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Calibri" w:cs="Calibri" w:eastAsia="Calibri" w:hAnsi="Calibri"/>
          <w:b/>
          <w:bCs/>
          <w:color w:val="1F3864"/>
          <w:sz w:val="40"/>
          <w:szCs w:val="40"/>
        </w:rPr>
        <w:t xml:space="preserve">GÜVENLİK VE YETKİLENDİRME</w:t>
      </w:r>
    </w:p>
    <w:p>
      <w:pPr>
        <w:spacing w:after="100" w:before="0"/>
        <w:jc w:val="center"/>
      </w:pPr>
      <w:r>
        <w:rPr>
          <w:rFonts w:ascii="Calibri" w:cs="Calibri" w:eastAsia="Calibri" w:hAnsi="Calibri"/>
          <w:b/>
          <w:bCs/>
          <w:color w:val="2E75B6"/>
          <w:sz w:val="40"/>
          <w:szCs w:val="40"/>
        </w:rPr>
        <w:t xml:space="preserve">MEKANİZMASI TASARIMI</w:t>
      </w:r>
    </w:p>
    <w:p>
      <w:pPr>
        <w:spacing w:after="480" w:before="0"/>
        <w:jc w:val="center"/>
      </w:pPr>
      <w:r>
        <w:rPr>
          <w:rFonts w:ascii="Calibri" w:cs="Calibri" w:eastAsia="Calibri" w:hAnsi="Calibri"/>
          <w:i/>
          <w:iCs/>
          <w:color w:val="555555"/>
          <w:sz w:val="24"/>
          <w:szCs w:val="24"/>
        </w:rPr>
        <w:t xml:space="preserve">Nesne Tanıma Tabanlı Akıllı Depo Yönetim Sistemi</w:t>
      </w:r>
    </w:p>
    <w:p>
      <w:pPr>
        <w:pBdr>
          <w:bottom w:val="single" w:color="2E75B6" w:sz="6" w:space="1"/>
        </w:pBdr>
        <w:spacing w:after="120" w:before="120"/>
      </w:pPr>
      <w:r>
        <w:t xml:space="preserve"/>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Takım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Dijital Simyacılar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Sorumlu</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 Yasir Çelik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Proje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Akıllı Depo Yönetim Sistemi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Görev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Güvenlik ve Yetkilendirme Mekanizması Tasarımı</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Hafta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Hafta 3</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Öncelik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Orta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Tarih</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Mayıs 2026</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Versiyon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v1.0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color w:val="1F3864"/>
                <w:sz w:val="20"/>
                <w:szCs w:val="20"/>
              </w:rPr>
              <w:t xml:space="preserve">Standartlar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OWASP Top 10, JWT RFC 7519, OAuth 2.0 RFC 6749</w:t>
            </w:r>
          </w:p>
        </w:tc>
      </w:tr>
    </w:tbl>
    <w:p>
      <w:pPr>
        <w:spacing w:after="0" w:before="60"/>
      </w:pPr>
      <w:r>
        <w:t xml:space="preserve"/>
      </w:r>
    </w:p>
    <w:p>
      <w:pPr>
        <w:pBdr>
          <w:bottom w:val="single" w:color="2E75B6" w:sz="6" w:space="1"/>
        </w:pBdr>
        <w:spacing w:after="120" w:before="120"/>
      </w:pPr>
      <w:r>
        <w:t xml:space="preserve"/>
      </w:r>
    </w:p>
    <w:p>
      <w:r>
        <w:br w:type="page"/>
      </w:r>
    </w:p>
    <w:p>
      <w:pPr>
        <w:pStyle w:val="Heading1"/>
        <w:spacing w:after="120" w:before="400"/>
      </w:pPr>
      <w:r>
        <w:rPr>
          <w:rFonts w:ascii="Calibri" w:cs="Calibri" w:eastAsia="Calibri" w:hAnsi="Calibri"/>
          <w:b/>
          <w:bCs/>
          <w:color w:val="1F3864"/>
          <w:sz w:val="32"/>
          <w:szCs w:val="32"/>
        </w:rPr>
        <w:t xml:space="preserve">1. Giriş ve Amaç</w:t>
      </w:r>
    </w:p>
    <w:p>
      <w:pPr>
        <w:spacing w:after="60" w:before="60"/>
      </w:pPr>
      <w:r>
        <w:rPr>
          <w:rFonts w:ascii="Calibri" w:cs="Calibri" w:eastAsia="Calibri" w:hAnsi="Calibri"/>
          <w:color w:val="333333"/>
          <w:sz w:val="21"/>
          <w:szCs w:val="21"/>
        </w:rPr>
        <w:t xml:space="preserve">Bu doküman, Nesne Tanıma Tabanlı Akıllı Depo Yönetim Sistemi'nin güvenlik mimarisini ve yetkilendirme mekanizmalarını tanımlamaktadır. Sistem; kamera tabanlı görüntü işleme, REST API, web arayüzü ve mobil uygulama bileşenlerinden oluşmakta olup her bileşen farklı güvenlik gereksinimleri barındırmaktadır.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1.1 Güvenlik Hedefleri</w:t>
      </w:r>
    </w:p>
    <w:p>
      <w:pPr>
        <w:pStyle w:val="ListParagraph"/>
        <w:numPr>
          <w:ilvl w:val="0"/>
          <w:numId w:val="2"/>
        </w:numPr>
        <w:spacing w:after="40" w:before="40"/>
      </w:pPr>
      <w:r>
        <w:rPr>
          <w:rFonts w:ascii="Calibri" w:cs="Calibri" w:eastAsia="Calibri" w:hAnsi="Calibri"/>
          <w:b/>
          <w:bCs/>
          <w:color w:val="1F3864"/>
          <w:sz w:val="21"/>
          <w:szCs w:val="21"/>
        </w:rPr>
        <w:t xml:space="preserve">Yalnızca yetkili kullanıcılar veriye erişebilir. </w:t>
      </w:r>
      <w:r>
        <w:rPr>
          <w:rFonts w:ascii="Calibri" w:cs="Calibri" w:eastAsia="Calibri" w:hAnsi="Calibri"/>
          <w:color w:val="333333"/>
          <w:sz w:val="21"/>
          <w:szCs w:val="21"/>
        </w:rPr>
        <w:t xml:space="preserve">Gizlilik (Confidentiality):</w:t>
      </w:r>
    </w:p>
    <w:p>
      <w:pPr>
        <w:pStyle w:val="ListParagraph"/>
        <w:numPr>
          <w:ilvl w:val="0"/>
          <w:numId w:val="2"/>
        </w:numPr>
        <w:spacing w:after="40" w:before="40"/>
      </w:pPr>
      <w:r>
        <w:rPr>
          <w:rFonts w:ascii="Calibri" w:cs="Calibri" w:eastAsia="Calibri" w:hAnsi="Calibri"/>
          <w:b/>
          <w:bCs/>
          <w:color w:val="1F3864"/>
          <w:sz w:val="21"/>
          <w:szCs w:val="21"/>
        </w:rPr>
        <w:t xml:space="preserve">Veriler yetkisiz kişilerce değiştirilemez. </w:t>
      </w:r>
      <w:r>
        <w:rPr>
          <w:rFonts w:ascii="Calibri" w:cs="Calibri" w:eastAsia="Calibri" w:hAnsi="Calibri"/>
          <w:color w:val="333333"/>
          <w:sz w:val="21"/>
          <w:szCs w:val="21"/>
        </w:rPr>
        <w:t xml:space="preserve">Bütünlük (Integrity):</w:t>
      </w:r>
    </w:p>
    <w:p>
      <w:pPr>
        <w:pStyle w:val="ListParagraph"/>
        <w:numPr>
          <w:ilvl w:val="0"/>
          <w:numId w:val="2"/>
        </w:numPr>
        <w:spacing w:after="40" w:before="40"/>
      </w:pPr>
      <w:r>
        <w:rPr>
          <w:rFonts w:ascii="Calibri" w:cs="Calibri" w:eastAsia="Calibri" w:hAnsi="Calibri"/>
          <w:b/>
          <w:bCs/>
          <w:color w:val="1F3864"/>
          <w:sz w:val="21"/>
          <w:szCs w:val="21"/>
        </w:rPr>
        <w:t xml:space="preserve">Sistem, yetkili kullanıcılara kesintisiz hizmet sunar. </w:t>
      </w:r>
      <w:r>
        <w:rPr>
          <w:rFonts w:ascii="Calibri" w:cs="Calibri" w:eastAsia="Calibri" w:hAnsi="Calibri"/>
          <w:color w:val="333333"/>
          <w:sz w:val="21"/>
          <w:szCs w:val="21"/>
        </w:rPr>
        <w:t xml:space="preserve">Erişilebilirlik (Availability):</w:t>
      </w:r>
    </w:p>
    <w:p>
      <w:pPr>
        <w:pStyle w:val="ListParagraph"/>
        <w:numPr>
          <w:ilvl w:val="0"/>
          <w:numId w:val="2"/>
        </w:numPr>
        <w:spacing w:after="40" w:before="40"/>
      </w:pPr>
      <w:r>
        <w:rPr>
          <w:rFonts w:ascii="Calibri" w:cs="Calibri" w:eastAsia="Calibri" w:hAnsi="Calibri"/>
          <w:b/>
          <w:bCs/>
          <w:color w:val="1F3864"/>
          <w:sz w:val="21"/>
          <w:szCs w:val="21"/>
        </w:rPr>
        <w:t xml:space="preserve">Tüm işlemler loglanır ve denetlenebilir. </w:t>
      </w:r>
      <w:r>
        <w:rPr>
          <w:rFonts w:ascii="Calibri" w:cs="Calibri" w:eastAsia="Calibri" w:hAnsi="Calibri"/>
          <w:color w:val="333333"/>
          <w:sz w:val="21"/>
          <w:szCs w:val="21"/>
        </w:rPr>
        <w:t xml:space="preserve">İzlenebilirlik (Accountability):</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1.2 Kapsam</w:t>
      </w:r>
    </w:p>
    <w:p>
      <w:pPr>
        <w:pStyle w:val="ListParagraph"/>
        <w:numPr>
          <w:ilvl w:val="0"/>
          <w:numId w:val="2"/>
        </w:numPr>
        <w:spacing w:after="40" w:before="40"/>
      </w:pPr>
      <w:r>
        <w:rPr>
          <w:rFonts w:ascii="Calibri" w:cs="Calibri" w:eastAsia="Calibri" w:hAnsi="Calibri"/>
          <w:color w:val="333333"/>
          <w:sz w:val="21"/>
          <w:szCs w:val="21"/>
        </w:rPr>
        <w:t xml:space="preserve">Kullanıcı kimlik doğrulama (Authentication)</w:t>
      </w:r>
    </w:p>
    <w:p>
      <w:pPr>
        <w:pStyle w:val="ListParagraph"/>
        <w:numPr>
          <w:ilvl w:val="0"/>
          <w:numId w:val="2"/>
        </w:numPr>
        <w:spacing w:after="40" w:before="40"/>
      </w:pPr>
      <w:r>
        <w:rPr>
          <w:rFonts w:ascii="Calibri" w:cs="Calibri" w:eastAsia="Calibri" w:hAnsi="Calibri"/>
          <w:color w:val="333333"/>
          <w:sz w:val="21"/>
          <w:szCs w:val="21"/>
        </w:rPr>
        <w:t xml:space="preserve">Rol tabanlı yetkilendirme (RBAC — Role-Based Access Control)</w:t>
      </w:r>
    </w:p>
    <w:p>
      <w:pPr>
        <w:pStyle w:val="ListParagraph"/>
        <w:numPr>
          <w:ilvl w:val="0"/>
          <w:numId w:val="2"/>
        </w:numPr>
        <w:spacing w:after="40" w:before="40"/>
      </w:pPr>
      <w:r>
        <w:rPr>
          <w:rFonts w:ascii="Calibri" w:cs="Calibri" w:eastAsia="Calibri" w:hAnsi="Calibri"/>
          <w:color w:val="333333"/>
          <w:sz w:val="21"/>
          <w:szCs w:val="21"/>
        </w:rPr>
        <w:t xml:space="preserve">API güvenliği ve JWT token yönetimi</w:t>
      </w:r>
    </w:p>
    <w:p>
      <w:pPr>
        <w:pStyle w:val="ListParagraph"/>
        <w:numPr>
          <w:ilvl w:val="0"/>
          <w:numId w:val="2"/>
        </w:numPr>
        <w:spacing w:after="40" w:before="40"/>
      </w:pPr>
      <w:r>
        <w:rPr>
          <w:rFonts w:ascii="Calibri" w:cs="Calibri" w:eastAsia="Calibri" w:hAnsi="Calibri"/>
          <w:color w:val="333333"/>
          <w:sz w:val="21"/>
          <w:szCs w:val="21"/>
        </w:rPr>
        <w:t xml:space="preserve">Veritabanı erişim kontrolü ve şifreleme</w:t>
      </w:r>
    </w:p>
    <w:p>
      <w:pPr>
        <w:pStyle w:val="ListParagraph"/>
        <w:numPr>
          <w:ilvl w:val="0"/>
          <w:numId w:val="2"/>
        </w:numPr>
        <w:spacing w:after="40" w:before="40"/>
      </w:pPr>
      <w:r>
        <w:rPr>
          <w:rFonts w:ascii="Calibri" w:cs="Calibri" w:eastAsia="Calibri" w:hAnsi="Calibri"/>
          <w:color w:val="333333"/>
          <w:sz w:val="21"/>
          <w:szCs w:val="21"/>
        </w:rPr>
        <w:t xml:space="preserve">Güvenlik açığı risk analizi</w:t>
      </w:r>
    </w:p>
    <w:p>
      <w:pPr>
        <w:spacing w:after="0" w:before="80"/>
      </w:pPr>
      <w:r>
        <w:t xml:space="preserve"/>
      </w:r>
    </w:p>
    <w:p>
      <w:pPr>
        <w:pStyle w:val="Heading1"/>
        <w:spacing w:after="120" w:before="400"/>
      </w:pPr>
      <w:r>
        <w:rPr>
          <w:rFonts w:ascii="Calibri" w:cs="Calibri" w:eastAsia="Calibri" w:hAnsi="Calibri"/>
          <w:b/>
          <w:bCs/>
          <w:color w:val="1F3864"/>
          <w:sz w:val="32"/>
          <w:szCs w:val="32"/>
        </w:rPr>
        <w:t xml:space="preserve">2. Kullanıcı Rolleri ve Erişim Seviyeleri</w:t>
      </w:r>
    </w:p>
    <w:p>
      <w:pPr>
        <w:spacing w:after="60" w:before="60"/>
      </w:pPr>
      <w:r>
        <w:rPr>
          <w:rFonts w:ascii="Calibri" w:cs="Calibri" w:eastAsia="Calibri" w:hAnsi="Calibri"/>
          <w:color w:val="333333"/>
          <w:sz w:val="21"/>
          <w:szCs w:val="21"/>
        </w:rPr>
        <w:t xml:space="preserve">Sistem, RBAC (Role-Based Access Control) modeli üzerine inşa edilmiştir. Üç temel rol tanımlanmıştır; her rol, yalnızca göreviyle ilgili modüllere erişebilir.</w:t>
      </w:r>
    </w:p>
    <w:p>
      <w:pPr>
        <w:spacing w:after="0" w:before="60"/>
      </w:pPr>
      <w:r>
        <w:t xml:space="preserve"/>
      </w:r>
    </w:p>
    <w:p>
      <w:pPr>
        <w:pStyle w:val="Heading2"/>
        <w:spacing w:after="80" w:before="280"/>
      </w:pPr>
      <w:r>
        <w:rPr>
          <w:rFonts w:ascii="Calibri" w:cs="Calibri" w:eastAsia="Calibri" w:hAnsi="Calibri"/>
          <w:b/>
          <w:bCs/>
          <w:color w:val="2E75B6"/>
          <w:sz w:val="26"/>
          <w:szCs w:val="26"/>
        </w:rPr>
        <w:t xml:space="preserve">2.1 Rol Tanımları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Rol Kodu</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Rol Adı</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Sorumluluk ve Yetki Kapsamı</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ROLE_ADMIN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Sistem Yöneticisi</w:t>
            </w:r>
          </w:p>
        </w:tc>
        <w:tc>
          <w:tcPr>
            <w:tcW w:type="dxa" w:w="5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Tüm modüllere tam erişim. Kullanıcı oluşturma, silme, rol atama. Sistem ayarları ve log görüntüleme. Güvenlik yapılandırması.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ROLE_MANAGER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Depo Yöneticisi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Envanter görüntüleme ve düzenleme. Sipariş onaylama/reddetme. Raporları görüntüleme ve dışa aktarma. Kullanıcı işlemleri yapamaz.</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ROLE_STAFF</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Depo Personeli</w:t>
            </w:r>
          </w:p>
        </w:tc>
        <w:tc>
          <w:tcPr>
            <w:tcW w:type="dxa" w:w="5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arama ve görüntüleme. Stok girişi/çıkışı kaydetme. Barkod okuma. Kendi oluşturduğu siparişleri yönetme. Silme işlemi yapamaz.</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ROLE_OBSERVER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Gözlemci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Yalnızca okuma (read-only). Envanter ve raporları görüntüleyebilir. Herhangi bir değişiklik yapamaz.</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2.2 Modül Bazlı Erişim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7"/>
        <w:gridCol w:w="1707"/>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Modül / İşlem</w:t>
            </w:r>
          </w:p>
        </w:tc>
        <w:tc>
          <w:tcPr>
            <w:tcW w:type="dxa" w:w="1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Admin</w:t>
            </w:r>
          </w:p>
        </w:tc>
        <w:tc>
          <w:tcPr>
            <w:tcW w:type="dxa" w:w="17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Yönetici</w:t>
            </w:r>
          </w:p>
        </w:tc>
        <w:tc>
          <w:tcPr>
            <w:tcW w:type="dxa" w:w="170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Personel</w:t>
            </w:r>
          </w:p>
        </w:tc>
        <w:tc>
          <w:tcPr>
            <w:tcW w:type="dxa" w:w="170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Gözlemci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Kullanıcı Yönetimi</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Ekleme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Düzenleme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Kısıtlı</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Silme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Hareketi</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Sipariş Oluşturma</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Sipariş Onaylama</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Raporları Görüntüleme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Kısıtlı</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Raporları Dışa Aktarma</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Log Görüntüleme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Ayarları</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 Görüntü İşleme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w:t>
            </w:r>
          </w:p>
        </w:tc>
        <w:tc>
          <w:tcPr>
            <w:tcW w:type="dxa" w:w="170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t>
            </w:r>
          </w:p>
        </w:tc>
      </w:tr>
    </w:tbl>
    <w:p>
      <w:pPr>
        <w:spacing w:after="0" w:before="60"/>
      </w:pPr>
      <w:r>
        <w:rPr>
          <w:rFonts w:ascii="Calibri" w:cs="Calibri" w:eastAsia="Calibri" w:hAnsi="Calibri"/>
          <w:i/>
          <w:iCs/>
          <w:color w:val="666666"/>
          <w:sz w:val="18"/>
          <w:szCs w:val="18"/>
        </w:rPr>
        <w:t xml:space="preserve">✓ Tam erişim   ✗ Erişim yok   ~ Kısıtlı erişim (yalnızca kendi kayıtları)</w:t>
      </w:r>
    </w:p>
    <w:p>
      <w:pPr>
        <w:spacing w:after="0" w:before="80"/>
      </w:pPr>
      <w:r>
        <w:t xml:space="preserve"/>
      </w:r>
    </w:p>
    <w:p>
      <w:r>
        <w:br w:type="page"/>
      </w:r>
    </w:p>
    <w:p>
      <w:pPr>
        <w:pStyle w:val="Heading1"/>
        <w:spacing w:after="120" w:before="400"/>
      </w:pPr>
      <w:r>
        <w:rPr>
          <w:rFonts w:ascii="Calibri" w:cs="Calibri" w:eastAsia="Calibri" w:hAnsi="Calibri"/>
          <w:b/>
          <w:bCs/>
          <w:color w:val="1F3864"/>
          <w:sz w:val="32"/>
          <w:szCs w:val="32"/>
        </w:rPr>
        <w:t xml:space="preserve">3. Kimlik Doğrulama Mimarisi</w:t>
      </w:r>
    </w:p>
    <w:p>
      <w:pPr>
        <w:pStyle w:val="Heading2"/>
        <w:spacing w:after="80" w:before="280"/>
      </w:pPr>
      <w:r>
        <w:rPr>
          <w:rFonts w:ascii="Calibri" w:cs="Calibri" w:eastAsia="Calibri" w:hAnsi="Calibri"/>
          <w:b/>
          <w:bCs/>
          <w:color w:val="2E75B6"/>
          <w:sz w:val="26"/>
          <w:szCs w:val="26"/>
        </w:rPr>
        <w:t xml:space="preserve">3.1 JWT (JSON Web Token) Tabanlı Kimlik Doğrulama</w:t>
      </w:r>
    </w:p>
    <w:p>
      <w:pPr>
        <w:spacing w:after="60" w:before="60"/>
      </w:pPr>
      <w:r>
        <w:rPr>
          <w:rFonts w:ascii="Calibri" w:cs="Calibri" w:eastAsia="Calibri" w:hAnsi="Calibri"/>
          <w:color w:val="333333"/>
          <w:sz w:val="21"/>
          <w:szCs w:val="21"/>
        </w:rPr>
        <w:t xml:space="preserve">Sistem, RFC 7519 standardını karşılayan JWT tabanlı kimlik doğrulama kullanmaktadır. Her başarılı giriş işleminde sunucu bir Access Token ve bir Refresh Token üretir.</w:t>
      </w:r>
    </w:p>
    <w:p>
      <w:pPr>
        <w:spacing w:after="0" w:before="60"/>
      </w:pPr>
      <w:r>
        <w:t xml:space="preserve"/>
      </w:r>
    </w:p>
    <w:p>
      <w:pPr>
        <w:spacing w:after="60" w:before="180"/>
      </w:pPr>
      <w:r>
        <w:rPr>
          <w:rFonts w:ascii="Calibri" w:cs="Calibri" w:eastAsia="Calibri" w:hAnsi="Calibri"/>
          <w:b/>
          <w:bCs/>
          <w:color w:val="1F3864"/>
          <w:sz w:val="22"/>
          <w:szCs w:val="22"/>
        </w:rPr>
        <w:t xml:space="preserve">JWT Token Yapısı</w:t>
      </w:r>
    </w:p>
    <w:p>
      <w:pPr>
        <w:shd w:fill="F0F4F8" w:val="clear"/>
        <w:spacing w:after="40" w:before="40"/>
        <w:ind w:left="400"/>
      </w:pPr>
      <w:r>
        <w:rPr>
          <w:rFonts w:ascii="Courier New" w:cs="Courier New" w:eastAsia="Courier New" w:hAnsi="Courier New"/>
          <w:color w:val="1A3A5C"/>
          <w:sz w:val="18"/>
          <w:szCs w:val="18"/>
        </w:rPr>
        <w:t xml:space="preserve">Header:  { alg: 'HS256', typ: 'JWT' }</w:t>
      </w:r>
    </w:p>
    <w:p>
      <w:pPr>
        <w:shd w:fill="F0F4F8" w:val="clear"/>
        <w:spacing w:after="40" w:before="40"/>
        <w:ind w:left="400"/>
      </w:pPr>
      <w:r>
        <w:rPr>
          <w:rFonts w:ascii="Courier New" w:cs="Courier New" w:eastAsia="Courier New" w:hAnsi="Courier New"/>
          <w:color w:val="1A3A5C"/>
          <w:sz w:val="18"/>
          <w:szCs w:val="18"/>
        </w:rPr>
        <w:t xml:space="preserve">Payload: {</w:t>
      </w:r>
    </w:p>
    <w:p>
      <w:pPr>
        <w:shd w:fill="F0F4F8" w:val="clear"/>
        <w:spacing w:after="40" w:before="40"/>
        <w:ind w:left="400"/>
      </w:pPr>
      <w:r>
        <w:rPr>
          <w:rFonts w:ascii="Courier New" w:cs="Courier New" w:eastAsia="Courier New" w:hAnsi="Courier New"/>
          <w:color w:val="1A3A5C"/>
          <w:sz w:val="18"/>
          <w:szCs w:val="18"/>
        </w:rPr>
        <w:t xml:space="preserve">  sub:   '12345',            // Kullanıcı ID</w:t>
      </w:r>
    </w:p>
    <w:p>
      <w:pPr>
        <w:shd w:fill="F0F4F8" w:val="clear"/>
        <w:spacing w:after="40" w:before="40"/>
        <w:ind w:left="400"/>
      </w:pPr>
      <w:r>
        <w:rPr>
          <w:rFonts w:ascii="Courier New" w:cs="Courier New" w:eastAsia="Courier New" w:hAnsi="Courier New"/>
          <w:color w:val="1A3A5C"/>
          <w:sz w:val="18"/>
          <w:szCs w:val="18"/>
        </w:rPr>
        <w:t xml:space="preserve">  email: 'yasir@firat.edu.tr',</w:t>
      </w:r>
    </w:p>
    <w:p>
      <w:pPr>
        <w:shd w:fill="F0F4F8" w:val="clear"/>
        <w:spacing w:after="40" w:before="40"/>
        <w:ind w:left="400"/>
      </w:pPr>
      <w:r>
        <w:rPr>
          <w:rFonts w:ascii="Courier New" w:cs="Courier New" w:eastAsia="Courier New" w:hAnsi="Courier New"/>
          <w:color w:val="1A3A5C"/>
          <w:sz w:val="18"/>
          <w:szCs w:val="18"/>
        </w:rPr>
        <w:t xml:space="preserve">  role:  'ROLE_STAFF',</w:t>
      </w:r>
    </w:p>
    <w:p>
      <w:pPr>
        <w:shd w:fill="F0F4F8" w:val="clear"/>
        <w:spacing w:after="40" w:before="40"/>
        <w:ind w:left="400"/>
      </w:pPr>
      <w:r>
        <w:rPr>
          <w:rFonts w:ascii="Courier New" w:cs="Courier New" w:eastAsia="Courier New" w:hAnsi="Courier New"/>
          <w:color w:val="1A3A5C"/>
          <w:sz w:val="18"/>
          <w:szCs w:val="18"/>
        </w:rPr>
        <w:t xml:space="preserve">  depot: 'DEPO_1',</w:t>
      </w:r>
    </w:p>
    <w:p>
      <w:pPr>
        <w:shd w:fill="F0F4F8" w:val="clear"/>
        <w:spacing w:after="40" w:before="40"/>
        <w:ind w:left="400"/>
      </w:pPr>
      <w:r>
        <w:rPr>
          <w:rFonts w:ascii="Courier New" w:cs="Courier New" w:eastAsia="Courier New" w:hAnsi="Courier New"/>
          <w:color w:val="1A3A5C"/>
          <w:sz w:val="18"/>
          <w:szCs w:val="18"/>
        </w:rPr>
        <w:t xml:space="preserve">  iat:   1714900000,         // Token üretim zamanı</w:t>
      </w:r>
    </w:p>
    <w:p>
      <w:pPr>
        <w:shd w:fill="F0F4F8" w:val="clear"/>
        <w:spacing w:after="40" w:before="40"/>
        <w:ind w:left="400"/>
      </w:pPr>
      <w:r>
        <w:rPr>
          <w:rFonts w:ascii="Courier New" w:cs="Courier New" w:eastAsia="Courier New" w:hAnsi="Courier New"/>
          <w:color w:val="1A3A5C"/>
          <w:sz w:val="18"/>
          <w:szCs w:val="18"/>
        </w:rPr>
        <w:t xml:space="preserve">  exp:   1714928800,         // Geçerlilik süresi (8 saat)</w:t>
      </w:r>
    </w:p>
    <w:p>
      <w:pPr>
        <w:shd w:fill="F0F4F8" w:val="clear"/>
        <w:spacing w:after="40" w:before="40"/>
        <w:ind w:left="400"/>
      </w:pPr>
      <w:r>
        <w:rPr>
          <w:rFonts w:ascii="Courier New" w:cs="Courier New" w:eastAsia="Courier New" w:hAnsi="Courier New"/>
          <w:color w:val="1A3A5C"/>
          <w:sz w:val="18"/>
          <w:szCs w:val="18"/>
        </w:rPr>
        <w:t xml:space="preserve">  jti:   'a1b2c3d4-...'      // Unique token ID</w:t>
      </w:r>
    </w:p>
    <w:p>
      <w:pPr>
        <w:shd w:fill="F0F4F8" w:val="clear"/>
        <w:spacing w:after="40" w:before="40"/>
        <w:ind w:left="400"/>
      </w:pPr>
      <w:r>
        <w:rPr>
          <w:rFonts w:ascii="Courier New" w:cs="Courier New" w:eastAsia="Courier New" w:hAnsi="Courier New"/>
          <w:color w:val="1A3A5C"/>
          <w:sz w:val="18"/>
          <w:szCs w:val="18"/>
        </w:rPr>
        <w:t xml:space="preserve">}</w:t>
      </w:r>
    </w:p>
    <w:p>
      <w:pPr>
        <w:shd w:fill="F0F4F8" w:val="clear"/>
        <w:spacing w:after="40" w:before="40"/>
        <w:ind w:left="400"/>
      </w:pPr>
      <w:r>
        <w:rPr>
          <w:rFonts w:ascii="Courier New" w:cs="Courier New" w:eastAsia="Courier New" w:hAnsi="Courier New"/>
          <w:color w:val="1A3A5C"/>
          <w:sz w:val="18"/>
          <w:szCs w:val="18"/>
        </w:rPr>
        <w:t xml:space="preserve">Signature: HMACSHA256(base64(header) + '.' + base64(payload), SECRET_KEY)</w:t>
      </w:r>
    </w:p>
    <w:p>
      <w:pPr>
        <w:spacing w:after="0" w:before="80"/>
      </w:pPr>
      <w:r>
        <w:t xml:space="preserve"/>
      </w:r>
    </w:p>
    <w:p>
      <w:pPr>
        <w:spacing w:after="60" w:before="180"/>
      </w:pPr>
      <w:r>
        <w:rPr>
          <w:rFonts w:ascii="Calibri" w:cs="Calibri" w:eastAsia="Calibri" w:hAnsi="Calibri"/>
          <w:b/>
          <w:bCs/>
          <w:color w:val="1F3864"/>
          <w:sz w:val="22"/>
          <w:szCs w:val="22"/>
        </w:rPr>
        <w:t xml:space="preserve">Token Yaşam Döngüsü</w:t>
      </w:r>
    </w:p>
    <w:p>
      <w:pPr>
        <w:pStyle w:val="ListParagraph"/>
        <w:numPr>
          <w:ilvl w:val="0"/>
          <w:numId w:val="2"/>
        </w:numPr>
        <w:spacing w:after="40" w:before="40"/>
      </w:pPr>
      <w:r>
        <w:rPr>
          <w:rFonts w:ascii="Calibri" w:cs="Calibri" w:eastAsia="Calibri" w:hAnsi="Calibri"/>
          <w:color w:val="333333"/>
          <w:sz w:val="21"/>
          <w:szCs w:val="21"/>
        </w:rPr>
        <w:t xml:space="preserve">Access Token süresi: 8 saat (aktif iş günü boyunca geçerli)</w:t>
      </w:r>
    </w:p>
    <w:p>
      <w:pPr>
        <w:pStyle w:val="ListParagraph"/>
        <w:numPr>
          <w:ilvl w:val="0"/>
          <w:numId w:val="2"/>
        </w:numPr>
        <w:spacing w:after="40" w:before="40"/>
      </w:pPr>
      <w:r>
        <w:rPr>
          <w:rFonts w:ascii="Calibri" w:cs="Calibri" w:eastAsia="Calibri" w:hAnsi="Calibri"/>
          <w:color w:val="333333"/>
          <w:sz w:val="21"/>
          <w:szCs w:val="21"/>
        </w:rPr>
        <w:t xml:space="preserve">Refresh Token süresi: 7 gün (hatırla beni seçeneğiyle)</w:t>
      </w:r>
    </w:p>
    <w:p>
      <w:pPr>
        <w:pStyle w:val="ListParagraph"/>
        <w:numPr>
          <w:ilvl w:val="0"/>
          <w:numId w:val="2"/>
        </w:numPr>
        <w:spacing w:after="40" w:before="40"/>
      </w:pPr>
      <w:r>
        <w:rPr>
          <w:rFonts w:ascii="Calibri" w:cs="Calibri" w:eastAsia="Calibri" w:hAnsi="Calibri"/>
          <w:color w:val="333333"/>
          <w:sz w:val="21"/>
          <w:szCs w:val="21"/>
        </w:rPr>
        <w:t xml:space="preserve">Token yenileme: Access Token süresi dolmadan 15 dakika önce otomatik yenilenir</w:t>
      </w:r>
    </w:p>
    <w:p>
      <w:pPr>
        <w:pStyle w:val="ListParagraph"/>
        <w:numPr>
          <w:ilvl w:val="0"/>
          <w:numId w:val="2"/>
        </w:numPr>
        <w:spacing w:after="40" w:before="40"/>
      </w:pPr>
      <w:r>
        <w:rPr>
          <w:rFonts w:ascii="Calibri" w:cs="Calibri" w:eastAsia="Calibri" w:hAnsi="Calibri"/>
          <w:color w:val="333333"/>
          <w:sz w:val="21"/>
          <w:szCs w:val="21"/>
        </w:rPr>
        <w:t xml:space="preserve">Token iptali: Çıkış işleminde token blacklist'e eklenir (Redis ile)</w:t>
      </w:r>
    </w:p>
    <w:p>
      <w:pPr>
        <w:pStyle w:val="ListParagraph"/>
        <w:numPr>
          <w:ilvl w:val="0"/>
          <w:numId w:val="2"/>
        </w:numPr>
        <w:spacing w:after="40" w:before="40"/>
      </w:pPr>
      <w:r>
        <w:rPr>
          <w:rFonts w:ascii="Calibri" w:cs="Calibri" w:eastAsia="Calibri" w:hAnsi="Calibri"/>
          <w:color w:val="333333"/>
          <w:sz w:val="21"/>
          <w:szCs w:val="21"/>
        </w:rPr>
        <w:t xml:space="preserve">SECRET_KEY: En az 256-bit, ortam değişkeninden okunur, kodda yer almaz</w:t>
      </w:r>
    </w:p>
    <w:p>
      <w:pPr>
        <w:spacing w:after="0" w:before="80"/>
      </w:pPr>
      <w:r>
        <w:t xml:space="preserve"/>
      </w:r>
    </w:p>
    <w:p>
      <w:pPr>
        <w:spacing w:after="60" w:before="180"/>
      </w:pPr>
      <w:r>
        <w:rPr>
          <w:rFonts w:ascii="Calibri" w:cs="Calibri" w:eastAsia="Calibri" w:hAnsi="Calibri"/>
          <w:b/>
          <w:bCs/>
          <w:color w:val="1F3864"/>
          <w:sz w:val="22"/>
          <w:szCs w:val="22"/>
        </w:rPr>
        <w:t xml:space="preserve">Kimlik Doğrulama Akışı</w:t>
      </w:r>
    </w:p>
    <w:p>
      <w:pPr>
        <w:pStyle w:val="ListParagraph"/>
        <w:numPr>
          <w:ilvl w:val="0"/>
          <w:numId w:val="3"/>
        </w:numPr>
        <w:spacing w:after="40" w:before="40"/>
      </w:pPr>
      <w:r>
        <w:rPr>
          <w:rFonts w:ascii="Calibri" w:cs="Calibri" w:eastAsia="Calibri" w:hAnsi="Calibri"/>
          <w:color w:val="333333"/>
          <w:sz w:val="21"/>
          <w:szCs w:val="21"/>
        </w:rPr>
        <w:t xml:space="preserve">Kullanıcı e-posta + şifre ile POST /auth/login uç noktasına istek gönderir.</w:t>
      </w:r>
    </w:p>
    <w:p>
      <w:pPr>
        <w:pStyle w:val="ListParagraph"/>
        <w:numPr>
          <w:ilvl w:val="0"/>
          <w:numId w:val="3"/>
        </w:numPr>
        <w:spacing w:after="40" w:before="40"/>
      </w:pPr>
      <w:r>
        <w:rPr>
          <w:rFonts w:ascii="Calibri" w:cs="Calibri" w:eastAsia="Calibri" w:hAnsi="Calibri"/>
          <w:color w:val="333333"/>
          <w:sz w:val="21"/>
          <w:szCs w:val="21"/>
        </w:rPr>
        <w:t xml:space="preserve">Sunucu e-postayı veritabanında arar; bcrypt ile şifre hash'ini karşılaştırır.</w:t>
      </w:r>
    </w:p>
    <w:p>
      <w:pPr>
        <w:pStyle w:val="ListParagraph"/>
        <w:numPr>
          <w:ilvl w:val="0"/>
          <w:numId w:val="3"/>
        </w:numPr>
        <w:spacing w:after="40" w:before="40"/>
      </w:pPr>
      <w:r>
        <w:rPr>
          <w:rFonts w:ascii="Calibri" w:cs="Calibri" w:eastAsia="Calibri" w:hAnsi="Calibri"/>
          <w:color w:val="333333"/>
          <w:sz w:val="21"/>
          <w:szCs w:val="21"/>
        </w:rPr>
        <w:t xml:space="preserve">3 başarısız denemede hesap 15 dakika kilitlenir ve kullanıcı bilgilendirilir.</w:t>
      </w:r>
    </w:p>
    <w:p>
      <w:pPr>
        <w:pStyle w:val="ListParagraph"/>
        <w:numPr>
          <w:ilvl w:val="0"/>
          <w:numId w:val="3"/>
        </w:numPr>
        <w:spacing w:after="40" w:before="40"/>
      </w:pPr>
      <w:r>
        <w:rPr>
          <w:rFonts w:ascii="Calibri" w:cs="Calibri" w:eastAsia="Calibri" w:hAnsi="Calibri"/>
          <w:color w:val="333333"/>
          <w:sz w:val="21"/>
          <w:szCs w:val="21"/>
        </w:rPr>
        <w:t xml:space="preserve">Başarılı girişte Access Token + Refresh Token üretilir ve yanıt olarak döndürülür.</w:t>
      </w:r>
    </w:p>
    <w:p>
      <w:pPr>
        <w:pStyle w:val="ListParagraph"/>
        <w:numPr>
          <w:ilvl w:val="0"/>
          <w:numId w:val="3"/>
        </w:numPr>
        <w:spacing w:after="40" w:before="40"/>
      </w:pPr>
      <w:r>
        <w:rPr>
          <w:rFonts w:ascii="Calibri" w:cs="Calibri" w:eastAsia="Calibri" w:hAnsi="Calibri"/>
          <w:color w:val="333333"/>
          <w:sz w:val="21"/>
          <w:szCs w:val="21"/>
        </w:rPr>
        <w:t xml:space="preserve">İstemci Access Token'ı Authorization başlığına ekler: Bearer &lt;token&gt;.</w:t>
      </w:r>
    </w:p>
    <w:p>
      <w:pPr>
        <w:pStyle w:val="ListParagraph"/>
        <w:numPr>
          <w:ilvl w:val="0"/>
          <w:numId w:val="3"/>
        </w:numPr>
        <w:spacing w:after="40" w:before="40"/>
      </w:pPr>
      <w:r>
        <w:rPr>
          <w:rFonts w:ascii="Calibri" w:cs="Calibri" w:eastAsia="Calibri" w:hAnsi="Calibri"/>
          <w:color w:val="333333"/>
          <w:sz w:val="21"/>
          <w:szCs w:val="21"/>
        </w:rPr>
        <w:t xml:space="preserve">Her API isteğinde token imzası ve süresi doğrulanır.</w:t>
      </w:r>
    </w:p>
    <w:p>
      <w:pPr>
        <w:pStyle w:val="ListParagraph"/>
        <w:numPr>
          <w:ilvl w:val="0"/>
          <w:numId w:val="3"/>
        </w:numPr>
        <w:spacing w:after="40" w:before="40"/>
      </w:pPr>
      <w:r>
        <w:rPr>
          <w:rFonts w:ascii="Calibri" w:cs="Calibri" w:eastAsia="Calibri" w:hAnsi="Calibri"/>
          <w:color w:val="333333"/>
          <w:sz w:val="21"/>
          <w:szCs w:val="21"/>
        </w:rPr>
        <w:t xml:space="preserve">Token süresi dolduğunda istemci Refresh Token ile yeni token talep eder.</w:t>
      </w:r>
    </w:p>
    <w:p>
      <w:pPr>
        <w:pStyle w:val="ListParagraph"/>
        <w:numPr>
          <w:ilvl w:val="0"/>
          <w:numId w:val="3"/>
        </w:numPr>
        <w:spacing w:after="40" w:before="40"/>
      </w:pPr>
      <w:r>
        <w:rPr>
          <w:rFonts w:ascii="Calibri" w:cs="Calibri" w:eastAsia="Calibri" w:hAnsi="Calibri"/>
          <w:color w:val="333333"/>
          <w:sz w:val="21"/>
          <w:szCs w:val="21"/>
        </w:rPr>
        <w:t xml:space="preserve">Refresh Token da geçersizse kullanıcı yeniden giriş yapmak zorunda kalır.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3.2 OAuth 2.0 — Kurumsal SSO Entegrasyonu</w:t>
      </w:r>
    </w:p>
    <w:p>
      <w:pPr>
        <w:spacing w:after="60" w:before="60"/>
      </w:pPr>
      <w:r>
        <w:rPr>
          <w:rFonts w:ascii="Calibri" w:cs="Calibri" w:eastAsia="Calibri" w:hAnsi="Calibri"/>
          <w:color w:val="333333"/>
          <w:sz w:val="21"/>
          <w:szCs w:val="21"/>
        </w:rPr>
        <w:t xml:space="preserve">Fırat Üniversitesi veya kurum Active Directory hesaplarıyla giriş için OAuth 2.0 Authorization Code Flow kullanılmaktadır.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Bileşen</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Değer / Açıklama</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Grant Type</w:t>
            </w:r>
          </w:p>
        </w:tc>
        <w:tc>
          <w:tcPr>
            <w:tcW w:type="dxa" w:w="6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Authorization Code Flow (güvenli — client secret sunucuda)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Authorization URL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https://sso.kurum.edu.tr/oauth/authorize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Token URL</w:t>
            </w:r>
          </w:p>
        </w:tc>
        <w:tc>
          <w:tcPr>
            <w:tcW w:type="dxa" w:w="6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https://sso.kurum.edu.tr/oauth/token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Scope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openid profile email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State Parametresi</w:t>
            </w:r>
          </w:p>
        </w:tc>
        <w:tc>
          <w:tcPr>
            <w:tcW w:type="dxa" w:w="6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CSRF koruması için her istek için rastgele üretilir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PKCE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Mobil istemci için Code Verifier / Code Challenge kullanılır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Redirect URI</w:t>
            </w:r>
          </w:p>
        </w:tc>
        <w:tc>
          <w:tcPr>
            <w:tcW w:type="dxa" w:w="68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https://depo.kurum.edu.tr/auth/callback (whitelist'te kayıtlı)</w:t>
            </w:r>
          </w:p>
        </w:tc>
      </w:tr>
    </w:tbl>
    <w:p>
      <w:pPr>
        <w:spacing w:after="0" w:before="80"/>
      </w:pPr>
      <w:r>
        <w:t xml:space="preserve"/>
      </w:r>
    </w:p>
    <w:p>
      <w:pPr>
        <w:pStyle w:val="Heading2"/>
        <w:spacing w:after="80" w:before="280"/>
      </w:pPr>
      <w:r>
        <w:rPr>
          <w:rFonts w:ascii="Calibri" w:cs="Calibri" w:eastAsia="Calibri" w:hAnsi="Calibri"/>
          <w:b/>
          <w:bCs/>
          <w:color w:val="2E75B6"/>
          <w:sz w:val="26"/>
          <w:szCs w:val="26"/>
        </w:rPr>
        <w:t xml:space="preserve">3.3 Şifre Güvenliği</w:t>
      </w:r>
    </w:p>
    <w:p>
      <w:pPr>
        <w:pStyle w:val="ListParagraph"/>
        <w:numPr>
          <w:ilvl w:val="0"/>
          <w:numId w:val="2"/>
        </w:numPr>
        <w:spacing w:after="40" w:before="40"/>
      </w:pPr>
      <w:r>
        <w:rPr>
          <w:rFonts w:ascii="Calibri" w:cs="Calibri" w:eastAsia="Calibri" w:hAnsi="Calibri"/>
          <w:color w:val="333333"/>
          <w:sz w:val="21"/>
          <w:szCs w:val="21"/>
        </w:rPr>
        <w:t xml:space="preserve">Hashing algoritması: bcrypt (cost factor = 12)</w:t>
      </w:r>
    </w:p>
    <w:p>
      <w:pPr>
        <w:pStyle w:val="ListParagraph"/>
        <w:numPr>
          <w:ilvl w:val="0"/>
          <w:numId w:val="2"/>
        </w:numPr>
        <w:spacing w:after="40" w:before="40"/>
      </w:pPr>
      <w:r>
        <w:rPr>
          <w:rFonts w:ascii="Calibri" w:cs="Calibri" w:eastAsia="Calibri" w:hAnsi="Calibri"/>
          <w:color w:val="333333"/>
          <w:sz w:val="21"/>
          <w:szCs w:val="21"/>
        </w:rPr>
        <w:t xml:space="preserve">Minimum şifre uzunluğu: 8 karakter</w:t>
      </w:r>
    </w:p>
    <w:p>
      <w:pPr>
        <w:pStyle w:val="ListParagraph"/>
        <w:numPr>
          <w:ilvl w:val="0"/>
          <w:numId w:val="2"/>
        </w:numPr>
        <w:spacing w:after="40" w:before="40"/>
      </w:pPr>
      <w:r>
        <w:rPr>
          <w:rFonts w:ascii="Calibri" w:cs="Calibri" w:eastAsia="Calibri" w:hAnsi="Calibri"/>
          <w:color w:val="333333"/>
          <w:sz w:val="21"/>
          <w:szCs w:val="21"/>
        </w:rPr>
        <w:t xml:space="preserve">Karmaşıklık kuralı: Büyük harf, küçük harf, rakam ve özel karakter zorunlu</w:t>
      </w:r>
    </w:p>
    <w:p>
      <w:pPr>
        <w:pStyle w:val="ListParagraph"/>
        <w:numPr>
          <w:ilvl w:val="0"/>
          <w:numId w:val="2"/>
        </w:numPr>
        <w:spacing w:after="40" w:before="40"/>
      </w:pPr>
      <w:r>
        <w:rPr>
          <w:rFonts w:ascii="Calibri" w:cs="Calibri" w:eastAsia="Calibri" w:hAnsi="Calibri"/>
          <w:color w:val="333333"/>
          <w:sz w:val="21"/>
          <w:szCs w:val="21"/>
        </w:rPr>
        <w:t xml:space="preserve">Şifre geçmişi: Son 5 şifre tekrar kullanılamaz</w:t>
      </w:r>
    </w:p>
    <w:p>
      <w:pPr>
        <w:pStyle w:val="ListParagraph"/>
        <w:numPr>
          <w:ilvl w:val="0"/>
          <w:numId w:val="2"/>
        </w:numPr>
        <w:spacing w:after="40" w:before="40"/>
      </w:pPr>
      <w:r>
        <w:rPr>
          <w:rFonts w:ascii="Calibri" w:cs="Calibri" w:eastAsia="Calibri" w:hAnsi="Calibri"/>
          <w:color w:val="333333"/>
          <w:sz w:val="21"/>
          <w:szCs w:val="21"/>
        </w:rPr>
        <w:t xml:space="preserve">Şifre sıfırlama: Tek kullanımlık, 15 dakika geçerli e-posta bağlantısı</w:t>
      </w:r>
    </w:p>
    <w:p>
      <w:pPr>
        <w:pStyle w:val="ListParagraph"/>
        <w:numPr>
          <w:ilvl w:val="0"/>
          <w:numId w:val="2"/>
        </w:numPr>
        <w:spacing w:after="40" w:before="40"/>
      </w:pPr>
      <w:r>
        <w:rPr>
          <w:rFonts w:ascii="Calibri" w:cs="Calibri" w:eastAsia="Calibri" w:hAnsi="Calibri"/>
          <w:color w:val="333333"/>
          <w:sz w:val="21"/>
          <w:szCs w:val="21"/>
        </w:rPr>
        <w:t xml:space="preserve">Çok faktörlü doğrulama (MFA): TOTP tabanlı (Google Authenticator uyumlu), admin hesapları için zorunlu</w:t>
      </w:r>
    </w:p>
    <w:p>
      <w:pPr>
        <w:spacing w:after="0" w:before="60"/>
      </w:pPr>
      <w:r>
        <w:t xml:space="preserve"/>
      </w:r>
    </w:p>
    <w:p>
      <w:r>
        <w:br w:type="page"/>
      </w:r>
    </w:p>
    <w:p>
      <w:pPr>
        <w:pStyle w:val="Heading1"/>
        <w:spacing w:after="120" w:before="400"/>
      </w:pPr>
      <w:r>
        <w:rPr>
          <w:rFonts w:ascii="Calibri" w:cs="Calibri" w:eastAsia="Calibri" w:hAnsi="Calibri"/>
          <w:b/>
          <w:bCs/>
          <w:color w:val="1F3864"/>
          <w:sz w:val="32"/>
          <w:szCs w:val="32"/>
        </w:rPr>
        <w:t xml:space="preserve">4. API Güvenliği</w:t>
      </w:r>
    </w:p>
    <w:p>
      <w:pPr>
        <w:pStyle w:val="Heading2"/>
        <w:spacing w:after="80" w:before="280"/>
      </w:pPr>
      <w:r>
        <w:rPr>
          <w:rFonts w:ascii="Calibri" w:cs="Calibri" w:eastAsia="Calibri" w:hAnsi="Calibri"/>
          <w:b/>
          <w:bCs/>
          <w:color w:val="2E75B6"/>
          <w:sz w:val="26"/>
          <w:szCs w:val="26"/>
        </w:rPr>
        <w:t xml:space="preserve">4.1 Endpoint Güvenlik Seviyeleri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38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Endpoint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Gerekli Rol</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Açıklama</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/auth/login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Herkese Açık</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Giriş — token döndürür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/auth/refresh</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Herkese Açık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Token yenileme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/auth/logout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Tüm Roller</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Oturumu sonlandır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GET  /products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Tüm Roller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listesi</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/products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STAFF+</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Yeni ürün ekle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PUT  /products/:id</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STAFF+</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güncelle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DELETE /products/:id</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DELETE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MANAGER+</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sil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GET  /reports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MANAGER+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Raporları görüntüle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/stock/movement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STAFF+</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Stok hareketi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GET  /orders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STAFF+</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Sipariş listesi</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PUT  /orders/:id/approve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PUT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MANAGER+</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Sipariş onayla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GET  /users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ADMIN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Kullanıcı listesi</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POST /users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POST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ADMIN</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Kullanıcı oluştur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DELETE /users/:id</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ADMIN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Kullanıcı sil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GET  /logs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Calibri" w:cs="Calibri" w:eastAsia="Calibri" w:hAnsi="Calibri"/>
                <w:b/>
                <w:bCs/>
                <w:color w:val="375623"/>
                <w:sz w:val="19"/>
                <w:szCs w:val="19"/>
              </w:rPr>
              <w:t xml:space="preserve">GET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ADMIN</w:t>
            </w:r>
          </w:p>
        </w:tc>
        <w:tc>
          <w:tcPr>
            <w:tcW w:type="dxa" w:w="3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Sistem logları</w:t>
            </w:r>
          </w:p>
        </w:tc>
      </w:tr>
    </w:tbl>
    <w:p>
      <w:pPr>
        <w:spacing w:after="0" w:before="120"/>
      </w:pPr>
      <w:r>
        <w:t xml:space="preserve"/>
      </w:r>
    </w:p>
    <w:p>
      <w:pPr>
        <w:pStyle w:val="Heading2"/>
        <w:spacing w:after="80" w:before="280"/>
      </w:pPr>
      <w:r>
        <w:rPr>
          <w:rFonts w:ascii="Calibri" w:cs="Calibri" w:eastAsia="Calibri" w:hAnsi="Calibri"/>
          <w:b/>
          <w:bCs/>
          <w:color w:val="2E75B6"/>
          <w:sz w:val="26"/>
          <w:szCs w:val="26"/>
        </w:rPr>
        <w:t xml:space="preserve">4.2 Güvenlik Middleware Zinciri</w:t>
      </w:r>
    </w:p>
    <w:p>
      <w:pPr>
        <w:spacing w:after="60" w:before="60"/>
      </w:pPr>
      <w:r>
        <w:rPr>
          <w:rFonts w:ascii="Calibri" w:cs="Calibri" w:eastAsia="Calibri" w:hAnsi="Calibri"/>
          <w:color w:val="333333"/>
          <w:sz w:val="21"/>
          <w:szCs w:val="21"/>
        </w:rPr>
        <w:t xml:space="preserve">Her API isteği aşağıdaki middleware zincirinden geçer:</w:t>
      </w:r>
    </w:p>
    <w:p>
      <w:pPr>
        <w:spacing w:after="0" w:before="40"/>
      </w:pPr>
      <w:r>
        <w:t xml:space="preserve"/>
      </w:r>
    </w:p>
    <w:p>
      <w:pPr>
        <w:pStyle w:val="ListParagraph"/>
        <w:numPr>
          <w:ilvl w:val="0"/>
          <w:numId w:val="3"/>
        </w:numPr>
        <w:spacing w:after="40" w:before="40"/>
      </w:pPr>
      <w:r>
        <w:rPr>
          <w:rFonts w:ascii="Calibri" w:cs="Calibri" w:eastAsia="Calibri" w:hAnsi="Calibri"/>
          <w:color w:val="333333"/>
          <w:sz w:val="21"/>
          <w:szCs w:val="21"/>
        </w:rPr>
        <w:t xml:space="preserve">HTTPS Zorunluluğu: HTTP istekleri otomatik olarak HTTPS'e yönlendirilir (307 Redirect).</w:t>
      </w:r>
    </w:p>
    <w:p>
      <w:pPr>
        <w:pStyle w:val="ListParagraph"/>
        <w:numPr>
          <w:ilvl w:val="0"/>
          <w:numId w:val="3"/>
        </w:numPr>
        <w:spacing w:after="40" w:before="40"/>
      </w:pPr>
      <w:r>
        <w:rPr>
          <w:rFonts w:ascii="Calibri" w:cs="Calibri" w:eastAsia="Calibri" w:hAnsi="Calibri"/>
          <w:color w:val="333333"/>
          <w:sz w:val="21"/>
          <w:szCs w:val="21"/>
        </w:rPr>
        <w:t xml:space="preserve">Rate Limiting: IP başına dakikada 60 istek. Aşımda 429 Too Many Requests döner.</w:t>
      </w:r>
    </w:p>
    <w:p>
      <w:pPr>
        <w:pStyle w:val="ListParagraph"/>
        <w:numPr>
          <w:ilvl w:val="0"/>
          <w:numId w:val="3"/>
        </w:numPr>
        <w:spacing w:after="40" w:before="40"/>
      </w:pPr>
      <w:r>
        <w:rPr>
          <w:rFonts w:ascii="Calibri" w:cs="Calibri" w:eastAsia="Calibri" w:hAnsi="Calibri"/>
          <w:color w:val="333333"/>
          <w:sz w:val="21"/>
          <w:szCs w:val="21"/>
        </w:rPr>
        <w:t xml:space="preserve">CORS Kontrolü: Yalnızca whitelist'teki origin'lerden gelen istekler kabul edilir.</w:t>
      </w:r>
    </w:p>
    <w:p>
      <w:pPr>
        <w:pStyle w:val="ListParagraph"/>
        <w:numPr>
          <w:ilvl w:val="0"/>
          <w:numId w:val="3"/>
        </w:numPr>
        <w:spacing w:after="40" w:before="40"/>
      </w:pPr>
      <w:r>
        <w:rPr>
          <w:rFonts w:ascii="Calibri" w:cs="Calibri" w:eastAsia="Calibri" w:hAnsi="Calibri"/>
          <w:color w:val="333333"/>
          <w:sz w:val="21"/>
          <w:szCs w:val="21"/>
        </w:rPr>
        <w:t xml:space="preserve">Token Doğrulama: Authorization başlığındaki JWT imzası ve süresi doğrulanır.</w:t>
      </w:r>
    </w:p>
    <w:p>
      <w:pPr>
        <w:pStyle w:val="ListParagraph"/>
        <w:numPr>
          <w:ilvl w:val="0"/>
          <w:numId w:val="3"/>
        </w:numPr>
        <w:spacing w:after="40" w:before="40"/>
      </w:pPr>
      <w:r>
        <w:rPr>
          <w:rFonts w:ascii="Calibri" w:cs="Calibri" w:eastAsia="Calibri" w:hAnsi="Calibri"/>
          <w:color w:val="333333"/>
          <w:sz w:val="21"/>
          <w:szCs w:val="21"/>
        </w:rPr>
        <w:t xml:space="preserve">Token Blacklist Kontrolü: Redis'te iptal edilmiş token'lar kontrol edilir.</w:t>
      </w:r>
    </w:p>
    <w:p>
      <w:pPr>
        <w:pStyle w:val="ListParagraph"/>
        <w:numPr>
          <w:ilvl w:val="0"/>
          <w:numId w:val="3"/>
        </w:numPr>
        <w:spacing w:after="40" w:before="40"/>
      </w:pPr>
      <w:r>
        <w:rPr>
          <w:rFonts w:ascii="Calibri" w:cs="Calibri" w:eastAsia="Calibri" w:hAnsi="Calibri"/>
          <w:color w:val="333333"/>
          <w:sz w:val="21"/>
          <w:szCs w:val="21"/>
        </w:rPr>
        <w:t xml:space="preserve">Rol Kontrolü: Kullanıcının rolü, endpoint için gereken minimum rol ile karşılaştırılır.</w:t>
      </w:r>
    </w:p>
    <w:p>
      <w:pPr>
        <w:pStyle w:val="ListParagraph"/>
        <w:numPr>
          <w:ilvl w:val="0"/>
          <w:numId w:val="3"/>
        </w:numPr>
        <w:spacing w:after="40" w:before="40"/>
      </w:pPr>
      <w:r>
        <w:rPr>
          <w:rFonts w:ascii="Calibri" w:cs="Calibri" w:eastAsia="Calibri" w:hAnsi="Calibri"/>
          <w:color w:val="333333"/>
          <w:sz w:val="21"/>
          <w:szCs w:val="21"/>
        </w:rPr>
        <w:t xml:space="preserve">Input Sanitizasyon: Tüm girdi parametreleri XSS ve SQL injection için temizlenir.</w:t>
      </w:r>
    </w:p>
    <w:p>
      <w:pPr>
        <w:pStyle w:val="ListParagraph"/>
        <w:numPr>
          <w:ilvl w:val="0"/>
          <w:numId w:val="3"/>
        </w:numPr>
        <w:spacing w:after="40" w:before="40"/>
      </w:pPr>
      <w:r>
        <w:rPr>
          <w:rFonts w:ascii="Calibri" w:cs="Calibri" w:eastAsia="Calibri" w:hAnsi="Calibri"/>
          <w:color w:val="333333"/>
          <w:sz w:val="21"/>
          <w:szCs w:val="21"/>
        </w:rPr>
        <w:t xml:space="preserve">Audit Log: İşlem, kullanıcı ID, IP, zaman damgası loglanır.</w:t>
      </w:r>
    </w:p>
    <w:p>
      <w:pPr>
        <w:spacing w:after="0" w:before="80"/>
      </w:pPr>
      <w:r>
        <w:t xml:space="preserve"/>
      </w:r>
    </w:p>
    <w:p>
      <w:pPr>
        <w:pStyle w:val="Heading2"/>
        <w:spacing w:after="80" w:before="280"/>
      </w:pPr>
      <w:r>
        <w:rPr>
          <w:rFonts w:ascii="Calibri" w:cs="Calibri" w:eastAsia="Calibri" w:hAnsi="Calibri"/>
          <w:b/>
          <w:bCs/>
          <w:color w:val="2E75B6"/>
          <w:sz w:val="26"/>
          <w:szCs w:val="26"/>
        </w:rPr>
        <w:t xml:space="preserve">4.3 Güvenlik Başlıkları (HTTP Security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Başlık</w:t>
            </w:r>
          </w:p>
        </w:tc>
        <w:tc>
          <w:tcPr>
            <w:tcW w:type="dxa" w:w="6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Değer ve Açıklama</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Strict-Transport-Security</w:t>
            </w:r>
          </w:p>
        </w:tc>
        <w:tc>
          <w:tcPr>
            <w:tcW w:type="dxa" w:w="6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max-age=31536000; includeSubDomains — HTTPS zorunlu kılar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Content-Security-Policy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default-src 'self'; script-src 'self' — XSS engeller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X-Frame-Options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DENY — Clickjacking saldırılarını önler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X-Content-Type-Options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nosniff — MIME type sniffing engeller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Referrer-Policy</w:t>
            </w:r>
          </w:p>
        </w:tc>
        <w:tc>
          <w:tcPr>
            <w:tcW w:type="dxa" w:w="6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strict-origin-when-cross-origin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Permissions-Policy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camera=(), microphone=() — Gereksiz API erişimini kısıtlar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7"/>
                <w:szCs w:val="17"/>
              </w:rPr>
              <w:t xml:space="preserve">X-XSS-Protection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1; mode=block — Tarayıcı XSS filtresi</w:t>
            </w:r>
          </w:p>
        </w:tc>
      </w:tr>
    </w:tbl>
    <w:p>
      <w:pPr>
        <w:spacing w:after="0" w:before="80"/>
      </w:pPr>
      <w:r>
        <w:t xml:space="preserve"/>
      </w:r>
    </w:p>
    <w:p>
      <w:r>
        <w:br w:type="page"/>
      </w:r>
    </w:p>
    <w:p>
      <w:pPr>
        <w:pStyle w:val="Heading1"/>
        <w:spacing w:after="120" w:before="400"/>
      </w:pPr>
      <w:r>
        <w:rPr>
          <w:rFonts w:ascii="Calibri" w:cs="Calibri" w:eastAsia="Calibri" w:hAnsi="Calibri"/>
          <w:b/>
          <w:bCs/>
          <w:color w:val="1F3864"/>
          <w:sz w:val="32"/>
          <w:szCs w:val="32"/>
        </w:rPr>
        <w:t xml:space="preserve">5. Veritabanı Güvenliği</w:t>
      </w:r>
    </w:p>
    <w:p>
      <w:pPr>
        <w:pStyle w:val="Heading2"/>
        <w:spacing w:after="80" w:before="280"/>
      </w:pPr>
      <w:r>
        <w:rPr>
          <w:rFonts w:ascii="Calibri" w:cs="Calibri" w:eastAsia="Calibri" w:hAnsi="Calibri"/>
          <w:b/>
          <w:bCs/>
          <w:color w:val="2E75B6"/>
          <w:sz w:val="26"/>
          <w:szCs w:val="26"/>
        </w:rPr>
        <w:t xml:space="preserve">5.1 Bağlantı Güvenliği</w:t>
      </w:r>
    </w:p>
    <w:p>
      <w:pPr>
        <w:pStyle w:val="ListParagraph"/>
        <w:numPr>
          <w:ilvl w:val="0"/>
          <w:numId w:val="2"/>
        </w:numPr>
        <w:spacing w:after="40" w:before="40"/>
      </w:pPr>
      <w:r>
        <w:rPr>
          <w:rFonts w:ascii="Calibri" w:cs="Calibri" w:eastAsia="Calibri" w:hAnsi="Calibri"/>
          <w:color w:val="333333"/>
          <w:sz w:val="21"/>
          <w:szCs w:val="21"/>
        </w:rPr>
        <w:t xml:space="preserve">Tüm veritabanı bağlantıları TLS 1.3 ile şifrelenir.</w:t>
      </w:r>
    </w:p>
    <w:p>
      <w:pPr>
        <w:pStyle w:val="ListParagraph"/>
        <w:numPr>
          <w:ilvl w:val="0"/>
          <w:numId w:val="2"/>
        </w:numPr>
        <w:spacing w:after="40" w:before="40"/>
      </w:pPr>
      <w:r>
        <w:rPr>
          <w:rFonts w:ascii="Calibri" w:cs="Calibri" w:eastAsia="Calibri" w:hAnsi="Calibri"/>
          <w:color w:val="333333"/>
          <w:sz w:val="21"/>
          <w:szCs w:val="21"/>
        </w:rPr>
        <w:t xml:space="preserve">Bağlantı bilgileri (host, port, şifre) ortam değişkenlerinde (.env) saklanır; kaynak kodunda yer almaz.</w:t>
      </w:r>
    </w:p>
    <w:p>
      <w:pPr>
        <w:pStyle w:val="ListParagraph"/>
        <w:numPr>
          <w:ilvl w:val="0"/>
          <w:numId w:val="2"/>
        </w:numPr>
        <w:spacing w:after="40" w:before="40"/>
      </w:pPr>
      <w:r>
        <w:rPr>
          <w:rFonts w:ascii="Calibri" w:cs="Calibri" w:eastAsia="Calibri" w:hAnsi="Calibri"/>
          <w:color w:val="333333"/>
          <w:sz w:val="21"/>
          <w:szCs w:val="21"/>
        </w:rPr>
        <w:t xml:space="preserve">Veritabanı sunucusu yalnızca uygulama sunucusunun IP'sinden erişime izin verir (firewall kuralı).</w:t>
      </w:r>
    </w:p>
    <w:p>
      <w:pPr>
        <w:pStyle w:val="ListParagraph"/>
        <w:numPr>
          <w:ilvl w:val="0"/>
          <w:numId w:val="2"/>
        </w:numPr>
        <w:spacing w:after="40" w:before="40"/>
      </w:pPr>
      <w:r>
        <w:rPr>
          <w:rFonts w:ascii="Calibri" w:cs="Calibri" w:eastAsia="Calibri" w:hAnsi="Calibri"/>
          <w:color w:val="333333"/>
          <w:sz w:val="21"/>
          <w:szCs w:val="21"/>
        </w:rPr>
        <w:t xml:space="preserve">Bağlantı havuzu (connection pool) maksimum 20 eş zamanlı bağlantı ile sınırlandırılmıştır.</w:t>
      </w:r>
    </w:p>
    <w:p>
      <w:pPr>
        <w:spacing w:after="0" w:before="60"/>
      </w:pPr>
      <w:r>
        <w:t xml:space="preserve"/>
      </w:r>
    </w:p>
    <w:p>
      <w:pPr>
        <w:pStyle w:val="Heading2"/>
        <w:spacing w:after="80" w:before="280"/>
      </w:pPr>
      <w:r>
        <w:rPr>
          <w:rFonts w:ascii="Calibri" w:cs="Calibri" w:eastAsia="Calibri" w:hAnsi="Calibri"/>
          <w:b/>
          <w:bCs/>
          <w:color w:val="2E75B6"/>
          <w:sz w:val="26"/>
          <w:szCs w:val="26"/>
        </w:rPr>
        <w:t xml:space="preserve">5.2 Kullanıcı Ayrımı (Least Privilege)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DB Kullanıcısı</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İzinler</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Kullanım Amacı</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depo_app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SELECT, INSERT, UPDATE, DELETE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Uygulama sunucusunun rutin işlemleri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depo_reader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SELECT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Raporlama ve read-only sorgular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depo_admin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ALL PRIVILEGES</w:t>
            </w:r>
          </w:p>
        </w:tc>
        <w:tc>
          <w:tcPr>
            <w:tcW w:type="dxa" w:w="50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Şema değişiklikleri — yalnızca migration sırasında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1F3864"/>
                <w:sz w:val="19"/>
                <w:szCs w:val="19"/>
              </w:rPr>
              <w:t xml:space="preserve">depo_backup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7"/>
                <w:szCs w:val="17"/>
              </w:rPr>
              <w:t xml:space="preserve">SELECT, LOCK TABLES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Yedekleme işlemleri — zamanlayıcı ile</w:t>
            </w:r>
          </w:p>
        </w:tc>
      </w:tr>
    </w:tbl>
    <w:p>
      <w:pPr>
        <w:spacing w:after="0" w:before="80"/>
      </w:pPr>
      <w:r>
        <w:t xml:space="preserve"/>
      </w:r>
    </w:p>
    <w:p>
      <w:pPr>
        <w:pStyle w:val="Heading2"/>
        <w:spacing w:after="80" w:before="280"/>
      </w:pPr>
      <w:r>
        <w:rPr>
          <w:rFonts w:ascii="Calibri" w:cs="Calibri" w:eastAsia="Calibri" w:hAnsi="Calibri"/>
          <w:b/>
          <w:bCs/>
          <w:color w:val="2E75B6"/>
          <w:sz w:val="26"/>
          <w:szCs w:val="26"/>
        </w:rPr>
        <w:t xml:space="preserve">5.3 Veri Şifreleme</w:t>
      </w:r>
    </w:p>
    <w:p>
      <w:pPr>
        <w:spacing w:after="60" w:before="180"/>
      </w:pPr>
      <w:r>
        <w:rPr>
          <w:rFonts w:ascii="Calibri" w:cs="Calibri" w:eastAsia="Calibri" w:hAnsi="Calibri"/>
          <w:b/>
          <w:bCs/>
          <w:color w:val="1F3864"/>
          <w:sz w:val="22"/>
          <w:szCs w:val="22"/>
        </w:rPr>
        <w:t xml:space="preserve">Bekleyen Veri (Data at Rest)</w:t>
      </w:r>
    </w:p>
    <w:p>
      <w:pPr>
        <w:pStyle w:val="ListParagraph"/>
        <w:numPr>
          <w:ilvl w:val="0"/>
          <w:numId w:val="2"/>
        </w:numPr>
        <w:spacing w:after="40" w:before="40"/>
      </w:pPr>
      <w:r>
        <w:rPr>
          <w:rFonts w:ascii="Calibri" w:cs="Calibri" w:eastAsia="Calibri" w:hAnsi="Calibri"/>
          <w:color w:val="333333"/>
          <w:sz w:val="21"/>
          <w:szCs w:val="21"/>
        </w:rPr>
        <w:t xml:space="preserve">Hassas sütunlar (şifre hash, kişisel veri) AES-256 ile şifrelenir.</w:t>
      </w:r>
    </w:p>
    <w:p>
      <w:pPr>
        <w:pStyle w:val="ListParagraph"/>
        <w:numPr>
          <w:ilvl w:val="0"/>
          <w:numId w:val="2"/>
        </w:numPr>
        <w:spacing w:after="40" w:before="40"/>
      </w:pPr>
      <w:r>
        <w:rPr>
          <w:rFonts w:ascii="Calibri" w:cs="Calibri" w:eastAsia="Calibri" w:hAnsi="Calibri"/>
          <w:color w:val="333333"/>
          <w:sz w:val="21"/>
          <w:szCs w:val="21"/>
        </w:rPr>
        <w:t xml:space="preserve">PostgreSQL pgcrypto eklentisi kullanılır.</w:t>
      </w:r>
    </w:p>
    <w:p>
      <w:pPr>
        <w:pStyle w:val="ListParagraph"/>
        <w:numPr>
          <w:ilvl w:val="0"/>
          <w:numId w:val="2"/>
        </w:numPr>
        <w:spacing w:after="40" w:before="40"/>
      </w:pPr>
      <w:r>
        <w:rPr>
          <w:rFonts w:ascii="Calibri" w:cs="Calibri" w:eastAsia="Calibri" w:hAnsi="Calibri"/>
          <w:color w:val="333333"/>
          <w:sz w:val="21"/>
          <w:szCs w:val="21"/>
        </w:rPr>
        <w:t xml:space="preserve">Şifreleme anahtarları HashiCorp Vault veya AWS KMS ile yönetilir.</w:t>
      </w:r>
    </w:p>
    <w:p>
      <w:pPr>
        <w:pStyle w:val="ListParagraph"/>
        <w:numPr>
          <w:ilvl w:val="0"/>
          <w:numId w:val="2"/>
        </w:numPr>
        <w:spacing w:after="40" w:before="40"/>
      </w:pPr>
      <w:r>
        <w:rPr>
          <w:rFonts w:ascii="Calibri" w:cs="Calibri" w:eastAsia="Calibri" w:hAnsi="Calibri"/>
          <w:color w:val="333333"/>
          <w:sz w:val="21"/>
          <w:szCs w:val="21"/>
        </w:rPr>
        <w:t xml:space="preserve">Disk düzeyinde şifreleme (LUKS) sunucu tarafında etkinleştirilmiştir.</w:t>
      </w:r>
    </w:p>
    <w:p>
      <w:pPr>
        <w:spacing w:after="0" w:before="40"/>
      </w:pPr>
      <w:r>
        <w:t xml:space="preserve"/>
      </w:r>
    </w:p>
    <w:p>
      <w:pPr>
        <w:spacing w:after="60" w:before="180"/>
      </w:pPr>
      <w:r>
        <w:rPr>
          <w:rFonts w:ascii="Calibri" w:cs="Calibri" w:eastAsia="Calibri" w:hAnsi="Calibri"/>
          <w:b/>
          <w:bCs/>
          <w:color w:val="1F3864"/>
          <w:sz w:val="22"/>
          <w:szCs w:val="22"/>
        </w:rPr>
        <w:t xml:space="preserve">İletim Halindeki Veri (Data in Transit)</w:t>
      </w:r>
    </w:p>
    <w:p>
      <w:pPr>
        <w:pStyle w:val="ListParagraph"/>
        <w:numPr>
          <w:ilvl w:val="0"/>
          <w:numId w:val="2"/>
        </w:numPr>
        <w:spacing w:after="40" w:before="40"/>
      </w:pPr>
      <w:r>
        <w:rPr>
          <w:rFonts w:ascii="Calibri" w:cs="Calibri" w:eastAsia="Calibri" w:hAnsi="Calibri"/>
          <w:color w:val="333333"/>
          <w:sz w:val="21"/>
          <w:szCs w:val="21"/>
        </w:rPr>
        <w:t xml:space="preserve">Tüm API iletişimi TLS 1.3 ile şifrelenir; TLS 1.0 ve 1.1 devre dışıdır.</w:t>
      </w:r>
    </w:p>
    <w:p>
      <w:pPr>
        <w:pStyle w:val="ListParagraph"/>
        <w:numPr>
          <w:ilvl w:val="0"/>
          <w:numId w:val="2"/>
        </w:numPr>
        <w:spacing w:after="40" w:before="40"/>
      </w:pPr>
      <w:r>
        <w:rPr>
          <w:rFonts w:ascii="Calibri" w:cs="Calibri" w:eastAsia="Calibri" w:hAnsi="Calibri"/>
          <w:color w:val="333333"/>
          <w:sz w:val="21"/>
          <w:szCs w:val="21"/>
        </w:rPr>
        <w:t xml:space="preserve">Veritabanı bağlantıları SSL sertifikası doğrulama ile kurulur.</w:t>
      </w:r>
    </w:p>
    <w:p>
      <w:pPr>
        <w:pStyle w:val="ListParagraph"/>
        <w:numPr>
          <w:ilvl w:val="0"/>
          <w:numId w:val="2"/>
        </w:numPr>
        <w:spacing w:after="40" w:before="40"/>
      </w:pPr>
      <w:r>
        <w:rPr>
          <w:rFonts w:ascii="Calibri" w:cs="Calibri" w:eastAsia="Calibri" w:hAnsi="Calibri"/>
          <w:color w:val="333333"/>
          <w:sz w:val="21"/>
          <w:szCs w:val="21"/>
        </w:rPr>
        <w:t xml:space="preserve">HSTS başlığı ile tarayıcılar yalnızca HTTPS kullanmaya zorlanır.</w:t>
      </w:r>
    </w:p>
    <w:p>
      <w:pPr>
        <w:spacing w:after="0" w:before="60"/>
      </w:pPr>
      <w:r>
        <w:t xml:space="preserve"/>
      </w:r>
    </w:p>
    <w:p>
      <w:pPr>
        <w:pStyle w:val="Heading2"/>
        <w:spacing w:after="80" w:before="280"/>
      </w:pPr>
      <w:r>
        <w:rPr>
          <w:rFonts w:ascii="Calibri" w:cs="Calibri" w:eastAsia="Calibri" w:hAnsi="Calibri"/>
          <w:b/>
          <w:bCs/>
          <w:color w:val="2E75B6"/>
          <w:sz w:val="26"/>
          <w:szCs w:val="26"/>
        </w:rPr>
        <w:t xml:space="preserve">5.4 SQL Injection Önleme</w:t>
      </w:r>
    </w:p>
    <w:p>
      <w:pPr>
        <w:pStyle w:val="ListParagraph"/>
        <w:numPr>
          <w:ilvl w:val="0"/>
          <w:numId w:val="2"/>
        </w:numPr>
        <w:spacing w:after="40" w:before="40"/>
      </w:pPr>
      <w:r>
        <w:rPr>
          <w:rFonts w:ascii="Calibri" w:cs="Calibri" w:eastAsia="Calibri" w:hAnsi="Calibri"/>
          <w:color w:val="333333"/>
          <w:sz w:val="21"/>
          <w:szCs w:val="21"/>
        </w:rPr>
        <w:t xml:space="preserve">Tüm sorgular Prepared Statement (parametrik sorgu) ile oluşturulur.</w:t>
      </w:r>
    </w:p>
    <w:p>
      <w:pPr>
        <w:pStyle w:val="ListParagraph"/>
        <w:numPr>
          <w:ilvl w:val="0"/>
          <w:numId w:val="2"/>
        </w:numPr>
        <w:spacing w:after="40" w:before="40"/>
      </w:pPr>
      <w:r>
        <w:rPr>
          <w:rFonts w:ascii="Calibri" w:cs="Calibri" w:eastAsia="Calibri" w:hAnsi="Calibri"/>
          <w:color w:val="333333"/>
          <w:sz w:val="21"/>
          <w:szCs w:val="21"/>
        </w:rPr>
        <w:t xml:space="preserve">ORM (SQLAlchemy / Django ORM) kullanılarak ham SQL minimize edilir.</w:t>
      </w:r>
    </w:p>
    <w:p>
      <w:pPr>
        <w:pStyle w:val="ListParagraph"/>
        <w:numPr>
          <w:ilvl w:val="0"/>
          <w:numId w:val="2"/>
        </w:numPr>
        <w:spacing w:after="40" w:before="40"/>
      </w:pPr>
      <w:r>
        <w:rPr>
          <w:rFonts w:ascii="Calibri" w:cs="Calibri" w:eastAsia="Calibri" w:hAnsi="Calibri"/>
          <w:color w:val="333333"/>
          <w:sz w:val="21"/>
          <w:szCs w:val="21"/>
        </w:rPr>
        <w:t xml:space="preserve">Kullanıcı girdileri veritabanına gönderilmeden önce tip kontrolüne tabi tutulur.</w:t>
      </w:r>
    </w:p>
    <w:p>
      <w:pPr>
        <w:pStyle w:val="ListParagraph"/>
        <w:numPr>
          <w:ilvl w:val="0"/>
          <w:numId w:val="2"/>
        </w:numPr>
        <w:spacing w:after="40" w:before="40"/>
      </w:pPr>
      <w:r>
        <w:rPr>
          <w:rFonts w:ascii="Calibri" w:cs="Calibri" w:eastAsia="Calibri" w:hAnsi="Calibri"/>
          <w:color w:val="333333"/>
          <w:sz w:val="21"/>
          <w:szCs w:val="21"/>
        </w:rPr>
        <w:t xml:space="preserve">Veritabanı hata mesajları kullanıcıya gösterilmez; yalnızca loglanır.</w:t>
      </w:r>
    </w:p>
    <w:p>
      <w:pPr>
        <w:spacing w:after="0" w:before="60"/>
      </w:pPr>
      <w:r>
        <w:t xml:space="preserve"/>
      </w:r>
    </w:p>
    <w:p>
      <w:r>
        <w:br w:type="page"/>
      </w:r>
    </w:p>
    <w:p>
      <w:pPr>
        <w:pStyle w:val="Heading1"/>
        <w:spacing w:after="120" w:before="400"/>
      </w:pPr>
      <w:r>
        <w:rPr>
          <w:rFonts w:ascii="Calibri" w:cs="Calibri" w:eastAsia="Calibri" w:hAnsi="Calibri"/>
          <w:b/>
          <w:bCs/>
          <w:color w:val="1F3864"/>
          <w:sz w:val="32"/>
          <w:szCs w:val="32"/>
        </w:rPr>
        <w:t xml:space="preserve">6. Güvenlik Risk Analizi</w:t>
      </w:r>
    </w:p>
    <w:p>
      <w:pPr>
        <w:spacing w:after="60" w:before="60"/>
      </w:pPr>
      <w:r>
        <w:rPr>
          <w:rFonts w:ascii="Calibri" w:cs="Calibri" w:eastAsia="Calibri" w:hAnsi="Calibri"/>
          <w:color w:val="333333"/>
          <w:sz w:val="21"/>
          <w:szCs w:val="21"/>
        </w:rPr>
        <w:t xml:space="preserve">Aşağıdaki risk matrisi, OWASP Top 10 ve sistemin özel mimarisi dikkate alınarak hazırlanmıştır. Riskler Etki × Olasılık formülüyle önceliklendirilmiştir.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800"/>
        <w:gridCol w:w="700"/>
        <w:gridCol w:w="700"/>
        <w:gridCol w:w="800"/>
        <w:gridCol w:w="2400"/>
        <w:gridCol w:w="2246"/>
      </w:tblGrid>
      <w:tr>
        <w:tc>
          <w:tcPr>
            <w:tcW w:type="dxa" w:w="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Risk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Olasılık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Etki</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Seviye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Mevcut Kontrol</w:t>
            </w:r>
          </w:p>
        </w:tc>
        <w:tc>
          <w:tcPr>
            <w:tcW w:type="dxa" w:w="2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Ek Önlem</w:t>
            </w:r>
          </w:p>
        </w:tc>
      </w:tr>
      <w:tr>
        <w:tc>
          <w:tcPr>
            <w:tcW w:type="dxa" w:w="3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R01</w:t>
            </w:r>
          </w:p>
        </w:tc>
        <w:tc>
          <w:tcPr>
            <w:tcW w:type="dxa" w:w="18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Kimlik Doğrulama Bypass (Brute Force)</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Yüksek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Hesap kilitleme (3 deneme), rate limiting</w:t>
            </w:r>
          </w:p>
        </w:tc>
        <w:tc>
          <w:tcPr>
            <w:tcW w:type="dxa" w:w="224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MFA zorunlu hale getirilmeli</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SQL Injection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Düşük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Kritik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Prepared statement, ORM, input sanitizasyon</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WAF (Web Application Firewall) eklenebilir</w:t>
            </w:r>
          </w:p>
        </w:tc>
      </w:tr>
      <w:tr>
        <w:tc>
          <w:tcPr>
            <w:tcW w:type="dxa" w:w="3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R03</w:t>
            </w:r>
          </w:p>
        </w:tc>
        <w:tc>
          <w:tcPr>
            <w:tcW w:type="dxa" w:w="18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XSS (Cross-Site Scripting)</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ORTA</w:t>
            </w:r>
          </w:p>
        </w:tc>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CSP başlığı, output encoding, bleach sanitizasyon</w:t>
            </w:r>
          </w:p>
        </w:tc>
        <w:tc>
          <w:tcPr>
            <w:tcW w:type="dxa" w:w="224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Content-Security-Policy sıkılaştırılmalı</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JWT Token Çalınması</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Düşük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Kritik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HTTPS, kısa token süresi, Refresh Token rotasyonu</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Token binding veya fingerprint eklenmeli</w:t>
            </w:r>
          </w:p>
        </w:tc>
      </w:tr>
      <w:tr>
        <w:tc>
          <w:tcPr>
            <w:tcW w:type="dxa" w:w="3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R05</w:t>
            </w:r>
          </w:p>
        </w:tc>
        <w:tc>
          <w:tcPr>
            <w:tcW w:type="dxa" w:w="18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Yetkisiz API Erişimi (IDOR)</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Yüksek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RBAC, her istek için rol kontrolü</w:t>
            </w:r>
          </w:p>
        </w:tc>
        <w:tc>
          <w:tcPr>
            <w:tcW w:type="dxa" w:w="224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Kayıt düzeyinde yetki kontrolü eklenebilir</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Hassas Veri İfşası</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Düşük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Kritik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TLS 1.3, AES-256 şifreleme, .env dosyası</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Veri maskeleme (masking) log'lara eklenebilir</w:t>
            </w:r>
          </w:p>
        </w:tc>
      </w:tr>
      <w:tr>
        <w:tc>
          <w:tcPr>
            <w:tcW w:type="dxa" w:w="3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R07</w:t>
            </w:r>
          </w:p>
        </w:tc>
        <w:tc>
          <w:tcPr>
            <w:tcW w:type="dxa" w:w="18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CSRF Saldırısı</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ORTA</w:t>
            </w:r>
          </w:p>
        </w:tc>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SameSite=Strict cookie, CSRF token</w:t>
            </w:r>
          </w:p>
        </w:tc>
        <w:tc>
          <w:tcPr>
            <w:tcW w:type="dxa" w:w="224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Double Submit Cookie pattern uygulanabilir</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Kamera Akışı Ele Geçirme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Düşük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Yüksek</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Calibri" w:cs="Calibri" w:eastAsia="Calibri" w:hAnsi="Calibri"/>
                <w:b/>
                <w:bCs/>
                <w:color w:val="7F6000"/>
                <w:sz w:val="19"/>
                <w:szCs w:val="19"/>
              </w:rPr>
              <w:t xml:space="preserve">ORTA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TLS, erişim kontrolü, lokal işleme</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Kamera akışını şifreli kaydetme</w:t>
            </w:r>
          </w:p>
        </w:tc>
      </w:tr>
      <w:tr>
        <w:tc>
          <w:tcPr>
            <w:tcW w:type="dxa" w:w="38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R09</w:t>
            </w:r>
          </w:p>
        </w:tc>
        <w:tc>
          <w:tcPr>
            <w:tcW w:type="dxa" w:w="18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DDoS / Servis Reddi</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Orta</w:t>
            </w:r>
          </w:p>
        </w:tc>
        <w:tc>
          <w:tcPr>
            <w:tcW w:type="dxa" w:w="7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Yüksek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Rate limiting, Nginx throttling</w:t>
            </w:r>
          </w:p>
        </w:tc>
        <w:tc>
          <w:tcPr>
            <w:tcW w:type="dxa" w:w="2246"/>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CDN ve cloud DDoS koruması değerlendirilebilir</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İçeriden Tehdit (Insider Threat)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Düşük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Kritik</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YÜKSEK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Least privilege, audit log, rol ayrımı</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Davranış analizi (UEBA) entegre edilebilir</w:t>
            </w:r>
          </w:p>
        </w:tc>
      </w:tr>
    </w:tbl>
    <w:p>
      <w:pPr>
        <w:spacing w:after="0" w:before="120"/>
      </w:pPr>
      <w:r>
        <w:t xml:space="preserve"/>
      </w:r>
    </w:p>
    <w:p>
      <w:pPr>
        <w:pStyle w:val="Heading1"/>
        <w:spacing w:after="120" w:before="400"/>
      </w:pPr>
      <w:r>
        <w:rPr>
          <w:rFonts w:ascii="Calibri" w:cs="Calibri" w:eastAsia="Calibri" w:hAnsi="Calibri"/>
          <w:b/>
          <w:bCs/>
          <w:color w:val="1F3864"/>
          <w:sz w:val="32"/>
          <w:szCs w:val="32"/>
        </w:rPr>
        <w:t xml:space="preserve">7. Loglama ve Denetim</w:t>
      </w:r>
    </w:p>
    <w:p>
      <w:pPr>
        <w:pStyle w:val="Heading2"/>
        <w:spacing w:after="80" w:before="280"/>
      </w:pPr>
      <w:r>
        <w:rPr>
          <w:rFonts w:ascii="Calibri" w:cs="Calibri" w:eastAsia="Calibri" w:hAnsi="Calibri"/>
          <w:b/>
          <w:bCs/>
          <w:color w:val="2E75B6"/>
          <w:sz w:val="26"/>
          <w:szCs w:val="26"/>
        </w:rPr>
        <w:t xml:space="preserve">7.1 Log Kategorileri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Log Türü</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Seviye</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İçerik</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Kimlik Doğrulama</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WARNING+</w:t>
            </w:r>
          </w:p>
        </w:tc>
        <w:tc>
          <w:tcPr>
            <w:tcW w:type="dxa" w:w="5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Başarılı/başarısız giriş, çıkış, token yenileme, IP adresi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Güvenlik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WARNING+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Başarısız yetkilendirme, şüpheli istek, hesap kilitleme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CRUD İşlemleri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INFO+</w:t>
            </w:r>
          </w:p>
        </w:tc>
        <w:tc>
          <w:tcPr>
            <w:tcW w:type="dxa" w:w="5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Ürün ekleme/düzenleme/silme, kullanıcı ID, zaman damgası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Hata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ERROR+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Uygulama hataları, stack trace (üretim ortamında maskelenir)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API Erişim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INFO+</w:t>
            </w:r>
          </w:p>
        </w:tc>
        <w:tc>
          <w:tcPr>
            <w:tcW w:type="dxa" w:w="54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Endpoint, metod, durum kodu, yanıt süresi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Sistem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C00000"/>
                <w:sz w:val="19"/>
                <w:szCs w:val="19"/>
              </w:rPr>
              <w:t xml:space="preserve">INFO+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Sunucu başlangıç/durdurma, yapılandırma değişiklikleri</w:t>
            </w:r>
          </w:p>
        </w:tc>
      </w:tr>
    </w:tbl>
    <w:p>
      <w:pPr>
        <w:spacing w:after="0" w:before="80"/>
      </w:pPr>
      <w:r>
        <w:t xml:space="preserve"/>
      </w:r>
    </w:p>
    <w:p>
      <w:pPr>
        <w:pStyle w:val="Heading2"/>
        <w:spacing w:after="80" w:before="280"/>
      </w:pPr>
      <w:r>
        <w:rPr>
          <w:rFonts w:ascii="Calibri" w:cs="Calibri" w:eastAsia="Calibri" w:hAnsi="Calibri"/>
          <w:b/>
          <w:bCs/>
          <w:color w:val="2E75B6"/>
          <w:sz w:val="26"/>
          <w:szCs w:val="26"/>
        </w:rPr>
        <w:t xml:space="preserve">7.2 Log Yönetimi</w:t>
      </w:r>
    </w:p>
    <w:p>
      <w:pPr>
        <w:pStyle w:val="ListParagraph"/>
        <w:numPr>
          <w:ilvl w:val="0"/>
          <w:numId w:val="2"/>
        </w:numPr>
        <w:spacing w:after="40" w:before="40"/>
      </w:pPr>
      <w:r>
        <w:rPr>
          <w:rFonts w:ascii="Calibri" w:cs="Calibri" w:eastAsia="Calibri" w:hAnsi="Calibri"/>
          <w:color w:val="333333"/>
          <w:sz w:val="21"/>
          <w:szCs w:val="21"/>
        </w:rPr>
        <w:t xml:space="preserve">Log saklama süresi: 90 gün (üretim), 30 gün (geliştirme)</w:t>
      </w:r>
    </w:p>
    <w:p>
      <w:pPr>
        <w:pStyle w:val="ListParagraph"/>
        <w:numPr>
          <w:ilvl w:val="0"/>
          <w:numId w:val="2"/>
        </w:numPr>
        <w:spacing w:after="40" w:before="40"/>
      </w:pPr>
      <w:r>
        <w:rPr>
          <w:rFonts w:ascii="Calibri" w:cs="Calibri" w:eastAsia="Calibri" w:hAnsi="Calibri"/>
          <w:color w:val="333333"/>
          <w:sz w:val="21"/>
          <w:szCs w:val="21"/>
        </w:rPr>
        <w:t xml:space="preserve">Log formatı: JSON yapılandırılmış log (ELK Stack ile uyumlu)</w:t>
      </w:r>
    </w:p>
    <w:p>
      <w:pPr>
        <w:pStyle w:val="ListParagraph"/>
        <w:numPr>
          <w:ilvl w:val="0"/>
          <w:numId w:val="2"/>
        </w:numPr>
        <w:spacing w:after="40" w:before="40"/>
      </w:pPr>
      <w:r>
        <w:rPr>
          <w:rFonts w:ascii="Calibri" w:cs="Calibri" w:eastAsia="Calibri" w:hAnsi="Calibri"/>
          <w:color w:val="333333"/>
          <w:sz w:val="21"/>
          <w:szCs w:val="21"/>
        </w:rPr>
        <w:t xml:space="preserve">Log erişimi: Yalnızca ROLE_ADMIN yetkisiyle</w:t>
      </w:r>
    </w:p>
    <w:p>
      <w:pPr>
        <w:pStyle w:val="ListParagraph"/>
        <w:numPr>
          <w:ilvl w:val="0"/>
          <w:numId w:val="2"/>
        </w:numPr>
        <w:spacing w:after="40" w:before="40"/>
      </w:pPr>
      <w:r>
        <w:rPr>
          <w:rFonts w:ascii="Calibri" w:cs="Calibri" w:eastAsia="Calibri" w:hAnsi="Calibri"/>
          <w:color w:val="333333"/>
          <w:sz w:val="21"/>
          <w:szCs w:val="21"/>
        </w:rPr>
        <w:t xml:space="preserve">Log bütünlüğü: Log dosyaları SHA-256 ile imzalanır; değişiklik tespiti sağlanır</w:t>
      </w:r>
    </w:p>
    <w:p>
      <w:pPr>
        <w:pStyle w:val="ListParagraph"/>
        <w:numPr>
          <w:ilvl w:val="0"/>
          <w:numId w:val="2"/>
        </w:numPr>
        <w:spacing w:after="40" w:before="40"/>
      </w:pPr>
      <w:r>
        <w:rPr>
          <w:rFonts w:ascii="Calibri" w:cs="Calibri" w:eastAsia="Calibri" w:hAnsi="Calibri"/>
          <w:color w:val="333333"/>
          <w:sz w:val="21"/>
          <w:szCs w:val="21"/>
        </w:rPr>
        <w:t xml:space="preserve">Alarm: Dakikada 10'dan fazla başarısız giriş denemesinde sistem yöneticisine e-posta gönderilir</w:t>
      </w:r>
    </w:p>
    <w:p>
      <w:pPr>
        <w:spacing w:after="0" w:before="60"/>
      </w:pPr>
      <w:r>
        <w:t xml:space="preserve"/>
      </w:r>
    </w:p>
    <w:p>
      <w:r>
        <w:br w:type="page"/>
      </w:r>
    </w:p>
    <w:p>
      <w:pPr>
        <w:pStyle w:val="Heading1"/>
        <w:spacing w:after="120" w:before="400"/>
      </w:pPr>
      <w:r>
        <w:rPr>
          <w:rFonts w:ascii="Calibri" w:cs="Calibri" w:eastAsia="Calibri" w:hAnsi="Calibri"/>
          <w:b/>
          <w:bCs/>
          <w:color w:val="1F3864"/>
          <w:sz w:val="32"/>
          <w:szCs w:val="32"/>
        </w:rPr>
        <w:t xml:space="preserve">8. Uygulama ve Dağıtım Planı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16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Bileşen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Yapılacaklar</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Süre</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1</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JWT Altyapısı</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Token üretimi, doğrulama, blacklist (Redis), middleware kurulumu</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3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RBAC Sistemi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Rol tanımları, erişim matrisi, endpoint koruması</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2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3</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Şifre &amp; MFA</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bcrypt hashing, hesap kilitleme, TOTP MFA entegrasyonu</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2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DB Güvenliği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Kullanıcı ayrımı, TLS bağlantısı, şifreleme, prepared statements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2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5</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API Güvenliği</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Security headers, rate limiting, CORS, input sanitizasyon</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1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Loglama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Yapılandırılmış log, audit trail, alarm mekanizması</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1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7</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OAuth 2.0 SSO</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Kurumsal SSO entegrasyonu, PKCE implementasyonu</w:t>
            </w:r>
          </w:p>
        </w:tc>
        <w:tc>
          <w:tcPr>
            <w:tcW w:type="dxa" w:w="16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2 gün</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Faz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333333"/>
                <w:sz w:val="19"/>
                <w:szCs w:val="19"/>
              </w:rPr>
              <w:t xml:space="preserve">Test &amp; Sertifikasyon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33333"/>
                <w:sz w:val="19"/>
                <w:szCs w:val="19"/>
              </w:rPr>
              <w:t xml:space="preserve">Penetrasyon testi, OWASP kontrol listesi, güvenlik gözden geçirme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75B6"/>
                <w:sz w:val="19"/>
                <w:szCs w:val="19"/>
              </w:rPr>
              <w:t xml:space="preserve">3 gün</w:t>
            </w:r>
          </w:p>
        </w:tc>
      </w:tr>
    </w:tbl>
    <w:p>
      <w:pPr>
        <w:spacing w:after="0" w:before="120"/>
      </w:pPr>
      <w:r>
        <w:t xml:space="preserve"/>
      </w:r>
    </w:p>
    <w:p>
      <w:pPr>
        <w:pStyle w:val="Heading1"/>
        <w:spacing w:after="120" w:before="400"/>
      </w:pPr>
      <w:r>
        <w:rPr>
          <w:rFonts w:ascii="Calibri" w:cs="Calibri" w:eastAsia="Calibri" w:hAnsi="Calibri"/>
          <w:b/>
          <w:bCs/>
          <w:color w:val="1F3864"/>
          <w:sz w:val="32"/>
          <w:szCs w:val="32"/>
        </w:rPr>
        <w:t xml:space="preserve">9. Sonuç</w:t>
      </w:r>
    </w:p>
    <w:p>
      <w:pPr>
        <w:spacing w:after="60" w:before="60"/>
      </w:pPr>
      <w:r>
        <w:rPr>
          <w:rFonts w:ascii="Calibri" w:cs="Calibri" w:eastAsia="Calibri" w:hAnsi="Calibri"/>
          <w:color w:val="333333"/>
          <w:sz w:val="21"/>
          <w:szCs w:val="21"/>
        </w:rPr>
        <w:t xml:space="preserve">Bu doküman kapsamında Akıllı Depo Yönetim Sistemi için çok katmanlı bir güvenlik mimarisi tasarlanmıştır. JWT tabanlı kimlik doğrulama, RBAC yetkilendirme modeli, API güvenlik katmanları ve veritabanı erişim kontrolleri birlikte uygulandığında sistem OWASP Top 10 standartlarını karşılar düzeye ulaşacaktır.</w:t>
      </w:r>
    </w:p>
    <w:p>
      <w:pPr>
        <w:spacing w:after="0" w:before="60"/>
      </w:pPr>
      <w:r>
        <w:t xml:space="preserve"/>
      </w:r>
    </w:p>
    <w:p>
      <w:pPr>
        <w:spacing w:after="60" w:before="60"/>
      </w:pPr>
      <w:r>
        <w:rPr>
          <w:rFonts w:ascii="Calibri" w:cs="Calibri" w:eastAsia="Calibri" w:hAnsi="Calibri"/>
          <w:color w:val="333333"/>
          <w:sz w:val="21"/>
          <w:szCs w:val="21"/>
        </w:rPr>
        <w:t xml:space="preserve">Tespit edilen 10 güvenlik riski önceliklendirilmiş ve her birine karşı mevcut kontroller ile ek öneriler belirlenmiştir. Uygulama planının 16 iş günü içinde tamamlanması hedeflenmektedir.</w:t>
      </w:r>
    </w:p>
    <w:p>
      <w:pPr>
        <w:spacing w:after="0" w:before="60"/>
      </w:pPr>
      <w:r>
        <w:t xml:space="preserve"/>
      </w:r>
    </w:p>
    <w:p>
      <w:pPr>
        <w:pBdr>
          <w:bottom w:val="single" w:color="2E75B6" w:sz="6" w:space="1"/>
        </w:pBdr>
        <w:spacing w:after="120" w:before="120"/>
      </w:pPr>
      <w:r>
        <w:t xml:space="preserve"/>
      </w:r>
    </w:p>
    <w:p>
      <w:pPr>
        <w:spacing w:after="0" w:before="200"/>
        <w:jc w:val="center"/>
      </w:pPr>
      <w:r>
        <w:rPr>
          <w:rFonts w:ascii="Calibri" w:cs="Calibri" w:eastAsia="Calibri" w:hAnsi="Calibri"/>
          <w:i/>
          <w:iCs/>
          <w:color w:val="888888"/>
          <w:sz w:val="17"/>
          <w:szCs w:val="17"/>
        </w:rPr>
        <w:t xml:space="preserve">Dijital Simyacılar — Fırat Üniversitesi — 2026</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Calibri" w:cs="Calibri" w:eastAsia="Calibri" w:hAnsi="Calibri"/>
        <w:color w:val="888888"/>
        <w:sz w:val="16"/>
        <w:szCs w:val="16"/>
      </w:rPr>
      <w:t xml:space="preserve">Dijital Simyacılar — M. Yasir Çelik</w:t>
    </w:r>
    <w:r>
      <w:rPr>
        <w:rFonts w:ascii="Calibri" w:cs="Calibri" w:eastAsia="Calibri" w:hAnsi="Calibri"/>
        <w:color w:val="888888"/>
        <w:sz w:val="16"/>
        <w:szCs w:val="16"/>
      </w:rPr>
      <w:t xml:space="preserve">	Sayfa </w:t>
    </w:r>
    <w:r>
      <w:rPr>
        <w:rFonts w:ascii="Calibri" w:cs="Calibri" w:eastAsia="Calibri" w:hAnsi="Calibri"/>
        <w:b/>
        <w:bCs/>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Calibri" w:cs="Calibri" w:eastAsia="Calibri" w:hAnsi="Calibri"/>
        <w:b/>
        <w:bCs/>
        <w:color w:val="2E75B6"/>
        <w:sz w:val="17"/>
        <w:szCs w:val="17"/>
      </w:rPr>
      <w:t xml:space="preserve">Akıllı Depo Yönetim Sistemi</w:t>
    </w:r>
    <w:r>
      <w:rPr>
        <w:rFonts w:ascii="Calibri" w:cs="Calibri" w:eastAsia="Calibri" w:hAnsi="Calibri"/>
        <w:color w:val="888888"/>
        <w:sz w:val="17"/>
        <w:szCs w:val="17"/>
      </w:rPr>
      <w:t xml:space="preserve">   |   Güvenlik ve Yetkilendirme Mekanizması Tasarımı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2026-05-07T17:10:13.238Z</dcterms:created>
  <dcterms:modified xsi:type="dcterms:W3CDTF">2026-05-07T17:10:13.254Z</dcterms:modified>
</cp:coreProperties>
</file>

<file path=docProps/custom.xml><?xml version="1.0" encoding="utf-8"?>
<Properties xmlns="http://schemas.openxmlformats.org/officeDocument/2006/custom-properties" xmlns:vt="http://schemas.openxmlformats.org/officeDocument/2006/docPropsVTypes"/>
</file>