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The role of the manager was to follow the principle of least privilege, because they only needed those files and not the whole folder. The manager forgot to unshare the folder, that error lead to another mistake made by the representative copying a link of that folder without reviewing the contents of this. Finally, the business partner received this link and decided to post these internal documents on social media.</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rPr>
                <w:i w:val="1"/>
              </w:rPr>
            </w:pPr>
            <w:r w:rsidDel="00000000" w:rsidR="00000000" w:rsidRPr="00000000">
              <w:rPr>
                <w:i w:val="1"/>
                <w:rtl w:val="0"/>
              </w:rPr>
              <w:t xml:space="preserve">Processes, user accounts and roles should be enforced necessarily to the least privilege principle. This prevents people who are working with this data to operate above their level of the role which has been given to them. There are some control enhancements like restricting access to sensitive resources based on user role, regularly auditing user privileges, automatically revoking privileges after a period of time…</w:t>
            </w:r>
          </w:p>
          <w:p w:rsidR="00000000" w:rsidDel="00000000" w:rsidP="00000000" w:rsidRDefault="00000000" w:rsidRPr="00000000" w14:paraId="00000012">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spacing w:line="360" w:lineRule="auto"/>
              <w:ind w:left="0" w:firstLine="0"/>
              <w:rPr>
                <w:i w:val="1"/>
              </w:rPr>
            </w:pPr>
            <w:r w:rsidDel="00000000" w:rsidR="00000000" w:rsidRPr="00000000">
              <w:rPr>
                <w:i w:val="1"/>
                <w:rtl w:val="0"/>
              </w:rPr>
              <w:t xml:space="preserve">If the company is using the NIST SP 800-53: AC 6 they should stick to it in order to maintain the security without any vulnerabilities. Basing on the NIST I would recommend applying two control enhancements that might have prevented the data leak: restricting access to sensitive resources based on the user role and keep activity logs of provisioned user accounts.</w:t>
            </w: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ind w:left="0" w:firstLine="0"/>
              <w:rPr>
                <w:i w:val="1"/>
              </w:rPr>
            </w:pPr>
            <w:r w:rsidDel="00000000" w:rsidR="00000000" w:rsidRPr="00000000">
              <w:rPr>
                <w:i w:val="1"/>
                <w:rtl w:val="0"/>
              </w:rPr>
              <w:t xml:space="preserve">These two control enhancements will reduce the likelihood of another data leak based on the following info: restricting access to sensitive resources to each role will prevent a manager sharing a complete folder and representative copying a link to this folder. Keeping activity logs of provisioned user accounts sets a continuous control on the logs used by user accounts.</w:t>
            </w:r>
            <w:r w:rsidDel="00000000" w:rsidR="00000000" w:rsidRPr="00000000">
              <w:rPr>
                <w:rtl w:val="0"/>
              </w:rPr>
            </w:r>
          </w:p>
          <w:p w:rsidR="00000000" w:rsidDel="00000000" w:rsidP="00000000" w:rsidRDefault="00000000" w:rsidRPr="00000000" w14:paraId="0000001B">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1E">
      <w:pPr>
        <w:ind w:left="-360" w:right="-360" w:firstLine="0"/>
        <w:rPr/>
      </w:pPr>
      <w:r w:rsidDel="00000000" w:rsidR="00000000" w:rsidRPr="00000000">
        <w:rPr>
          <w:rtl w:val="0"/>
        </w:rPr>
      </w:r>
    </w:p>
    <w:p w:rsidR="00000000" w:rsidDel="00000000" w:rsidP="00000000" w:rsidRDefault="00000000" w:rsidRPr="00000000" w14:paraId="0000001F">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1">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2">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D">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1">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2">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3">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4">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A">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ind w:right="15"/>
              <w:rPr/>
            </w:pPr>
            <w:r w:rsidDel="00000000" w:rsidR="00000000" w:rsidRPr="00000000">
              <w:rPr>
                <w:rtl w:val="0"/>
              </w:rPr>
              <w:t xml:space="preserve">Discussion:</w:t>
            </w:r>
          </w:p>
          <w:p w:rsidR="00000000" w:rsidDel="00000000" w:rsidP="00000000" w:rsidRDefault="00000000" w:rsidRPr="00000000" w14:paraId="0000003D">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ind w:left="0" w:right="15" w:firstLine="0"/>
              <w:rPr/>
            </w:pPr>
            <w:r w:rsidDel="00000000" w:rsidR="00000000" w:rsidRPr="00000000">
              <w:rPr>
                <w:rtl w:val="0"/>
              </w:rPr>
              <w:t xml:space="preserve">Control enhancements:</w:t>
            </w:r>
          </w:p>
          <w:p w:rsidR="00000000" w:rsidDel="00000000" w:rsidP="00000000" w:rsidRDefault="00000000" w:rsidRPr="00000000" w14:paraId="00000040">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1">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2">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3">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4">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5">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6">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