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472"/>
        <w:spacing w:before="140" w:line="595" w:lineRule="exact"/>
        <w:rPr>
          <w:rFonts w:ascii="SimSun" w:hAnsi="SimSun" w:eastAsia="SimSun" w:cs="SimSun"/>
          <w:sz w:val="43"/>
          <w:szCs w:val="43"/>
        </w:rPr>
      </w:pPr>
      <w:r>
        <w:rPr>
          <w:rFonts w:ascii="SimSun" w:hAnsi="SimSun" w:eastAsia="SimSun" w:cs="SimSun"/>
          <w:sz w:val="43"/>
          <w:szCs w:val="43"/>
          <w:b/>
          <w:bCs/>
          <w:spacing w:val="4"/>
          <w:position w:val="2"/>
        </w:rPr>
        <w:t>中央应急抢险救灾物资储备管理暂行办法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306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1"/>
        </w:rPr>
        <w:t>第一章</w:t>
      </w:r>
      <w:r>
        <w:rPr>
          <w:rFonts w:ascii="SimHei" w:hAnsi="SimHei" w:eastAsia="SimHei" w:cs="SimHei"/>
          <w:sz w:val="31"/>
          <w:szCs w:val="31"/>
          <w:spacing w:val="14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1"/>
        </w:rPr>
        <w:t>总</w:t>
      </w:r>
      <w:r>
        <w:rPr>
          <w:rFonts w:ascii="SimHei" w:hAnsi="SimHei" w:eastAsia="SimHei" w:cs="SimHei"/>
          <w:sz w:val="31"/>
          <w:szCs w:val="31"/>
          <w:spacing w:val="12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1"/>
        </w:rPr>
        <w:t>则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11" w:right="2" w:firstLine="633"/>
        <w:spacing w:before="100" w:line="345" w:lineRule="auto"/>
        <w:jc w:val="both"/>
        <w:rPr/>
      </w:pPr>
      <w:r>
        <w:rPr>
          <w:rFonts w:ascii="SimHei" w:hAnsi="SimHei" w:eastAsia="SimHei" w:cs="SimHei"/>
          <w:spacing w:val="5"/>
        </w:rPr>
        <w:t>第一条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为提高自然灾害抢险救灾应急保障能</w:t>
      </w:r>
      <w:r>
        <w:rPr>
          <w:spacing w:val="4"/>
        </w:rPr>
        <w:t>力，规范中央</w:t>
      </w:r>
      <w:r>
        <w:rPr/>
        <w:t xml:space="preserve"> </w:t>
      </w:r>
      <w:r>
        <w:rPr>
          <w:spacing w:val="5"/>
        </w:rPr>
        <w:t>应急抢险救灾物资储备管理，提高物资使用效益，依据《中华人</w:t>
      </w:r>
      <w:r>
        <w:rPr>
          <w:spacing w:val="2"/>
        </w:rPr>
        <w:t xml:space="preserve"> </w:t>
      </w:r>
      <w:r>
        <w:rPr>
          <w:spacing w:val="5"/>
        </w:rPr>
        <w:t>民共和国突发事件应对法》《中华人民共和国预算法》《中华人</w:t>
      </w:r>
      <w:r>
        <w:rPr/>
        <w:t xml:space="preserve"> </w:t>
      </w:r>
      <w:r>
        <w:rPr>
          <w:spacing w:val="5"/>
        </w:rPr>
        <w:t>民共和国防洪法》《中华人民共和国防汛条例》《中华人民共和</w:t>
      </w:r>
      <w:r>
        <w:rPr>
          <w:spacing w:val="2"/>
        </w:rPr>
        <w:t xml:space="preserve"> </w:t>
      </w:r>
      <w:r>
        <w:rPr>
          <w:spacing w:val="5"/>
        </w:rPr>
        <w:t>国抗旱条例》《自然灾害救助条例》等有关法律法规，制定本办</w:t>
      </w:r>
      <w:r>
        <w:rPr>
          <w:spacing w:val="2"/>
        </w:rPr>
        <w:t xml:space="preserve"> </w:t>
      </w:r>
      <w:r>
        <w:rPr>
          <w:spacing w:val="-6"/>
        </w:rPr>
        <w:t>法。</w:t>
      </w:r>
    </w:p>
    <w:p>
      <w:pPr>
        <w:pStyle w:val="BodyText"/>
        <w:ind w:left="11" w:right="2" w:firstLine="633"/>
        <w:spacing w:before="4" w:line="344" w:lineRule="auto"/>
        <w:jc w:val="both"/>
        <w:rPr/>
      </w:pPr>
      <w:r>
        <w:rPr>
          <w:rFonts w:ascii="SimHei" w:hAnsi="SimHei" w:eastAsia="SimHei" w:cs="SimHei"/>
          <w:spacing w:val="5"/>
        </w:rPr>
        <w:t>第二条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本办法所称中央应急抢险救灾储备物</w:t>
      </w:r>
      <w:r>
        <w:rPr>
          <w:spacing w:val="4"/>
        </w:rPr>
        <w:t>资（以下简称</w:t>
      </w:r>
      <w:r>
        <w:rPr/>
        <w:t xml:space="preserve"> </w:t>
      </w:r>
      <w:r>
        <w:rPr>
          <w:spacing w:val="3"/>
        </w:rPr>
        <w:t>“</w:t>
      </w:r>
      <w:r>
        <w:rPr>
          <w:spacing w:val="-97"/>
        </w:rPr>
        <w:t xml:space="preserve"> </w:t>
      </w:r>
      <w:r>
        <w:rPr>
          <w:spacing w:val="3"/>
        </w:rPr>
        <w:t>中央储备物资”）是由中央财政安排资金购置，专项用于支持</w:t>
      </w:r>
      <w:r>
        <w:rPr/>
        <w:t xml:space="preserve"> </w:t>
      </w:r>
      <w:r>
        <w:rPr>
          <w:spacing w:val="17"/>
        </w:rPr>
        <w:t>遭受重特大自然灾害地区开展抢险救灾和受灾</w:t>
      </w:r>
      <w:r>
        <w:rPr>
          <w:spacing w:val="16"/>
        </w:rPr>
        <w:t>群众生活救助的</w:t>
      </w:r>
      <w:r>
        <w:rPr/>
        <w:t xml:space="preserve"> </w:t>
      </w:r>
      <w:r>
        <w:rPr>
          <w:spacing w:val="9"/>
        </w:rPr>
        <w:t>应急储备物资，包括防汛抗旱类物资和生活</w:t>
      </w:r>
      <w:r>
        <w:rPr>
          <w:spacing w:val="8"/>
        </w:rPr>
        <w:t>救助类物资等。</w:t>
      </w:r>
    </w:p>
    <w:p>
      <w:pPr>
        <w:pStyle w:val="BodyText"/>
        <w:ind w:left="7" w:right="2" w:firstLine="636"/>
        <w:spacing w:before="1" w:line="321" w:lineRule="auto"/>
        <w:rPr/>
      </w:pPr>
      <w:r>
        <w:rPr>
          <w:rFonts w:ascii="SimHei" w:hAnsi="SimHei" w:eastAsia="SimHei" w:cs="SimHei"/>
          <w:spacing w:val="3"/>
        </w:rPr>
        <w:t>第三条</w:t>
      </w:r>
      <w:r>
        <w:rPr>
          <w:rFonts w:ascii="SimHei" w:hAnsi="SimHei" w:eastAsia="SimHei" w:cs="SimHei"/>
          <w:spacing w:val="3"/>
        </w:rPr>
        <w:t xml:space="preserve">  </w:t>
      </w:r>
      <w:r>
        <w:rPr>
          <w:spacing w:val="3"/>
        </w:rPr>
        <w:t>国家防汛抗旱总指挥部办公室（以下简称“</w:t>
      </w:r>
      <w:r>
        <w:rPr>
          <w:spacing w:val="-107"/>
        </w:rPr>
        <w:t xml:space="preserve"> </w:t>
      </w:r>
      <w:r>
        <w:rPr>
          <w:spacing w:val="3"/>
        </w:rPr>
        <w:t>国家防</w:t>
      </w:r>
      <w:r>
        <w:rPr/>
        <w:t xml:space="preserve"> </w:t>
      </w:r>
      <w:r>
        <w:rPr>
          <w:spacing w:val="5"/>
        </w:rPr>
        <w:t>总办公室”）或者应急管理部按照各自职责提出中央应急抢险救</w:t>
      </w:r>
      <w:r>
        <w:rPr>
          <w:spacing w:val="4"/>
        </w:rPr>
        <w:t xml:space="preserve"> </w:t>
      </w:r>
      <w:r>
        <w:rPr>
          <w:spacing w:val="5"/>
        </w:rPr>
        <w:t>灾储备需求和动用决策；商财政部、国家粮食和物资储备局等部</w:t>
      </w:r>
      <w:r>
        <w:rPr>
          <w:spacing w:val="6"/>
        </w:rPr>
        <w:t xml:space="preserve"> </w:t>
      </w:r>
      <w:r>
        <w:rPr>
          <w:spacing w:val="5"/>
        </w:rPr>
        <w:t>门编制保障规划，确定储备规模、品种目录和标准、布局等；根</w:t>
      </w:r>
      <w:r>
        <w:rPr>
          <w:spacing w:val="6"/>
        </w:rPr>
        <w:t xml:space="preserve"> </w:t>
      </w:r>
      <w:r>
        <w:rPr>
          <w:spacing w:val="7"/>
        </w:rPr>
        <w:t>据需要下达动用指令。</w:t>
      </w:r>
    </w:p>
    <w:p>
      <w:pPr>
        <w:pStyle w:val="BodyText"/>
        <w:ind w:right="2" w:firstLine="644"/>
        <w:spacing w:before="206" w:line="304" w:lineRule="auto"/>
        <w:rPr/>
      </w:pPr>
      <w:r>
        <w:rPr>
          <w:rFonts w:ascii="SimHei" w:hAnsi="SimHei" w:eastAsia="SimHei" w:cs="SimHei"/>
          <w:spacing w:val="5"/>
        </w:rPr>
        <w:t>第四条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财政部负责安排中央储备物资购置和</w:t>
      </w:r>
      <w:r>
        <w:rPr>
          <w:spacing w:val="4"/>
        </w:rPr>
        <w:t>更新、保管等</w:t>
      </w:r>
      <w:r>
        <w:rPr/>
        <w:t xml:space="preserve"> </w:t>
      </w:r>
      <w:r>
        <w:rPr>
          <w:spacing w:val="5"/>
        </w:rPr>
        <w:t>相关经费，组织指导有关单位开展全过程预算绩效管理，开展中</w:t>
      </w:r>
      <w:r>
        <w:rPr>
          <w:spacing w:val="14"/>
        </w:rPr>
        <w:t xml:space="preserve"> </w:t>
      </w:r>
      <w:r>
        <w:rPr>
          <w:spacing w:val="9"/>
        </w:rPr>
        <w:t>央储备物资资产报告制度落实情况的监督检查。</w:t>
      </w:r>
    </w:p>
    <w:p>
      <w:pPr>
        <w:spacing w:line="304" w:lineRule="auto"/>
        <w:sectPr>
          <w:footerReference w:type="default" r:id="rId1"/>
          <w:pgSz w:w="11907" w:h="16840"/>
          <w:pgMar w:top="1431" w:right="1529" w:bottom="1811" w:left="1539" w:header="0" w:footer="1445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" w:firstLine="643"/>
        <w:spacing w:before="100" w:line="345" w:lineRule="auto"/>
        <w:jc w:val="both"/>
        <w:rPr/>
      </w:pPr>
      <w:r>
        <w:rPr>
          <w:rFonts w:ascii="SimHei" w:hAnsi="SimHei" w:eastAsia="SimHei" w:cs="SimHei"/>
          <w:spacing w:val="7"/>
        </w:rPr>
        <w:t>第五条</w:t>
      </w:r>
      <w:r>
        <w:rPr>
          <w:rFonts w:ascii="SimHei" w:hAnsi="SimHei" w:eastAsia="SimHei" w:cs="SimHei"/>
          <w:spacing w:val="7"/>
        </w:rPr>
        <w:t xml:space="preserve">  </w:t>
      </w:r>
      <w:r>
        <w:rPr>
          <w:spacing w:val="7"/>
        </w:rPr>
        <w:t>国家粮食和物资储备局负责中央</w:t>
      </w:r>
      <w:r>
        <w:rPr>
          <w:spacing w:val="6"/>
        </w:rPr>
        <w:t>储备物资的收储、</w:t>
      </w:r>
      <w:r>
        <w:rPr/>
        <w:t xml:space="preserve"> </w:t>
      </w:r>
      <w:r>
        <w:rPr>
          <w:spacing w:val="5"/>
        </w:rPr>
        <w:t>轮换和日常管理等工作，确保库存中央储备物资数量真实、质量</w:t>
      </w:r>
      <w:r>
        <w:rPr>
          <w:spacing w:val="12"/>
        </w:rPr>
        <w:t xml:space="preserve"> </w:t>
      </w:r>
      <w:r>
        <w:rPr>
          <w:spacing w:val="5"/>
        </w:rPr>
        <w:t>合格、账实相符；根据国家防总办公室或者应急管理部的动用指</w:t>
      </w:r>
      <w:r>
        <w:rPr>
          <w:spacing w:val="12"/>
        </w:rPr>
        <w:t xml:space="preserve"> </w:t>
      </w:r>
      <w:r>
        <w:rPr>
          <w:spacing w:val="9"/>
        </w:rPr>
        <w:t>令按程序组织调出，对相关经费组织实施全过程绩效管理。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145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</w:rPr>
        <w:t>第二章</w:t>
      </w:r>
      <w:r>
        <w:rPr>
          <w:rFonts w:ascii="SimHei" w:hAnsi="SimHei" w:eastAsia="SimHei" w:cs="SimHei"/>
          <w:sz w:val="31"/>
          <w:szCs w:val="31"/>
          <w:spacing w:val="7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7"/>
        </w:rPr>
        <w:t>储备购置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6" w:firstLine="644"/>
        <w:spacing w:before="100" w:line="324" w:lineRule="auto"/>
        <w:rPr/>
      </w:pPr>
      <w:r>
        <w:rPr>
          <w:rFonts w:ascii="SimHei" w:hAnsi="SimHei" w:eastAsia="SimHei" w:cs="SimHei"/>
          <w:spacing w:val="17"/>
        </w:rPr>
        <w:t>第六条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每年国家防总办公室或者应急管理部会同</w:t>
      </w:r>
      <w:r>
        <w:rPr>
          <w:spacing w:val="16"/>
        </w:rPr>
        <w:t>财政部</w:t>
      </w:r>
      <w:r>
        <w:rPr/>
        <w:t xml:space="preserve"> </w:t>
      </w:r>
      <w:r>
        <w:rPr>
          <w:spacing w:val="5"/>
        </w:rPr>
        <w:t>根据储备保障规划确定的储备规模、当年储备物资调拨使用、报</w:t>
      </w:r>
      <w:r>
        <w:rPr>
          <w:spacing w:val="14"/>
        </w:rPr>
        <w:t xml:space="preserve"> </w:t>
      </w:r>
      <w:r>
        <w:rPr>
          <w:spacing w:val="5"/>
        </w:rPr>
        <w:t>废消耗及应急抢险救灾新技术装备物资需求等情况，研究确定下</w:t>
      </w:r>
      <w:r>
        <w:rPr>
          <w:spacing w:val="14"/>
        </w:rPr>
        <w:t xml:space="preserve"> </w:t>
      </w:r>
      <w:r>
        <w:rPr>
          <w:spacing w:val="7"/>
        </w:rPr>
        <w:t>一年度中央储备物资购置计划，包括物资品种、数量、布局等。</w:t>
      </w:r>
      <w:r>
        <w:rPr>
          <w:spacing w:val="4"/>
        </w:rPr>
        <w:t xml:space="preserve"> </w:t>
      </w:r>
      <w:r>
        <w:rPr>
          <w:spacing w:val="17"/>
        </w:rPr>
        <w:t>国家防总办公室或者应急管理部向国家粮食和物资储备局提供</w:t>
      </w:r>
      <w:r>
        <w:rPr>
          <w:spacing w:val="5"/>
        </w:rPr>
        <w:t xml:space="preserve"> </w:t>
      </w:r>
      <w:r>
        <w:rPr>
          <w:spacing w:val="7"/>
        </w:rPr>
        <w:t>采购物资技术要求。</w:t>
      </w:r>
    </w:p>
    <w:p>
      <w:pPr>
        <w:pStyle w:val="BodyText"/>
        <w:ind w:left="17" w:right="51" w:firstLine="627"/>
        <w:spacing w:before="212" w:line="303" w:lineRule="auto"/>
        <w:rPr/>
      </w:pPr>
      <w:r>
        <w:rPr>
          <w:rFonts w:ascii="SimHei" w:hAnsi="SimHei" w:eastAsia="SimHei" w:cs="SimHei"/>
          <w:spacing w:val="5"/>
        </w:rPr>
        <w:t>第七条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发生重特大自然灾害需应急追加物资</w:t>
      </w:r>
      <w:r>
        <w:rPr>
          <w:spacing w:val="4"/>
        </w:rPr>
        <w:t>的，由国家防</w:t>
      </w:r>
      <w:r>
        <w:rPr/>
        <w:t xml:space="preserve"> </w:t>
      </w:r>
      <w:r>
        <w:rPr>
          <w:spacing w:val="5"/>
        </w:rPr>
        <w:t>总办公室或者应急管理部会同财政部制定紧急购置计划</w:t>
      </w:r>
      <w:r>
        <w:rPr>
          <w:spacing w:val="4"/>
        </w:rPr>
        <w:t>，并联合</w:t>
      </w:r>
      <w:r>
        <w:rPr/>
        <w:t xml:space="preserve"> </w:t>
      </w:r>
      <w:r>
        <w:rPr>
          <w:spacing w:val="7"/>
        </w:rPr>
        <w:t>下达国家粮食和物资储备局。</w:t>
      </w:r>
    </w:p>
    <w:p>
      <w:pPr>
        <w:pStyle w:val="BodyText"/>
        <w:ind w:left="5" w:right="51" w:firstLine="639"/>
        <w:spacing w:before="213" w:line="303" w:lineRule="auto"/>
        <w:rPr/>
      </w:pPr>
      <w:r>
        <w:rPr>
          <w:rFonts w:ascii="SimHei" w:hAnsi="SimHei" w:eastAsia="SimHei" w:cs="SimHei"/>
          <w:spacing w:val="5"/>
        </w:rPr>
        <w:t>第八条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国家粮食和物资储备局根据国家防总</w:t>
      </w:r>
      <w:r>
        <w:rPr>
          <w:spacing w:val="4"/>
        </w:rPr>
        <w:t>办公室、应急</w:t>
      </w:r>
      <w:r>
        <w:rPr/>
        <w:t xml:space="preserve"> </w:t>
      </w:r>
      <w:r>
        <w:rPr>
          <w:spacing w:val="5"/>
        </w:rPr>
        <w:t>管理部、财政部联合下达的年度购置计划或者紧急购置计划，向</w:t>
      </w:r>
      <w:r>
        <w:rPr>
          <w:spacing w:val="9"/>
        </w:rPr>
        <w:t xml:space="preserve"> </w:t>
      </w:r>
      <w:r>
        <w:rPr>
          <w:spacing w:val="9"/>
        </w:rPr>
        <w:t>财政部申请储备购置经费预算。财政部按程序</w:t>
      </w:r>
      <w:r>
        <w:rPr>
          <w:spacing w:val="8"/>
        </w:rPr>
        <w:t>审批。</w:t>
      </w:r>
    </w:p>
    <w:p>
      <w:pPr>
        <w:pStyle w:val="BodyText"/>
        <w:ind w:left="7" w:right="51" w:firstLine="636"/>
        <w:spacing w:before="214" w:line="303" w:lineRule="auto"/>
        <w:rPr/>
      </w:pPr>
      <w:r>
        <w:rPr>
          <w:rFonts w:ascii="SimHei" w:hAnsi="SimHei" w:eastAsia="SimHei" w:cs="SimHei"/>
          <w:spacing w:val="17"/>
        </w:rPr>
        <w:t>第九条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国家粮食和物资储备局按照年度购置计划</w:t>
      </w:r>
      <w:r>
        <w:rPr>
          <w:spacing w:val="16"/>
        </w:rPr>
        <w:t>或者紧</w:t>
      </w:r>
      <w:r>
        <w:rPr/>
        <w:t xml:space="preserve"> </w:t>
      </w:r>
      <w:r>
        <w:rPr>
          <w:spacing w:val="5"/>
        </w:rPr>
        <w:t>急购置计划，以及财政部批复的购置经费预算，按照政府采购规</w:t>
      </w:r>
      <w:r>
        <w:rPr>
          <w:spacing w:val="6"/>
        </w:rPr>
        <w:t xml:space="preserve"> </w:t>
      </w:r>
      <w:r>
        <w:rPr>
          <w:spacing w:val="5"/>
        </w:rPr>
        <w:t>定组织采购，并及时将采购情况通报国家防总办公室、应急管理</w:t>
      </w:r>
    </w:p>
    <w:p>
      <w:pPr>
        <w:spacing w:line="303" w:lineRule="auto"/>
        <w:sectPr>
          <w:footerReference w:type="default" r:id="rId2"/>
          <w:pgSz w:w="11907" w:h="16840"/>
          <w:pgMar w:top="1431" w:right="1480" w:bottom="1811" w:left="1539" w:header="0" w:footer="1445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00" w:line="219" w:lineRule="auto"/>
        <w:rPr/>
      </w:pPr>
      <w:r>
        <w:rPr>
          <w:spacing w:val="5"/>
        </w:rPr>
        <w:t>部、财政部。</w:t>
      </w:r>
    </w:p>
    <w:p>
      <w:pPr>
        <w:pStyle w:val="BodyText"/>
        <w:ind w:left="6" w:right="51" w:firstLine="639"/>
        <w:spacing w:before="213" w:line="320" w:lineRule="auto"/>
        <w:rPr/>
      </w:pPr>
      <w:r>
        <w:rPr>
          <w:rFonts w:ascii="SimHei" w:hAnsi="SimHei" w:eastAsia="SimHei" w:cs="SimHei"/>
          <w:spacing w:val="5"/>
        </w:rPr>
        <w:t>第十条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中央储备物资的入库验收，按照国家</w:t>
      </w:r>
      <w:r>
        <w:rPr>
          <w:spacing w:val="4"/>
        </w:rPr>
        <w:t>有关规定、相</w:t>
      </w:r>
      <w:r>
        <w:rPr/>
        <w:t xml:space="preserve"> </w:t>
      </w:r>
      <w:r>
        <w:rPr>
          <w:spacing w:val="5"/>
        </w:rPr>
        <w:t>关标准以及采购合同约定的履约验收方案执行。采购物资数量和</w:t>
      </w:r>
      <w:r>
        <w:rPr>
          <w:spacing w:val="9"/>
        </w:rPr>
        <w:t xml:space="preserve"> </w:t>
      </w:r>
      <w:r>
        <w:rPr>
          <w:spacing w:val="5"/>
        </w:rPr>
        <w:t>质量验收合格入库后，国家粮食和物资储备局核算应支付采购资</w:t>
      </w:r>
      <w:r>
        <w:rPr>
          <w:spacing w:val="8"/>
        </w:rPr>
        <w:t xml:space="preserve"> </w:t>
      </w:r>
      <w:r>
        <w:rPr>
          <w:spacing w:val="5"/>
        </w:rPr>
        <w:t>金及检测等必要费用，报财政部审核后按照国库集中支付有关规</w:t>
      </w:r>
      <w:r>
        <w:rPr>
          <w:spacing w:val="8"/>
        </w:rPr>
        <w:t xml:space="preserve"> </w:t>
      </w:r>
      <w:r>
        <w:rPr>
          <w:spacing w:val="4"/>
        </w:rPr>
        <w:t>定支付。</w:t>
      </w:r>
    </w:p>
    <w:p>
      <w:pPr>
        <w:pStyle w:val="BodyText"/>
        <w:ind w:left="645"/>
        <w:spacing w:before="210" w:line="223" w:lineRule="auto"/>
        <w:rPr/>
      </w:pPr>
      <w:r>
        <w:rPr>
          <w:rFonts w:ascii="SimHei" w:hAnsi="SimHei" w:eastAsia="SimHei" w:cs="SimHei"/>
          <w:spacing w:val="8"/>
        </w:rPr>
        <w:t>第十一条</w:t>
      </w:r>
      <w:r>
        <w:rPr>
          <w:rFonts w:ascii="SimHei" w:hAnsi="SimHei" w:eastAsia="SimHei" w:cs="SimHei"/>
          <w:spacing w:val="8"/>
        </w:rPr>
        <w:t xml:space="preserve">  </w:t>
      </w:r>
      <w:r>
        <w:rPr>
          <w:spacing w:val="8"/>
        </w:rPr>
        <w:t>财政部负责核定中央储备物资库存成本。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3146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</w:rPr>
        <w:t>第三章</w:t>
      </w:r>
      <w:r>
        <w:rPr>
          <w:rFonts w:ascii="SimHei" w:hAnsi="SimHei" w:eastAsia="SimHei" w:cs="SimHei"/>
          <w:sz w:val="31"/>
          <w:szCs w:val="31"/>
          <w:spacing w:val="7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7"/>
        </w:rPr>
        <w:t>储备保管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8" w:right="51" w:firstLine="627"/>
        <w:spacing w:before="101" w:line="345" w:lineRule="auto"/>
        <w:jc w:val="both"/>
        <w:rPr/>
      </w:pPr>
      <w:r>
        <w:rPr>
          <w:rFonts w:ascii="SimHei" w:hAnsi="SimHei" w:eastAsia="SimHei" w:cs="SimHei"/>
          <w:spacing w:val="5"/>
        </w:rPr>
        <w:t>第十二条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国家粮食和物资储备局根据确定的</w:t>
      </w:r>
      <w:r>
        <w:rPr>
          <w:spacing w:val="4"/>
        </w:rPr>
        <w:t>储备布局，商</w:t>
      </w:r>
      <w:r>
        <w:rPr/>
        <w:t xml:space="preserve"> </w:t>
      </w:r>
      <w:r>
        <w:rPr>
          <w:spacing w:val="5"/>
        </w:rPr>
        <w:t>国家防总办公室、应急管理部、财政部确定储备库，实</w:t>
      </w:r>
      <w:r>
        <w:rPr>
          <w:spacing w:val="4"/>
        </w:rPr>
        <w:t>行中央应</w:t>
      </w:r>
      <w:r>
        <w:rPr/>
        <w:t xml:space="preserve"> </w:t>
      </w:r>
      <w:r>
        <w:rPr>
          <w:spacing w:val="5"/>
        </w:rPr>
        <w:t>急抢险救灾物资储备库挂牌管理。具体管理办法由国家</w:t>
      </w:r>
      <w:r>
        <w:rPr>
          <w:spacing w:val="4"/>
        </w:rPr>
        <w:t>粮食和物</w:t>
      </w:r>
      <w:r>
        <w:rPr/>
        <w:t xml:space="preserve"> </w:t>
      </w:r>
      <w:r>
        <w:rPr>
          <w:spacing w:val="8"/>
        </w:rPr>
        <w:t>资储备局会同国家防总办公室、应急管理部制定。</w:t>
      </w:r>
    </w:p>
    <w:p>
      <w:pPr>
        <w:pStyle w:val="BodyText"/>
        <w:ind w:left="8" w:right="52" w:firstLine="664"/>
        <w:spacing w:before="4" w:line="345" w:lineRule="auto"/>
        <w:jc w:val="both"/>
        <w:rPr/>
      </w:pPr>
      <w:r>
        <w:rPr>
          <w:spacing w:val="16"/>
        </w:rPr>
        <w:t>国家粮食和物资储备局根据国家有关中央储备库布局需求</w:t>
      </w:r>
      <w:r>
        <w:rPr>
          <w:spacing w:val="12"/>
        </w:rPr>
        <w:t xml:space="preserve"> </w:t>
      </w:r>
      <w:r>
        <w:rPr>
          <w:spacing w:val="5"/>
        </w:rPr>
        <w:t>和资质条件等相关标准，采取公开、公平、公正的方式选择具备</w:t>
      </w:r>
      <w:r>
        <w:rPr>
          <w:spacing w:val="6"/>
        </w:rPr>
        <w:t xml:space="preserve"> </w:t>
      </w:r>
      <w:r>
        <w:rPr>
          <w:spacing w:val="8"/>
        </w:rPr>
        <w:t>条件的储备库承储中央储备物资。</w:t>
      </w:r>
    </w:p>
    <w:p>
      <w:pPr>
        <w:pStyle w:val="BodyText"/>
        <w:ind w:left="12" w:firstLine="627"/>
        <w:spacing w:before="2" w:line="344" w:lineRule="auto"/>
        <w:rPr/>
      </w:pPr>
      <w:r>
        <w:rPr>
          <w:spacing w:val="7"/>
        </w:rPr>
        <w:t>储备库实行动态管理，调整须报国家防总办公室、财政部、</w:t>
      </w:r>
      <w:r>
        <w:rPr>
          <w:spacing w:val="5"/>
        </w:rPr>
        <w:t xml:space="preserve"> </w:t>
      </w:r>
      <w:r>
        <w:rPr>
          <w:spacing w:val="6"/>
        </w:rPr>
        <w:t>应急管理部审核。</w:t>
      </w:r>
    </w:p>
    <w:p>
      <w:pPr>
        <w:pStyle w:val="BodyText"/>
        <w:ind w:right="51" w:firstLine="645"/>
        <w:spacing w:before="6" w:line="339" w:lineRule="auto"/>
        <w:jc w:val="both"/>
        <w:rPr/>
      </w:pPr>
      <w:r>
        <w:rPr>
          <w:rFonts w:ascii="SimHei" w:hAnsi="SimHei" w:eastAsia="SimHei" w:cs="SimHei"/>
          <w:spacing w:val="17"/>
        </w:rPr>
        <w:t>第十三条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国家粮食和物资储备局负责中央储备物</w:t>
      </w:r>
      <w:r>
        <w:rPr>
          <w:spacing w:val="16"/>
        </w:rPr>
        <w:t>资保管</w:t>
      </w:r>
      <w:r>
        <w:rPr/>
        <w:t xml:space="preserve"> </w:t>
      </w:r>
      <w:r>
        <w:rPr>
          <w:spacing w:val="5"/>
        </w:rPr>
        <w:t>工作，制定中央储备物资保管等各项规章制度，督促指导承储单</w:t>
      </w:r>
      <w:r>
        <w:rPr>
          <w:spacing w:val="15"/>
        </w:rPr>
        <w:t xml:space="preserve"> </w:t>
      </w:r>
      <w:r>
        <w:rPr>
          <w:spacing w:val="5"/>
        </w:rPr>
        <w:t>位制定应急调运预案，落实专仓存储、专人保管、专账记载、挂</w:t>
      </w:r>
    </w:p>
    <w:p>
      <w:pPr>
        <w:spacing w:line="339" w:lineRule="auto"/>
        <w:sectPr>
          <w:footerReference w:type="default" r:id="rId3"/>
          <w:pgSz w:w="11907" w:h="16840"/>
          <w:pgMar w:top="1431" w:right="1480" w:bottom="1811" w:left="1538" w:header="0" w:footer="1447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7" w:hanging="16"/>
        <w:spacing w:before="101" w:line="345" w:lineRule="auto"/>
        <w:jc w:val="both"/>
        <w:rPr/>
      </w:pPr>
      <w:r>
        <w:rPr>
          <w:spacing w:val="5"/>
        </w:rPr>
        <w:t>牌明示等管理要求、掌握物资设备维护保养和操作技能，运用信</w:t>
      </w:r>
      <w:r>
        <w:rPr>
          <w:spacing w:val="12"/>
        </w:rPr>
        <w:t xml:space="preserve"> </w:t>
      </w:r>
      <w:r>
        <w:rPr>
          <w:spacing w:val="16"/>
        </w:rPr>
        <w:t>息化手段加强储备管理，实现中央储备物资信息部门间共用共</w:t>
      </w:r>
      <w:r>
        <w:rPr>
          <w:spacing w:val="12"/>
        </w:rPr>
        <w:t xml:space="preserve"> </w:t>
      </w:r>
      <w:r>
        <w:rPr>
          <w:spacing w:val="-9"/>
        </w:rPr>
        <w:t>享。</w:t>
      </w:r>
    </w:p>
    <w:p>
      <w:pPr>
        <w:pStyle w:val="BodyText"/>
        <w:ind w:left="2" w:firstLine="644"/>
        <w:spacing w:line="345" w:lineRule="auto"/>
        <w:jc w:val="both"/>
        <w:rPr/>
      </w:pPr>
      <w:r>
        <w:rPr>
          <w:spacing w:val="5"/>
        </w:rPr>
        <w:t>承储单位按照承储要求负责中央储备物资具体日常管</w:t>
      </w:r>
      <w:r>
        <w:rPr>
          <w:spacing w:val="4"/>
        </w:rPr>
        <w:t>理，严</w:t>
      </w:r>
      <w:r>
        <w:rPr/>
        <w:t xml:space="preserve"> </w:t>
      </w:r>
      <w:r>
        <w:rPr>
          <w:spacing w:val="5"/>
        </w:rPr>
        <w:t>格执行中央储备物资管理的有关标准和规定，落实中央储备物资</w:t>
      </w:r>
      <w:r>
        <w:rPr>
          <w:spacing w:val="11"/>
        </w:rPr>
        <w:t xml:space="preserve"> </w:t>
      </w:r>
      <w:r>
        <w:rPr>
          <w:spacing w:val="5"/>
        </w:rPr>
        <w:t>验收入库、日常保管、紧急调用等有关工作，对中央储备物资数</w:t>
      </w:r>
      <w:r>
        <w:rPr>
          <w:spacing w:val="11"/>
        </w:rPr>
        <w:t xml:space="preserve"> </w:t>
      </w:r>
      <w:r>
        <w:rPr>
          <w:spacing w:val="8"/>
        </w:rPr>
        <w:t>量、质量和储存安全负责。</w:t>
      </w:r>
    </w:p>
    <w:p>
      <w:pPr>
        <w:pStyle w:val="BodyText"/>
        <w:ind w:left="7" w:firstLine="664"/>
        <w:spacing w:before="2" w:line="345" w:lineRule="auto"/>
        <w:rPr/>
      </w:pPr>
      <w:r>
        <w:rPr>
          <w:spacing w:val="4"/>
        </w:rPr>
        <w:t>国家防总办公室、应急管理部、财政部根据应急抢险</w:t>
      </w:r>
      <w:r>
        <w:rPr>
          <w:spacing w:val="3"/>
        </w:rPr>
        <w:t>救灾工</w:t>
      </w:r>
      <w:r>
        <w:rPr/>
        <w:t xml:space="preserve"> </w:t>
      </w:r>
      <w:r>
        <w:rPr>
          <w:spacing w:val="8"/>
        </w:rPr>
        <w:t>作需要，适时对中央储备物资管理等情况进行检查。</w:t>
      </w:r>
    </w:p>
    <w:p>
      <w:pPr>
        <w:pStyle w:val="BodyText"/>
        <w:ind w:left="5" w:firstLine="639"/>
        <w:spacing w:before="2" w:line="345" w:lineRule="auto"/>
        <w:jc w:val="both"/>
        <w:rPr/>
      </w:pPr>
      <w:r>
        <w:rPr>
          <w:rFonts w:ascii="SimHei" w:hAnsi="SimHei" w:eastAsia="SimHei" w:cs="SimHei"/>
          <w:spacing w:val="5"/>
        </w:rPr>
        <w:t>第十四条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国家粮食和物资储备局商国家防总</w:t>
      </w:r>
      <w:r>
        <w:rPr>
          <w:spacing w:val="4"/>
        </w:rPr>
        <w:t>办公室、应急</w:t>
      </w:r>
      <w:r>
        <w:rPr/>
        <w:t xml:space="preserve"> </w:t>
      </w:r>
      <w:r>
        <w:rPr>
          <w:spacing w:val="9"/>
        </w:rPr>
        <w:t>管理部制定中央储备物资统计制度，在每月前</w:t>
      </w:r>
      <w:r>
        <w:rPr>
          <w:spacing w:val="-38"/>
        </w:rPr>
        <w:t xml:space="preserve"> </w:t>
      </w:r>
      <w:r>
        <w:rPr>
          <w:spacing w:val="8"/>
        </w:rPr>
        <w:t>10</w:t>
      </w:r>
      <w:r>
        <w:rPr>
          <w:spacing w:val="-57"/>
        </w:rPr>
        <w:t xml:space="preserve"> </w:t>
      </w:r>
      <w:r>
        <w:rPr>
          <w:spacing w:val="8"/>
        </w:rPr>
        <w:t>个工作日内，</w:t>
      </w:r>
      <w:r>
        <w:rPr/>
        <w:t xml:space="preserve"> </w:t>
      </w:r>
      <w:r>
        <w:rPr>
          <w:spacing w:val="17"/>
        </w:rPr>
        <w:t>将上月末库存中央储备物资品种数量及其价值、各仓库储备明</w:t>
      </w:r>
      <w:r>
        <w:rPr/>
        <w:t xml:space="preserve"> </w:t>
      </w:r>
      <w:r>
        <w:rPr>
          <w:spacing w:val="5"/>
        </w:rPr>
        <w:t>细，以及上月储备物资出入库、报废处置等情况报国家防总办公</w:t>
      </w:r>
      <w:r>
        <w:rPr>
          <w:spacing w:val="9"/>
        </w:rPr>
        <w:t xml:space="preserve"> </w:t>
      </w:r>
      <w:r>
        <w:rPr>
          <w:spacing w:val="7"/>
        </w:rPr>
        <w:t>室、应急管理部、财政部。</w:t>
      </w:r>
    </w:p>
    <w:p>
      <w:pPr>
        <w:pStyle w:val="BodyText"/>
        <w:ind w:left="7" w:firstLine="646"/>
        <w:spacing w:before="3" w:line="345" w:lineRule="auto"/>
        <w:rPr/>
      </w:pPr>
      <w:r>
        <w:rPr>
          <w:spacing w:val="4"/>
        </w:rPr>
        <w:t>物资调运后，储备仓库应当及时在信息管理平台更新报送数</w:t>
      </w:r>
      <w:r>
        <w:rPr>
          <w:spacing w:val="15"/>
        </w:rPr>
        <w:t xml:space="preserve"> </w:t>
      </w:r>
      <w:r>
        <w:rPr>
          <w:spacing w:val="-4"/>
        </w:rPr>
        <w:t>据。</w:t>
      </w:r>
    </w:p>
    <w:p>
      <w:pPr>
        <w:pStyle w:val="BodyText"/>
        <w:ind w:left="13" w:firstLine="630"/>
        <w:spacing w:before="7" w:line="313" w:lineRule="auto"/>
        <w:rPr/>
      </w:pPr>
      <w:r>
        <w:rPr>
          <w:rFonts w:ascii="SimHei" w:hAnsi="SimHei" w:eastAsia="SimHei" w:cs="SimHei"/>
          <w:spacing w:val="17"/>
        </w:rPr>
        <w:t>第十五条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国家粮食和物资储备局应当加强中央储</w:t>
      </w:r>
      <w:r>
        <w:rPr>
          <w:spacing w:val="16"/>
        </w:rPr>
        <w:t>备物资</w:t>
      </w:r>
      <w:r>
        <w:rPr/>
        <w:t xml:space="preserve"> </w:t>
      </w:r>
      <w:r>
        <w:rPr>
          <w:spacing w:val="5"/>
        </w:rPr>
        <w:t>资产管理，认真填报资产信息卡，按照国有资产年报、月报有关</w:t>
      </w:r>
      <w:r>
        <w:rPr/>
        <w:t xml:space="preserve"> </w:t>
      </w:r>
      <w:r>
        <w:rPr>
          <w:spacing w:val="5"/>
        </w:rPr>
        <w:t>规定，及时向财政部报告中央储备物资资产管理情况，并及时通</w:t>
      </w:r>
      <w:r>
        <w:rPr/>
        <w:t xml:space="preserve"> </w:t>
      </w:r>
      <w:r>
        <w:rPr>
          <w:spacing w:val="7"/>
        </w:rPr>
        <w:t>报国家防总办公室、应急管理部。</w:t>
      </w:r>
    </w:p>
    <w:p>
      <w:pPr>
        <w:pStyle w:val="BodyText"/>
        <w:ind w:left="31" w:firstLine="613"/>
        <w:spacing w:before="212" w:line="282" w:lineRule="auto"/>
        <w:rPr/>
      </w:pPr>
      <w:r>
        <w:rPr>
          <w:rFonts w:ascii="SimHei" w:hAnsi="SimHei" w:eastAsia="SimHei" w:cs="SimHei"/>
          <w:spacing w:val="5"/>
        </w:rPr>
        <w:t>第十六条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国家粮食和物资储备局会同国家防</w:t>
      </w:r>
      <w:r>
        <w:rPr>
          <w:spacing w:val="4"/>
        </w:rPr>
        <w:t>总办公室、应</w:t>
      </w:r>
      <w:r>
        <w:rPr/>
        <w:t xml:space="preserve"> </w:t>
      </w:r>
      <w:r>
        <w:rPr>
          <w:spacing w:val="4"/>
        </w:rPr>
        <w:t>急管理部、财政部确定中央储备物资的建议储存年限。因储存年</w:t>
      </w:r>
    </w:p>
    <w:p>
      <w:pPr>
        <w:spacing w:line="282" w:lineRule="auto"/>
        <w:sectPr>
          <w:footerReference w:type="default" r:id="rId4"/>
          <w:pgSz w:w="11907" w:h="16840"/>
          <w:pgMar w:top="1431" w:right="1531" w:bottom="1811" w:left="1539" w:header="0" w:footer="1445" w:gutter="0"/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6" w:right="38" w:firstLine="29"/>
        <w:spacing w:before="101" w:line="345" w:lineRule="auto"/>
        <w:jc w:val="both"/>
        <w:rPr/>
      </w:pPr>
      <w:r>
        <w:rPr>
          <w:spacing w:val="4"/>
        </w:rPr>
        <w:t>限到期后经技术鉴定，质量和性能不能满足应急抢险救灾工作要</w:t>
      </w:r>
      <w:r>
        <w:rPr>
          <w:spacing w:val="5"/>
        </w:rPr>
        <w:t xml:space="preserve"> </w:t>
      </w:r>
      <w:r>
        <w:rPr>
          <w:spacing w:val="17"/>
        </w:rPr>
        <w:t>求的中央储备物资可按规定报废。相关处置收入在扣除相</w:t>
      </w:r>
      <w:r>
        <w:rPr>
          <w:spacing w:val="16"/>
        </w:rPr>
        <w:t>关税</w:t>
      </w:r>
      <w:r>
        <w:rPr/>
        <w:t xml:space="preserve"> </w:t>
      </w:r>
      <w:r>
        <w:rPr>
          <w:spacing w:val="5"/>
        </w:rPr>
        <w:t>金、技术鉴定费等费用后，按照政府非税收入和国库集中收缴管</w:t>
      </w:r>
      <w:r>
        <w:rPr>
          <w:spacing w:val="7"/>
        </w:rPr>
        <w:t xml:space="preserve"> </w:t>
      </w:r>
      <w:r>
        <w:rPr>
          <w:spacing w:val="5"/>
        </w:rPr>
        <w:t>理有关规定及时上缴中央国库。储存年限到期后质量和性能能够</w:t>
      </w:r>
      <w:r>
        <w:rPr>
          <w:spacing w:val="7"/>
        </w:rPr>
        <w:t xml:space="preserve"> </w:t>
      </w:r>
      <w:r>
        <w:rPr>
          <w:spacing w:val="5"/>
        </w:rPr>
        <w:t>满足应急抢险救灾工作要求的，由国家粮食和物资储备局负责定</w:t>
      </w:r>
      <w:r>
        <w:rPr>
          <w:spacing w:val="7"/>
        </w:rPr>
        <w:t xml:space="preserve"> </w:t>
      </w:r>
      <w:r>
        <w:rPr>
          <w:spacing w:val="8"/>
        </w:rPr>
        <w:t>期组织质检，优先安排调用。</w:t>
      </w:r>
    </w:p>
    <w:p>
      <w:pPr>
        <w:pStyle w:val="BodyText"/>
        <w:ind w:left="7" w:right="38" w:firstLine="664"/>
        <w:spacing w:before="2" w:line="345" w:lineRule="auto"/>
        <w:jc w:val="both"/>
        <w:rPr/>
      </w:pPr>
      <w:r>
        <w:rPr>
          <w:spacing w:val="4"/>
        </w:rPr>
        <w:t>国家粮食和物资储备局审核同意后，由垂管局向储备仓</w:t>
      </w:r>
      <w:r>
        <w:rPr>
          <w:spacing w:val="3"/>
        </w:rPr>
        <w:t>库所</w:t>
      </w:r>
      <w:r>
        <w:rPr/>
        <w:t xml:space="preserve"> </w:t>
      </w:r>
      <w:r>
        <w:rPr>
          <w:spacing w:val="5"/>
        </w:rPr>
        <w:t>在地财政部监管局提出辖区内需报废物资审核申请，财政部监管</w:t>
      </w:r>
      <w:r>
        <w:rPr>
          <w:spacing w:val="6"/>
        </w:rPr>
        <w:t xml:space="preserve"> </w:t>
      </w:r>
      <w:r>
        <w:rPr>
          <w:spacing w:val="5"/>
        </w:rPr>
        <w:t>局审核后提出意见，反馈垂管局，同时抄送财政部。国家粮食和</w:t>
      </w:r>
      <w:r>
        <w:rPr>
          <w:spacing w:val="6"/>
        </w:rPr>
        <w:t xml:space="preserve"> </w:t>
      </w:r>
      <w:r>
        <w:rPr>
          <w:spacing w:val="17"/>
        </w:rPr>
        <w:t>物资储备局将申请报废物资情况和财政部监管局审核意</w:t>
      </w:r>
      <w:r>
        <w:rPr>
          <w:spacing w:val="16"/>
        </w:rPr>
        <w:t>见一并</w:t>
      </w:r>
      <w:r>
        <w:rPr/>
        <w:t xml:space="preserve"> </w:t>
      </w:r>
      <w:r>
        <w:rPr>
          <w:spacing w:val="5"/>
        </w:rPr>
        <w:t>报送财政部审批。财政部审核批准后，相关物资作报废处理。国</w:t>
      </w:r>
      <w:r>
        <w:rPr>
          <w:spacing w:val="6"/>
        </w:rPr>
        <w:t xml:space="preserve"> </w:t>
      </w:r>
      <w:r>
        <w:rPr>
          <w:spacing w:val="5"/>
        </w:rPr>
        <w:t>家粮食和物资储备局负责将报废物资按规定处理，并将物资报废</w:t>
      </w:r>
      <w:r>
        <w:rPr>
          <w:spacing w:val="6"/>
        </w:rPr>
        <w:t xml:space="preserve"> </w:t>
      </w:r>
      <w:r>
        <w:rPr>
          <w:spacing w:val="8"/>
        </w:rPr>
        <w:t>情况报财政部、国家防总办公室或者应急管理部。</w:t>
      </w:r>
    </w:p>
    <w:p>
      <w:pPr>
        <w:pStyle w:val="BodyText"/>
        <w:ind w:firstLine="644"/>
        <w:spacing w:before="12" w:line="329" w:lineRule="auto"/>
        <w:rPr/>
      </w:pPr>
      <w:r>
        <w:rPr>
          <w:rFonts w:ascii="SimHei" w:hAnsi="SimHei" w:eastAsia="SimHei" w:cs="SimHei"/>
          <w:spacing w:val="5"/>
        </w:rPr>
        <w:t>第十七条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财政部对中央储备物资给予保管费</w:t>
      </w:r>
      <w:r>
        <w:rPr>
          <w:spacing w:val="4"/>
        </w:rPr>
        <w:t>补贴，采取当</w:t>
      </w:r>
      <w:r>
        <w:rPr/>
        <w:t xml:space="preserve"> </w:t>
      </w:r>
      <w:r>
        <w:rPr>
          <w:spacing w:val="5"/>
        </w:rPr>
        <w:t>年补上年的方式。对国家粮食和物资储备局委托相关单位代储的</w:t>
      </w:r>
      <w:r>
        <w:rPr>
          <w:spacing w:val="14"/>
        </w:rPr>
        <w:t xml:space="preserve"> </w:t>
      </w:r>
      <w:r>
        <w:rPr>
          <w:spacing w:val="5"/>
        </w:rPr>
        <w:t>物资保管费补贴，防汛抗旱类物资按照年度平均月末库存成本的</w:t>
      </w:r>
      <w:r>
        <w:rPr>
          <w:spacing w:val="14"/>
        </w:rPr>
        <w:t xml:space="preserve"> </w:t>
      </w:r>
      <w:r>
        <w:rPr>
          <w:spacing w:val="12"/>
        </w:rPr>
        <w:t>6%核算，生活救助类物资按照年度平均月末库存成</w:t>
      </w:r>
      <w:r>
        <w:rPr>
          <w:spacing w:val="11"/>
        </w:rPr>
        <w:t>本的</w:t>
      </w:r>
      <w:r>
        <w:rPr>
          <w:spacing w:val="-44"/>
        </w:rPr>
        <w:t xml:space="preserve"> </w:t>
      </w:r>
      <w:r>
        <w:rPr>
          <w:spacing w:val="11"/>
        </w:rPr>
        <w:t>4.5%核</w:t>
      </w:r>
      <w:r>
        <w:rPr/>
        <w:t xml:space="preserve"> </w:t>
      </w:r>
      <w:r>
        <w:rPr>
          <w:spacing w:val="5"/>
        </w:rPr>
        <w:t>算；国家粮食和物资储备局在财政部核算的补贴总额内，可统筹</w:t>
      </w:r>
      <w:r>
        <w:rPr>
          <w:spacing w:val="14"/>
        </w:rPr>
        <w:t xml:space="preserve"> </w:t>
      </w:r>
      <w:r>
        <w:rPr>
          <w:spacing w:val="7"/>
        </w:rPr>
        <w:t>考虑储备仓库实际管理情况，确定各承储仓库的具体补</w:t>
      </w:r>
      <w:r>
        <w:rPr>
          <w:spacing w:val="6"/>
        </w:rPr>
        <w:t>贴标准，</w:t>
      </w:r>
      <w:r>
        <w:rPr/>
        <w:t xml:space="preserve"> </w:t>
      </w:r>
      <w:r>
        <w:rPr>
          <w:spacing w:val="5"/>
        </w:rPr>
        <w:t>报财政部批准后实施。国家粮食和物资储备局垂管仓库补贴标准</w:t>
      </w:r>
      <w:r>
        <w:rPr>
          <w:spacing w:val="14"/>
        </w:rPr>
        <w:t xml:space="preserve"> </w:t>
      </w:r>
      <w:r>
        <w:rPr>
          <w:spacing w:val="7"/>
        </w:rPr>
        <w:t>按有关规定执行。</w:t>
      </w:r>
    </w:p>
    <w:p>
      <w:pPr>
        <w:pStyle w:val="BodyText"/>
        <w:ind w:right="38"/>
        <w:spacing w:before="209" w:line="223" w:lineRule="auto"/>
        <w:jc w:val="right"/>
        <w:rPr/>
      </w:pPr>
      <w:r>
        <w:rPr>
          <w:rFonts w:ascii="SimHei" w:hAnsi="SimHei" w:eastAsia="SimHei" w:cs="SimHei"/>
          <w:spacing w:val="17"/>
        </w:rPr>
        <w:t>第十八条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国家粮食和物资储备局负责按政府采购</w:t>
      </w:r>
      <w:r>
        <w:rPr>
          <w:spacing w:val="16"/>
        </w:rPr>
        <w:t>有关规</w:t>
      </w:r>
    </w:p>
    <w:p>
      <w:pPr>
        <w:spacing w:line="223" w:lineRule="auto"/>
        <w:sectPr>
          <w:footerReference w:type="default" r:id="rId5"/>
          <w:pgSz w:w="11907" w:h="16840"/>
          <w:pgMar w:top="1431" w:right="1493" w:bottom="1811" w:left="1539" w:header="0" w:footer="1447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01" w:line="218" w:lineRule="auto"/>
        <w:rPr/>
      </w:pPr>
      <w:r>
        <w:rPr>
          <w:spacing w:val="8"/>
        </w:rPr>
        <w:t>定对中央储备物资投保财产险，中央财政负担保险费。</w:t>
      </w:r>
    </w:p>
    <w:p>
      <w:pPr>
        <w:pStyle w:val="BodyText"/>
        <w:ind w:left="11" w:right="30" w:firstLine="635"/>
        <w:spacing w:before="214" w:line="344" w:lineRule="auto"/>
        <w:jc w:val="both"/>
        <w:rPr/>
      </w:pPr>
      <w:r>
        <w:rPr>
          <w:rFonts w:ascii="SimHei" w:hAnsi="SimHei" w:eastAsia="SimHei" w:cs="SimHei"/>
          <w:spacing w:val="5"/>
        </w:rPr>
        <w:t>第十九条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因管理不善或者人为因素导致毁损的中央储备物</w:t>
      </w:r>
      <w:r>
        <w:rPr>
          <w:spacing w:val="6"/>
        </w:rPr>
        <w:t xml:space="preserve"> </w:t>
      </w:r>
      <w:r>
        <w:rPr>
          <w:spacing w:val="-5"/>
        </w:rPr>
        <w:t>资由国家粮食和物资储备局组织储备仓库按相同</w:t>
      </w:r>
      <w:r>
        <w:rPr>
          <w:spacing w:val="-6"/>
        </w:rPr>
        <w:t>数量、质量补充更</w:t>
      </w:r>
      <w:r>
        <w:rPr/>
        <w:t xml:space="preserve"> </w:t>
      </w:r>
      <w:r>
        <w:rPr>
          <w:spacing w:val="6"/>
        </w:rPr>
        <w:t>新，并追究责任人责任。情节严重的要按照有关法律法规追责。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3147"/>
        <w:spacing w:before="101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7"/>
        </w:rPr>
        <w:t>第四章</w:t>
      </w:r>
      <w:r>
        <w:rPr>
          <w:rFonts w:ascii="SimHei" w:hAnsi="SimHei" w:eastAsia="SimHei" w:cs="SimHei"/>
          <w:sz w:val="31"/>
          <w:szCs w:val="31"/>
          <w:spacing w:val="7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7"/>
        </w:rPr>
        <w:t>物资调用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9" w:right="51" w:firstLine="636"/>
        <w:spacing w:before="101" w:line="345" w:lineRule="auto"/>
        <w:jc w:val="both"/>
        <w:rPr/>
      </w:pPr>
      <w:r>
        <w:rPr>
          <w:rFonts w:ascii="SimHei" w:hAnsi="SimHei" w:eastAsia="SimHei" w:cs="SimHei"/>
          <w:spacing w:val="14"/>
        </w:rPr>
        <w:t>第二十条</w:t>
      </w:r>
      <w:r>
        <w:rPr>
          <w:rFonts w:ascii="SimHei" w:hAnsi="SimHei" w:eastAsia="SimHei" w:cs="SimHei"/>
          <w:spacing w:val="51"/>
        </w:rPr>
        <w:t xml:space="preserve">  </w:t>
      </w:r>
      <w:r>
        <w:rPr>
          <w:spacing w:val="14"/>
        </w:rPr>
        <w:t>中央储备物资用于应对国家启动应急响应的重</w:t>
      </w:r>
      <w:r>
        <w:rPr>
          <w:spacing w:val="1"/>
        </w:rPr>
        <w:t xml:space="preserve"> </w:t>
      </w:r>
      <w:r>
        <w:rPr>
          <w:spacing w:val="5"/>
        </w:rPr>
        <w:t>大自然灾害。对未达到启动应急响应条件，但局部地区灾情、险</w:t>
      </w:r>
      <w:r>
        <w:rPr>
          <w:spacing w:val="6"/>
        </w:rPr>
        <w:t xml:space="preserve"> </w:t>
      </w:r>
      <w:r>
        <w:rPr>
          <w:spacing w:val="5"/>
        </w:rPr>
        <w:t>情特别严重的，由国家防总办公室或者应急管理部商财政部同意</w:t>
      </w:r>
      <w:r>
        <w:rPr>
          <w:spacing w:val="6"/>
        </w:rPr>
        <w:t xml:space="preserve"> </w:t>
      </w:r>
      <w:r>
        <w:rPr>
          <w:spacing w:val="7"/>
        </w:rPr>
        <w:t>后动用中央储备物资。</w:t>
      </w:r>
    </w:p>
    <w:p>
      <w:pPr>
        <w:pStyle w:val="BodyText"/>
        <w:ind w:left="15" w:right="52" w:firstLine="647"/>
        <w:spacing w:before="5" w:line="344" w:lineRule="auto"/>
        <w:rPr/>
      </w:pPr>
      <w:r>
        <w:rPr>
          <w:spacing w:val="4"/>
        </w:rPr>
        <w:t>党中央、国务院领导同志有相关重要指示批示的，按照指示</w:t>
      </w:r>
      <w:r>
        <w:rPr>
          <w:spacing w:val="9"/>
        </w:rPr>
        <w:t xml:space="preserve"> </w:t>
      </w:r>
      <w:r>
        <w:rPr>
          <w:spacing w:val="5"/>
        </w:rPr>
        <w:t>批示精神落实。</w:t>
      </w:r>
    </w:p>
    <w:p>
      <w:pPr>
        <w:pStyle w:val="BodyText"/>
        <w:ind w:firstLine="646"/>
        <w:spacing w:before="3" w:line="345" w:lineRule="auto"/>
        <w:jc w:val="both"/>
        <w:rPr/>
      </w:pPr>
      <w:r>
        <w:rPr>
          <w:rFonts w:ascii="SimHei" w:hAnsi="SimHei" w:eastAsia="SimHei" w:cs="SimHei"/>
          <w:spacing w:val="5"/>
        </w:rPr>
        <w:t>第二十一条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应对国家启动应急响应的重大自</w:t>
      </w:r>
      <w:r>
        <w:rPr>
          <w:spacing w:val="4"/>
        </w:rPr>
        <w:t>然灾害时，各</w:t>
      </w:r>
      <w:r>
        <w:rPr/>
        <w:t xml:space="preserve"> </w:t>
      </w:r>
      <w:r>
        <w:rPr>
          <w:spacing w:val="3"/>
        </w:rPr>
        <w:t>省（</w:t>
      </w:r>
      <w:r>
        <w:rPr>
          <w:spacing w:val="-83"/>
        </w:rPr>
        <w:t xml:space="preserve"> </w:t>
      </w:r>
      <w:r>
        <w:rPr>
          <w:spacing w:val="3"/>
        </w:rPr>
        <w:t>自治区、直辖市）应先动用本辖区储备物资。确需调用中央</w:t>
      </w:r>
      <w:r>
        <w:rPr/>
        <w:t xml:space="preserve"> </w:t>
      </w:r>
      <w:r>
        <w:rPr>
          <w:spacing w:val="5"/>
        </w:rPr>
        <w:t>储备物资的，由省级防汛抗旱指挥机构、应急管理部门向国家防</w:t>
      </w:r>
      <w:r>
        <w:rPr>
          <w:spacing w:val="16"/>
        </w:rPr>
        <w:t xml:space="preserve"> </w:t>
      </w:r>
      <w:r>
        <w:rPr>
          <w:spacing w:val="5"/>
        </w:rPr>
        <w:t>总办公室或者应急管理部提出书面申请。申请内容包括地方已调</w:t>
      </w:r>
      <w:r>
        <w:rPr>
          <w:spacing w:val="16"/>
        </w:rPr>
        <w:t xml:space="preserve"> </w:t>
      </w:r>
      <w:r>
        <w:rPr>
          <w:spacing w:val="5"/>
        </w:rPr>
        <w:t>拨物资情况、省级物资储备情况、</w:t>
      </w:r>
      <w:r>
        <w:rPr>
          <w:spacing w:val="-87"/>
        </w:rPr>
        <w:t xml:space="preserve"> </w:t>
      </w:r>
      <w:r>
        <w:rPr>
          <w:spacing w:val="5"/>
        </w:rPr>
        <w:t>申请物资用途、品名、规格、</w:t>
      </w:r>
      <w:r>
        <w:rPr/>
        <w:t xml:space="preserve"> </w:t>
      </w:r>
      <w:r>
        <w:rPr>
          <w:spacing w:val="9"/>
        </w:rPr>
        <w:t>数量、运往地点、时间要求、交接联系人与联系方式等。</w:t>
      </w:r>
    </w:p>
    <w:p>
      <w:pPr>
        <w:pStyle w:val="BodyText"/>
        <w:ind w:left="34" w:right="52" w:firstLine="613"/>
        <w:spacing w:before="4" w:line="345" w:lineRule="auto"/>
        <w:rPr/>
      </w:pPr>
      <w:r>
        <w:rPr>
          <w:spacing w:val="5"/>
        </w:rPr>
        <w:t>流域管理机构直管工程出险需中央储备物资支持的，由</w:t>
      </w:r>
      <w:r>
        <w:rPr>
          <w:spacing w:val="4"/>
        </w:rPr>
        <w:t>流域</w:t>
      </w:r>
      <w:r>
        <w:rPr/>
        <w:t xml:space="preserve"> </w:t>
      </w:r>
      <w:r>
        <w:rPr>
          <w:spacing w:val="7"/>
        </w:rPr>
        <w:t>防汛抗旱指挥机构向国家防总办公室提出书面申请。</w:t>
      </w:r>
    </w:p>
    <w:p>
      <w:pPr>
        <w:pStyle w:val="BodyText"/>
        <w:ind w:right="37"/>
        <w:spacing w:line="219" w:lineRule="auto"/>
        <w:jc w:val="right"/>
        <w:rPr/>
      </w:pPr>
      <w:r>
        <w:rPr>
          <w:spacing w:val="-8"/>
        </w:rPr>
        <w:t>中央企业所属防洪工程发生险情需调用中央储备物资的，由工</w:t>
      </w:r>
    </w:p>
    <w:p>
      <w:pPr>
        <w:spacing w:line="219" w:lineRule="auto"/>
        <w:sectPr>
          <w:footerReference w:type="default" r:id="rId6"/>
          <w:pgSz w:w="11907" w:h="16840"/>
          <w:pgMar w:top="1431" w:right="1480" w:bottom="1811" w:left="1537" w:header="0" w:footer="1447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7"/>
        <w:spacing w:before="100" w:line="219" w:lineRule="auto"/>
        <w:rPr/>
      </w:pPr>
      <w:r>
        <w:rPr>
          <w:spacing w:val="-2"/>
        </w:rPr>
        <w:t>程所在地的省级防汛抗旱指挥机构向国家防总办公室提</w:t>
      </w:r>
      <w:r>
        <w:rPr>
          <w:spacing w:val="-3"/>
        </w:rPr>
        <w:t>出申请。</w:t>
      </w:r>
    </w:p>
    <w:p>
      <w:pPr>
        <w:pStyle w:val="BodyText"/>
        <w:ind w:left="668"/>
        <w:spacing w:before="213" w:line="219" w:lineRule="auto"/>
        <w:rPr/>
      </w:pPr>
      <w:r>
        <w:rPr>
          <w:spacing w:val="7"/>
        </w:rPr>
        <w:t>紧急情况下，可以先电话报批，后补办手续。</w:t>
      </w:r>
    </w:p>
    <w:p>
      <w:pPr>
        <w:pStyle w:val="BodyText"/>
        <w:ind w:left="3" w:right="2" w:firstLine="640"/>
        <w:spacing w:before="213" w:line="303" w:lineRule="auto"/>
        <w:rPr/>
      </w:pPr>
      <w:r>
        <w:rPr>
          <w:rFonts w:ascii="SimHei" w:hAnsi="SimHei" w:eastAsia="SimHei" w:cs="SimHei"/>
          <w:spacing w:val="5"/>
        </w:rPr>
        <w:t>第二十二条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国家防总办公室或者应急管理部</w:t>
      </w:r>
      <w:r>
        <w:rPr>
          <w:spacing w:val="4"/>
        </w:rPr>
        <w:t>审批后，向国</w:t>
      </w:r>
      <w:r>
        <w:rPr/>
        <w:t xml:space="preserve"> </w:t>
      </w:r>
      <w:r>
        <w:rPr>
          <w:spacing w:val="5"/>
        </w:rPr>
        <w:t>家粮食和物资储备局下达调用指令，明确调运物资品种、数量及</w:t>
      </w:r>
      <w:r>
        <w:rPr>
          <w:spacing w:val="10"/>
        </w:rPr>
        <w:t xml:space="preserve"> </w:t>
      </w:r>
      <w:r>
        <w:rPr>
          <w:spacing w:val="8"/>
        </w:rPr>
        <w:t>接收单位，并抄送财政部和物资申请单位。</w:t>
      </w:r>
    </w:p>
    <w:p>
      <w:pPr>
        <w:pStyle w:val="BodyText"/>
        <w:ind w:left="3" w:right="2" w:firstLine="640"/>
        <w:spacing w:before="213" w:line="303" w:lineRule="auto"/>
        <w:rPr/>
      </w:pPr>
      <w:r>
        <w:rPr>
          <w:rFonts w:ascii="SimHei" w:hAnsi="SimHei" w:eastAsia="SimHei" w:cs="SimHei"/>
          <w:spacing w:val="17"/>
        </w:rPr>
        <w:t>第二十三条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国家粮食和物资储备局根据国家</w:t>
      </w:r>
      <w:r>
        <w:rPr>
          <w:spacing w:val="16"/>
        </w:rPr>
        <w:t>防总办公室</w:t>
      </w:r>
      <w:r>
        <w:rPr/>
        <w:t xml:space="preserve"> </w:t>
      </w:r>
      <w:r>
        <w:rPr>
          <w:spacing w:val="5"/>
        </w:rPr>
        <w:t>或者应急管理部动用指令，立即向储备仓库下达调运通知，抄送</w:t>
      </w:r>
      <w:r>
        <w:rPr>
          <w:spacing w:val="10"/>
        </w:rPr>
        <w:t xml:space="preserve"> </w:t>
      </w:r>
      <w:r>
        <w:rPr>
          <w:spacing w:val="8"/>
        </w:rPr>
        <w:t>国家防总办公室、应急管理部、财政部。</w:t>
      </w:r>
    </w:p>
    <w:p>
      <w:pPr>
        <w:pStyle w:val="BodyText"/>
        <w:ind w:left="8" w:right="2" w:firstLine="635"/>
        <w:spacing w:before="212" w:line="282" w:lineRule="auto"/>
        <w:rPr/>
      </w:pPr>
      <w:r>
        <w:rPr>
          <w:rFonts w:ascii="SimHei" w:hAnsi="SimHei" w:eastAsia="SimHei" w:cs="SimHei"/>
          <w:spacing w:val="5"/>
        </w:rPr>
        <w:t>第二十四条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中央储备物资调用坚持“就近调</w:t>
      </w:r>
      <w:r>
        <w:rPr>
          <w:spacing w:val="4"/>
        </w:rPr>
        <w:t>用”和“先进</w:t>
      </w:r>
      <w:r>
        <w:rPr/>
        <w:t xml:space="preserve"> </w:t>
      </w:r>
      <w:r>
        <w:rPr>
          <w:spacing w:val="8"/>
        </w:rPr>
        <w:t>先出”原则，避免或者减少物资报废。</w:t>
      </w:r>
    </w:p>
    <w:p>
      <w:pPr>
        <w:pStyle w:val="BodyText"/>
        <w:ind w:right="2" w:firstLine="644"/>
        <w:spacing w:before="212" w:line="314" w:lineRule="auto"/>
        <w:rPr/>
      </w:pPr>
      <w:r>
        <w:rPr>
          <w:rFonts w:ascii="SimHei" w:hAnsi="SimHei" w:eastAsia="SimHei" w:cs="SimHei"/>
          <w:spacing w:val="17"/>
        </w:rPr>
        <w:t>第二十五条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储备仓库接到国家粮食和物资储</w:t>
      </w:r>
      <w:r>
        <w:rPr>
          <w:spacing w:val="16"/>
        </w:rPr>
        <w:t>备局调运通</w:t>
      </w:r>
      <w:r>
        <w:rPr/>
        <w:t xml:space="preserve"> </w:t>
      </w:r>
      <w:r>
        <w:rPr>
          <w:spacing w:val="5"/>
        </w:rPr>
        <w:t>知后，应当立即组织调运物资，并派仓储管理人员及时押运至指</w:t>
      </w:r>
      <w:r>
        <w:rPr>
          <w:spacing w:val="14"/>
        </w:rPr>
        <w:t xml:space="preserve"> </w:t>
      </w:r>
      <w:r>
        <w:rPr>
          <w:spacing w:val="5"/>
        </w:rPr>
        <w:t>定地点，与申请单位办理交接手续。国家粮食和物资储备局应当</w:t>
      </w:r>
      <w:r>
        <w:rPr>
          <w:spacing w:val="14"/>
        </w:rPr>
        <w:t xml:space="preserve"> </w:t>
      </w:r>
      <w:r>
        <w:rPr>
          <w:spacing w:val="9"/>
        </w:rPr>
        <w:t>及时将调运情况通报国家防总办公室或者应急管理部。</w:t>
      </w:r>
    </w:p>
    <w:p>
      <w:pPr>
        <w:pStyle w:val="BodyText"/>
        <w:ind w:left="3" w:right="2" w:firstLine="640"/>
        <w:spacing w:before="218" w:line="329" w:lineRule="auto"/>
        <w:rPr/>
      </w:pPr>
      <w:r>
        <w:rPr>
          <w:rFonts w:ascii="SimHei" w:hAnsi="SimHei" w:eastAsia="SimHei" w:cs="SimHei"/>
          <w:spacing w:val="5"/>
        </w:rPr>
        <w:t>第二十六条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按照“谁使用、谁承担”的原则</w:t>
      </w:r>
      <w:r>
        <w:rPr>
          <w:spacing w:val="4"/>
        </w:rPr>
        <w:t>，调用中央储</w:t>
      </w:r>
      <w:r>
        <w:rPr/>
        <w:t xml:space="preserve"> </w:t>
      </w:r>
      <w:r>
        <w:rPr>
          <w:spacing w:val="5"/>
        </w:rPr>
        <w:t>备物资所发生的调运费用（包括运输、搬运装卸、过路费、押运</w:t>
      </w:r>
      <w:r>
        <w:rPr>
          <w:spacing w:val="10"/>
        </w:rPr>
        <w:t xml:space="preserve"> </w:t>
      </w:r>
      <w:r>
        <w:rPr>
          <w:spacing w:val="5"/>
        </w:rPr>
        <w:t>人员补助和通讯、运输保险等费用）由申请调用单位负担。调运</w:t>
      </w:r>
      <w:r>
        <w:rPr>
          <w:spacing w:val="10"/>
        </w:rPr>
        <w:t xml:space="preserve"> </w:t>
      </w:r>
      <w:r>
        <w:rPr>
          <w:spacing w:val="5"/>
        </w:rPr>
        <w:t>费用可由调出物资的储备仓库先行垫付，抢险救援救助任务结束</w:t>
      </w:r>
      <w:r>
        <w:rPr>
          <w:spacing w:val="10"/>
        </w:rPr>
        <w:t xml:space="preserve"> </w:t>
      </w:r>
      <w:r>
        <w:rPr>
          <w:spacing w:val="5"/>
        </w:rPr>
        <w:t>后三个月内，由物资调用申请单位负责与调出物资的储备仓库结</w:t>
      </w:r>
      <w:r>
        <w:rPr>
          <w:spacing w:val="10"/>
        </w:rPr>
        <w:t xml:space="preserve"> </w:t>
      </w:r>
      <w:r>
        <w:rPr>
          <w:spacing w:val="5"/>
        </w:rPr>
        <w:t>算，其中用于流域管理机构直管工程应急抢险物资调运费用，由</w:t>
      </w:r>
      <w:r>
        <w:rPr>
          <w:spacing w:val="10"/>
        </w:rPr>
        <w:t xml:space="preserve"> </w:t>
      </w:r>
      <w:r>
        <w:rPr>
          <w:spacing w:val="5"/>
        </w:rPr>
        <w:t>流域管理机构按部门预算管理程序报财政部审核后，流域管理机</w:t>
      </w:r>
      <w:r>
        <w:rPr>
          <w:spacing w:val="10"/>
        </w:rPr>
        <w:t xml:space="preserve"> </w:t>
      </w:r>
      <w:r>
        <w:rPr>
          <w:spacing w:val="5"/>
        </w:rPr>
        <w:t>构负责支付；用于中央企业所属防洪工程应急抢险的，由物资调</w:t>
      </w:r>
    </w:p>
    <w:p>
      <w:pPr>
        <w:spacing w:line="329" w:lineRule="auto"/>
        <w:sectPr>
          <w:footerReference w:type="default" r:id="rId7"/>
          <w:pgSz w:w="11907" w:h="16840"/>
          <w:pgMar w:top="1431" w:right="1529" w:bottom="1811" w:left="1539" w:header="0" w:footer="1447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0" w:line="219" w:lineRule="auto"/>
        <w:rPr/>
      </w:pPr>
      <w:r>
        <w:rPr>
          <w:spacing w:val="9"/>
        </w:rPr>
        <w:t>用申请单位组织物资使用单位与调出物资的仓库结</w:t>
      </w:r>
      <w:r>
        <w:rPr>
          <w:spacing w:val="8"/>
        </w:rPr>
        <w:t>算。</w:t>
      </w:r>
    </w:p>
    <w:p>
      <w:pPr>
        <w:pStyle w:val="BodyText"/>
        <w:ind w:left="2" w:right="38" w:firstLine="642"/>
        <w:spacing w:before="207" w:line="330" w:lineRule="auto"/>
        <w:rPr/>
      </w:pPr>
      <w:r>
        <w:rPr>
          <w:rFonts w:ascii="SimHei" w:hAnsi="SimHei" w:eastAsia="SimHei" w:cs="SimHei"/>
          <w:spacing w:val="5"/>
        </w:rPr>
        <w:t>第二十七条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中央储备物资出库后，国家粮食</w:t>
      </w:r>
      <w:r>
        <w:rPr>
          <w:spacing w:val="4"/>
        </w:rPr>
        <w:t>和物资储备局</w:t>
      </w:r>
      <w:r>
        <w:rPr/>
        <w:t xml:space="preserve"> </w:t>
      </w:r>
      <w:r>
        <w:rPr>
          <w:spacing w:val="5"/>
        </w:rPr>
        <w:t>核减中央储备库存。调用的中央储备物资由受灾省份或者流域管</w:t>
      </w:r>
      <w:r>
        <w:rPr>
          <w:spacing w:val="11"/>
        </w:rPr>
        <w:t xml:space="preserve"> </w:t>
      </w:r>
      <w:r>
        <w:rPr>
          <w:spacing w:val="5"/>
        </w:rPr>
        <w:t>理机构立即安排用于应急抢险救灾工作。抢险救灾结束后，有使</w:t>
      </w:r>
      <w:r>
        <w:rPr>
          <w:spacing w:val="11"/>
        </w:rPr>
        <w:t xml:space="preserve"> </w:t>
      </w:r>
      <w:r>
        <w:rPr>
          <w:spacing w:val="17"/>
        </w:rPr>
        <w:t>用价值的调用物资纳入地方或者流域管理机构储备物资统筹管</w:t>
      </w:r>
      <w:r>
        <w:rPr/>
        <w:t xml:space="preserve"> </w:t>
      </w:r>
      <w:r>
        <w:rPr>
          <w:spacing w:val="5"/>
        </w:rPr>
        <w:t>理。财政部将根据调用物资情况，统筹考虑中央自然灾害救灾资</w:t>
      </w:r>
      <w:r>
        <w:rPr>
          <w:spacing w:val="11"/>
        </w:rPr>
        <w:t xml:space="preserve"> </w:t>
      </w:r>
      <w:r>
        <w:rPr>
          <w:spacing w:val="5"/>
        </w:rPr>
        <w:t>金补助事宜。中央企业所属防洪工程发生险情调用的中央储备物</w:t>
      </w:r>
      <w:r>
        <w:rPr>
          <w:spacing w:val="11"/>
        </w:rPr>
        <w:t xml:space="preserve"> </w:t>
      </w:r>
      <w:r>
        <w:rPr>
          <w:spacing w:val="12"/>
        </w:rPr>
        <w:t>资，</w:t>
      </w:r>
      <w:r>
        <w:rPr>
          <w:spacing w:val="-85"/>
        </w:rPr>
        <w:t xml:space="preserve"> </w:t>
      </w:r>
      <w:r>
        <w:rPr>
          <w:spacing w:val="12"/>
        </w:rPr>
        <w:t>由中央企业负责在抢险救灾工作结束后</w:t>
      </w:r>
      <w:r>
        <w:rPr>
          <w:spacing w:val="-29"/>
        </w:rPr>
        <w:t xml:space="preserve"> </w:t>
      </w:r>
      <w:r>
        <w:rPr>
          <w:spacing w:val="12"/>
        </w:rPr>
        <w:t>3</w:t>
      </w:r>
      <w:r>
        <w:rPr>
          <w:spacing w:val="-52"/>
        </w:rPr>
        <w:t xml:space="preserve"> </w:t>
      </w:r>
      <w:r>
        <w:rPr>
          <w:spacing w:val="11"/>
        </w:rPr>
        <w:t>个月内购置同品</w:t>
      </w:r>
      <w:r>
        <w:rPr/>
        <w:t xml:space="preserve"> </w:t>
      </w:r>
      <w:r>
        <w:rPr>
          <w:spacing w:val="8"/>
        </w:rPr>
        <w:t>类、同规格物资归还入库。</w:t>
      </w:r>
    </w:p>
    <w:p>
      <w:pPr>
        <w:pStyle w:val="BodyText"/>
        <w:ind w:left="3" w:firstLine="640"/>
        <w:spacing w:before="213" w:line="320" w:lineRule="auto"/>
        <w:rPr/>
      </w:pPr>
      <w:r>
        <w:rPr>
          <w:rFonts w:ascii="SimHei" w:hAnsi="SimHei" w:eastAsia="SimHei" w:cs="SimHei"/>
          <w:spacing w:val="6"/>
        </w:rPr>
        <w:t>第二十八条</w:t>
      </w:r>
      <w:r>
        <w:rPr>
          <w:rFonts w:ascii="SimHei" w:hAnsi="SimHei" w:eastAsia="SimHei" w:cs="SimHei"/>
          <w:spacing w:val="6"/>
        </w:rPr>
        <w:t xml:space="preserve">  </w:t>
      </w:r>
      <w:r>
        <w:rPr>
          <w:spacing w:val="6"/>
        </w:rPr>
        <w:t>除上述国内重大自然灾害应急抢险救灾以外，</w:t>
      </w:r>
      <w:r>
        <w:rPr>
          <w:spacing w:val="5"/>
        </w:rPr>
        <w:t xml:space="preserve"> </w:t>
      </w:r>
      <w:r>
        <w:rPr>
          <w:spacing w:val="5"/>
        </w:rPr>
        <w:t>其他需要动用中央储备物资的，由中央和省级有关部门向国家防</w:t>
      </w:r>
      <w:r>
        <w:rPr>
          <w:spacing w:val="10"/>
        </w:rPr>
        <w:t xml:space="preserve"> </w:t>
      </w:r>
      <w:r>
        <w:rPr>
          <w:spacing w:val="5"/>
        </w:rPr>
        <w:t>总办公室、应急管理部、财政部提出申请。国家防总办公室、应</w:t>
      </w:r>
      <w:r>
        <w:rPr>
          <w:spacing w:val="10"/>
        </w:rPr>
        <w:t xml:space="preserve"> </w:t>
      </w:r>
      <w:r>
        <w:rPr>
          <w:spacing w:val="5"/>
        </w:rPr>
        <w:t>急管理部、财政部及时按程序完成审核。除特殊核准事项外，动</w:t>
      </w:r>
      <w:r>
        <w:rPr>
          <w:spacing w:val="10"/>
        </w:rPr>
        <w:t xml:space="preserve"> </w:t>
      </w:r>
      <w:r>
        <w:rPr>
          <w:spacing w:val="7"/>
        </w:rPr>
        <w:t>用物资需按期归还。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3145"/>
        <w:spacing w:before="101" w:line="226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5"/>
        </w:rPr>
        <w:t>第五章</w:t>
      </w:r>
      <w:r>
        <w:rPr>
          <w:rFonts w:ascii="SimHei" w:hAnsi="SimHei" w:eastAsia="SimHei" w:cs="SimHei"/>
          <w:sz w:val="31"/>
          <w:szCs w:val="31"/>
          <w:spacing w:val="14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5"/>
        </w:rPr>
        <w:t>责任追究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38" w:firstLine="644"/>
        <w:spacing w:before="102" w:line="344" w:lineRule="auto"/>
        <w:jc w:val="both"/>
        <w:rPr/>
      </w:pPr>
      <w:r>
        <w:rPr>
          <w:rFonts w:ascii="SimHei" w:hAnsi="SimHei" w:eastAsia="SimHei" w:cs="SimHei"/>
          <w:spacing w:val="5"/>
        </w:rPr>
        <w:t>第二十九条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储备仓库违反本规定，有下列行</w:t>
      </w:r>
      <w:r>
        <w:rPr>
          <w:spacing w:val="4"/>
        </w:rPr>
        <w:t>为之一的，依</w:t>
      </w:r>
      <w:r>
        <w:rPr/>
        <w:t xml:space="preserve"> </w:t>
      </w:r>
      <w:r>
        <w:rPr>
          <w:spacing w:val="5"/>
        </w:rPr>
        <w:t>国家有关法律法规和制度规定等进行处理，触犯法律的依法追究</w:t>
      </w:r>
      <w:r>
        <w:rPr>
          <w:spacing w:val="14"/>
        </w:rPr>
        <w:t xml:space="preserve"> </w:t>
      </w:r>
      <w:r>
        <w:rPr>
          <w:spacing w:val="7"/>
        </w:rPr>
        <w:t>相关法律责任：</w:t>
      </w:r>
    </w:p>
    <w:p>
      <w:pPr>
        <w:pStyle w:val="BodyText"/>
        <w:ind w:left="7" w:right="38" w:firstLine="629"/>
        <w:spacing w:before="5" w:line="336" w:lineRule="auto"/>
        <w:rPr/>
      </w:pPr>
      <w:r>
        <w:rPr>
          <w:spacing w:val="5"/>
        </w:rPr>
        <w:t>（一）拒不执行中央储备物资入库、出库指令和有关管理规</w:t>
      </w:r>
      <w:r>
        <w:rPr>
          <w:spacing w:val="7"/>
        </w:rPr>
        <w:t xml:space="preserve"> </w:t>
      </w:r>
      <w:r>
        <w:rPr/>
        <w:t>定的；</w:t>
      </w:r>
    </w:p>
    <w:p>
      <w:pPr>
        <w:spacing w:line="336" w:lineRule="auto"/>
        <w:sectPr>
          <w:footerReference w:type="default" r:id="rId8"/>
          <w:pgSz w:w="11907" w:h="16840"/>
          <w:pgMar w:top="1431" w:right="1493" w:bottom="1811" w:left="1539" w:header="0" w:footer="1447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33" w:right="72" w:firstLine="605"/>
        <w:spacing w:before="101" w:line="283" w:lineRule="auto"/>
        <w:rPr/>
      </w:pPr>
      <w:r>
        <w:rPr>
          <w:spacing w:val="5"/>
        </w:rPr>
        <w:t>（二）未经批准，擅自动用中央储备物资或者变更储存地点</w:t>
      </w:r>
      <w:r>
        <w:rPr>
          <w:spacing w:val="7"/>
        </w:rPr>
        <w:t xml:space="preserve"> </w:t>
      </w:r>
      <w:r>
        <w:rPr>
          <w:spacing w:val="-16"/>
        </w:rPr>
        <w:t>的；</w:t>
      </w:r>
    </w:p>
    <w:p>
      <w:pPr>
        <w:pStyle w:val="BodyText"/>
        <w:ind w:left="638"/>
        <w:spacing w:before="211" w:line="219" w:lineRule="auto"/>
        <w:rPr/>
      </w:pPr>
      <w:r>
        <w:rPr>
          <w:spacing w:val="9"/>
        </w:rPr>
        <w:t>（三）虚报、瞒报中央储备物资数量的；</w:t>
      </w:r>
    </w:p>
    <w:p>
      <w:pPr>
        <w:pStyle w:val="BodyText"/>
        <w:spacing w:before="210" w:line="219" w:lineRule="auto"/>
        <w:jc w:val="right"/>
        <w:rPr/>
      </w:pPr>
      <w:r>
        <w:rPr>
          <w:spacing w:val="-4"/>
        </w:rPr>
        <w:t>（四）因管理不善造成中央储备物资缺失、质量明显下降的；</w:t>
      </w:r>
    </w:p>
    <w:p>
      <w:pPr>
        <w:pStyle w:val="BodyText"/>
        <w:ind w:right="72" w:firstLine="638"/>
        <w:spacing w:before="212" w:line="283" w:lineRule="auto"/>
        <w:rPr/>
      </w:pPr>
      <w:r>
        <w:rPr>
          <w:spacing w:val="5"/>
        </w:rPr>
        <w:t>（五）拒绝、阻挠、干涉监督检查人员依法履行职责，造成</w:t>
      </w:r>
      <w:r>
        <w:rPr>
          <w:spacing w:val="7"/>
        </w:rPr>
        <w:t xml:space="preserve"> </w:t>
      </w:r>
      <w:r>
        <w:rPr>
          <w:spacing w:val="6"/>
        </w:rPr>
        <w:t>严重后果的；</w:t>
      </w:r>
    </w:p>
    <w:p>
      <w:pPr>
        <w:pStyle w:val="BodyText"/>
        <w:ind w:left="638"/>
        <w:spacing w:before="209" w:line="219" w:lineRule="auto"/>
        <w:rPr/>
      </w:pPr>
      <w:r>
        <w:rPr>
          <w:spacing w:val="9"/>
        </w:rPr>
        <w:t>（六）其他违反相关管理制度和法规造成物资损失的。</w:t>
      </w:r>
    </w:p>
    <w:p>
      <w:pPr>
        <w:pStyle w:val="BodyText"/>
        <w:ind w:left="6" w:right="72" w:firstLine="640"/>
        <w:spacing w:before="212" w:line="314" w:lineRule="auto"/>
        <w:rPr/>
      </w:pPr>
      <w:r>
        <w:rPr>
          <w:rFonts w:ascii="SimHei" w:hAnsi="SimHei" w:eastAsia="SimHei" w:cs="SimHei"/>
          <w:spacing w:val="14"/>
        </w:rPr>
        <w:t>第三十条</w:t>
      </w:r>
      <w:r>
        <w:rPr>
          <w:rFonts w:ascii="SimHei" w:hAnsi="SimHei" w:eastAsia="SimHei" w:cs="SimHei"/>
          <w:spacing w:val="51"/>
        </w:rPr>
        <w:t xml:space="preserve">  </w:t>
      </w:r>
      <w:r>
        <w:rPr>
          <w:spacing w:val="14"/>
        </w:rPr>
        <w:t>中央储备物资管理工作要自觉接受审计和有关</w:t>
      </w:r>
      <w:r>
        <w:rPr>
          <w:spacing w:val="1"/>
        </w:rPr>
        <w:t xml:space="preserve"> </w:t>
      </w:r>
      <w:r>
        <w:rPr>
          <w:spacing w:val="5"/>
        </w:rPr>
        <w:t>部门的监督检查。任何单位和个人在中央储备物资管理和监督活</w:t>
      </w:r>
      <w:r>
        <w:rPr>
          <w:spacing w:val="10"/>
        </w:rPr>
        <w:t xml:space="preserve"> </w:t>
      </w:r>
      <w:r>
        <w:rPr>
          <w:spacing w:val="5"/>
        </w:rPr>
        <w:t>动中，骗取、截留、挤占、挪用国家财政资金的，根据《财政违</w:t>
      </w:r>
      <w:r>
        <w:rPr>
          <w:spacing w:val="10"/>
        </w:rPr>
        <w:t xml:space="preserve"> </w:t>
      </w:r>
      <w:r>
        <w:rPr>
          <w:spacing w:val="8"/>
        </w:rPr>
        <w:t>法行为处罚处分条例》等规定查处。</w:t>
      </w:r>
    </w:p>
    <w:p>
      <w:pPr>
        <w:pStyle w:val="BodyText"/>
        <w:ind w:left="7" w:right="72" w:firstLine="639"/>
        <w:spacing w:before="213" w:line="303" w:lineRule="auto"/>
        <w:rPr/>
      </w:pPr>
      <w:r>
        <w:rPr>
          <w:rFonts w:ascii="SimHei" w:hAnsi="SimHei" w:eastAsia="SimHei" w:cs="SimHei"/>
          <w:spacing w:val="17"/>
        </w:rPr>
        <w:t>第三十一条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有关行政管理部门工作人员在中央储</w:t>
      </w:r>
      <w:r>
        <w:rPr>
          <w:spacing w:val="16"/>
        </w:rPr>
        <w:t>备物资</w:t>
      </w:r>
      <w:r>
        <w:rPr/>
        <w:t xml:space="preserve"> </w:t>
      </w:r>
      <w:r>
        <w:rPr>
          <w:spacing w:val="5"/>
        </w:rPr>
        <w:t>管理和监督活动中，玩忽职守、滥用职权、徇私舞弊的，依法给</w:t>
      </w:r>
      <w:r>
        <w:rPr>
          <w:spacing w:val="9"/>
        </w:rPr>
        <w:t xml:space="preserve"> </w:t>
      </w:r>
      <w:r>
        <w:rPr>
          <w:spacing w:val="9"/>
        </w:rPr>
        <w:t>予行政处分；涉嫌犯罪的，依法移送司法机关</w:t>
      </w:r>
      <w:r>
        <w:rPr>
          <w:spacing w:val="8"/>
        </w:rPr>
        <w:t>处理。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3308"/>
        <w:spacing w:before="102" w:line="227" w:lineRule="auto"/>
        <w:outlineLvl w:val="0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spacing w:val="-2"/>
        </w:rPr>
        <w:t>第六章</w:t>
      </w:r>
      <w:r>
        <w:rPr>
          <w:rFonts w:ascii="SimHei" w:hAnsi="SimHei" w:eastAsia="SimHei" w:cs="SimHei"/>
          <w:sz w:val="31"/>
          <w:szCs w:val="31"/>
          <w:spacing w:val="22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-2"/>
        </w:rPr>
        <w:t>附</w:t>
      </w:r>
      <w:r>
        <w:rPr>
          <w:rFonts w:ascii="SimHei" w:hAnsi="SimHei" w:eastAsia="SimHei" w:cs="SimHei"/>
          <w:sz w:val="31"/>
          <w:szCs w:val="31"/>
          <w:spacing w:val="11"/>
        </w:rPr>
        <w:t xml:space="preserve">  </w:t>
      </w:r>
      <w:r>
        <w:rPr>
          <w:rFonts w:ascii="SimHei" w:hAnsi="SimHei" w:eastAsia="SimHei" w:cs="SimHei"/>
          <w:sz w:val="31"/>
          <w:szCs w:val="31"/>
          <w:spacing w:val="-2"/>
        </w:rPr>
        <w:t>则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6" w:right="72" w:firstLine="640"/>
        <w:spacing w:before="101" w:line="282" w:lineRule="auto"/>
        <w:rPr/>
      </w:pPr>
      <w:r>
        <w:rPr>
          <w:rFonts w:ascii="SimHei" w:hAnsi="SimHei" w:eastAsia="SimHei" w:cs="SimHei"/>
          <w:spacing w:val="17"/>
        </w:rPr>
        <w:t>第三十二条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spacing w:val="17"/>
        </w:rPr>
        <w:t>本办法由国家粮食和物资储备局、应</w:t>
      </w:r>
      <w:r>
        <w:rPr>
          <w:spacing w:val="16"/>
        </w:rPr>
        <w:t>急管理</w:t>
      </w:r>
      <w:r>
        <w:rPr/>
        <w:t xml:space="preserve"> </w:t>
      </w:r>
      <w:r>
        <w:rPr>
          <w:spacing w:val="7"/>
        </w:rPr>
        <w:t>部、财政部共同负责解释。</w:t>
      </w:r>
    </w:p>
    <w:p>
      <w:pPr>
        <w:pStyle w:val="BodyText"/>
        <w:ind w:left="7" w:right="72" w:firstLine="639"/>
        <w:spacing w:before="214" w:line="303" w:lineRule="auto"/>
        <w:rPr/>
      </w:pPr>
      <w:r>
        <w:rPr>
          <w:rFonts w:ascii="SimHei" w:hAnsi="SimHei" w:eastAsia="SimHei" w:cs="SimHei"/>
          <w:spacing w:val="5"/>
        </w:rPr>
        <w:t>第三十三条</w:t>
      </w:r>
      <w:r>
        <w:rPr>
          <w:rFonts w:ascii="SimHei" w:hAnsi="SimHei" w:eastAsia="SimHei" w:cs="SimHei"/>
          <w:spacing w:val="5"/>
        </w:rPr>
        <w:t xml:space="preserve">  </w:t>
      </w:r>
      <w:r>
        <w:rPr>
          <w:spacing w:val="5"/>
        </w:rPr>
        <w:t>本办法自发布之日起施行。</w:t>
      </w:r>
      <w:r>
        <w:rPr>
          <w:spacing w:val="4"/>
        </w:rPr>
        <w:t>《中央防汛抗旱物</w:t>
      </w:r>
      <w:r>
        <w:rPr/>
        <w:t xml:space="preserve"> </w:t>
      </w:r>
      <w:r>
        <w:rPr>
          <w:spacing w:val="-4"/>
        </w:rPr>
        <w:t>资储备管理办法》（财农〔2011〕329</w:t>
      </w:r>
      <w:r>
        <w:rPr>
          <w:spacing w:val="-33"/>
        </w:rPr>
        <w:t xml:space="preserve"> </w:t>
      </w:r>
      <w:r>
        <w:rPr>
          <w:spacing w:val="-4"/>
        </w:rPr>
        <w:t>号）、《中央救灾物资储备</w:t>
      </w:r>
      <w:r>
        <w:rPr/>
        <w:t xml:space="preserve"> </w:t>
      </w:r>
      <w:r>
        <w:rPr>
          <w:spacing w:val="-1"/>
        </w:rPr>
        <w:t>管理办法》（民发〔2014〕221</w:t>
      </w:r>
      <w:r>
        <w:rPr>
          <w:spacing w:val="-31"/>
        </w:rPr>
        <w:t xml:space="preserve"> </w:t>
      </w:r>
      <w:r>
        <w:rPr>
          <w:spacing w:val="-1"/>
        </w:rPr>
        <w:t>号）同时废止。</w:t>
      </w:r>
    </w:p>
    <w:sectPr>
      <w:footerReference w:type="default" r:id="rId9"/>
      <w:pgSz w:w="11907" w:h="16840"/>
      <w:pgMar w:top="1431" w:right="1459" w:bottom="1811" w:left="1537" w:header="0" w:footer="144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5" w:lineRule="auto"/>
      <w:jc w:val="right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20"/>
      </w:rPr>
      <w:t>—</w:t>
    </w:r>
    <w:r>
      <w:rPr>
        <w:rFonts w:ascii="SimSun" w:hAnsi="SimSun" w:eastAsia="SimSun" w:cs="SimSun"/>
        <w:sz w:val="28"/>
        <w:szCs w:val="28"/>
        <w:spacing w:val="31"/>
      </w:rPr>
      <w:t xml:space="preserve"> </w:t>
    </w:r>
    <w:r>
      <w:rPr>
        <w:rFonts w:ascii="SimSun" w:hAnsi="SimSun" w:eastAsia="SimSun" w:cs="SimSun"/>
        <w:sz w:val="28"/>
        <w:szCs w:val="28"/>
        <w:spacing w:val="-20"/>
      </w:rPr>
      <w:t>1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5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8"/>
      </w:rPr>
      <w:t>—</w:t>
    </w:r>
    <w:r>
      <w:rPr>
        <w:rFonts w:ascii="SimSun" w:hAnsi="SimSun" w:eastAsia="SimSun" w:cs="SimSun"/>
        <w:sz w:val="28"/>
        <w:szCs w:val="28"/>
        <w:spacing w:val="14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2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41"/>
      <w:spacing w:line="233" w:lineRule="auto"/>
      <w:jc w:val="right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8"/>
      </w:rPr>
      <w:t>—</w:t>
    </w:r>
    <w:r>
      <w:rPr>
        <w:rFonts w:ascii="SimSun" w:hAnsi="SimSun" w:eastAsia="SimSun" w:cs="SimSun"/>
        <w:sz w:val="28"/>
        <w:szCs w:val="28"/>
        <w:spacing w:val="15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3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5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6"/>
      </w:rPr>
      <w:t>—</w:t>
    </w:r>
    <w:r>
      <w:rPr>
        <w:rFonts w:ascii="SimSun" w:hAnsi="SimSun" w:eastAsia="SimSun" w:cs="SimSun"/>
        <w:sz w:val="28"/>
        <w:szCs w:val="28"/>
        <w:spacing w:val="8"/>
      </w:rPr>
      <w:t xml:space="preserve"> </w:t>
    </w:r>
    <w:r>
      <w:rPr>
        <w:rFonts w:ascii="SimSun" w:hAnsi="SimSun" w:eastAsia="SimSun" w:cs="SimSun"/>
        <w:sz w:val="28"/>
        <w:szCs w:val="28"/>
        <w:spacing w:val="-6"/>
      </w:rPr>
      <w:t>4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6"/>
      </w:rPr>
      <w:t>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7"/>
      <w:spacing w:line="233" w:lineRule="auto"/>
      <w:jc w:val="right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8"/>
      </w:rPr>
      <w:t>—</w:t>
    </w:r>
    <w:r>
      <w:rPr>
        <w:rFonts w:ascii="SimSun" w:hAnsi="SimSun" w:eastAsia="SimSun" w:cs="SimSun"/>
        <w:sz w:val="28"/>
        <w:szCs w:val="28"/>
        <w:spacing w:val="15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5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"/>
      <w:spacing w:line="233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7"/>
      </w:rPr>
      <w:t>—</w:t>
    </w:r>
    <w:r>
      <w:rPr>
        <w:rFonts w:ascii="SimSun" w:hAnsi="SimSun" w:eastAsia="SimSun" w:cs="SimSun"/>
        <w:sz w:val="28"/>
        <w:szCs w:val="28"/>
        <w:spacing w:val="12"/>
      </w:rPr>
      <w:t xml:space="preserve"> </w:t>
    </w:r>
    <w:r>
      <w:rPr>
        <w:rFonts w:ascii="SimSun" w:hAnsi="SimSun" w:eastAsia="SimSun" w:cs="SimSun"/>
        <w:sz w:val="28"/>
        <w:szCs w:val="28"/>
        <w:spacing w:val="-7"/>
      </w:rPr>
      <w:t>6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7"/>
      </w:rPr>
      <w:t>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3" w:lineRule="auto"/>
      <w:jc w:val="right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13"/>
      </w:rPr>
      <w:t>—</w:t>
    </w:r>
    <w:r>
      <w:rPr>
        <w:rFonts w:ascii="SimSun" w:hAnsi="SimSun" w:eastAsia="SimSun" w:cs="SimSun"/>
        <w:sz w:val="28"/>
        <w:szCs w:val="28"/>
        <w:spacing w:val="16"/>
      </w:rPr>
      <w:t xml:space="preserve"> </w:t>
    </w:r>
    <w:r>
      <w:rPr>
        <w:rFonts w:ascii="SimSun" w:hAnsi="SimSun" w:eastAsia="SimSun" w:cs="SimSun"/>
        <w:sz w:val="28"/>
        <w:szCs w:val="28"/>
        <w:spacing w:val="-12"/>
      </w:rPr>
      <w:t>7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8"/>
      </w:rPr>
      <w:t>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3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7"/>
      </w:rPr>
      <w:t>—</w:t>
    </w:r>
    <w:r>
      <w:rPr>
        <w:rFonts w:ascii="SimSun" w:hAnsi="SimSun" w:eastAsia="SimSun" w:cs="SimSun"/>
        <w:sz w:val="28"/>
        <w:szCs w:val="28"/>
        <w:spacing w:val="11"/>
      </w:rPr>
      <w:t xml:space="preserve"> </w:t>
    </w:r>
    <w:r>
      <w:rPr>
        <w:rFonts w:ascii="SimSun" w:hAnsi="SimSun" w:eastAsia="SimSun" w:cs="SimSun"/>
        <w:sz w:val="28"/>
        <w:szCs w:val="28"/>
        <w:spacing w:val="-7"/>
      </w:rPr>
      <w:t>8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7"/>
      </w:rPr>
      <w:t>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867"/>
      <w:spacing w:line="233" w:lineRule="auto"/>
      <w:rPr>
        <w:rFonts w:ascii="SimSun" w:hAnsi="SimSun" w:eastAsia="SimSun" w:cs="SimSun"/>
        <w:sz w:val="28"/>
        <w:szCs w:val="28"/>
      </w:rPr>
    </w:pPr>
    <w:r>
      <w:rPr>
        <w:rFonts w:ascii="SimSun" w:hAnsi="SimSun" w:eastAsia="SimSun" w:cs="SimSun"/>
        <w:sz w:val="28"/>
        <w:szCs w:val="28"/>
        <w:spacing w:val="-7"/>
      </w:rPr>
      <w:t>—</w:t>
    </w:r>
    <w:r>
      <w:rPr>
        <w:rFonts w:ascii="SimSun" w:hAnsi="SimSun" w:eastAsia="SimSun" w:cs="SimSun"/>
        <w:sz w:val="28"/>
        <w:szCs w:val="28"/>
        <w:spacing w:val="11"/>
      </w:rPr>
      <w:t xml:space="preserve"> </w:t>
    </w:r>
    <w:r>
      <w:rPr>
        <w:rFonts w:ascii="SimSun" w:hAnsi="SimSun" w:eastAsia="SimSun" w:cs="SimSun"/>
        <w:sz w:val="28"/>
        <w:szCs w:val="28"/>
        <w:spacing w:val="-7"/>
      </w:rPr>
      <w:t>9</w:t>
    </w:r>
    <w:r>
      <w:rPr>
        <w:rFonts w:ascii="SimSun" w:hAnsi="SimSun" w:eastAsia="SimSun" w:cs="SimSun"/>
        <w:sz w:val="28"/>
        <w:szCs w:val="28"/>
        <w:spacing w:val="9"/>
      </w:rPr>
      <w:t xml:space="preserve"> </w:t>
    </w:r>
    <w:r>
      <w:rPr>
        <w:rFonts w:ascii="SimSun" w:hAnsi="SimSun" w:eastAsia="SimSun" w:cs="SimSun"/>
        <w:sz w:val="28"/>
        <w:szCs w:val="28"/>
        <w:spacing w:val="-7"/>
      </w:rPr>
      <w:t>—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_GB2312" w:hAnsi="FangSong_GB2312" w:eastAsia="FangSong_GB2312" w:cs="FangSong_GB2312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" Type="http://schemas.openxmlformats.org/officeDocument/2006/relationships/footer" Target="footer8.xml"/><Relationship Id="rId7" Type="http://schemas.openxmlformats.org/officeDocument/2006/relationships/footer" Target="footer7.xml"/><Relationship Id="rId6" Type="http://schemas.openxmlformats.org/officeDocument/2006/relationships/footer" Target="footer6.xml"/><Relationship Id="rId5" Type="http://schemas.openxmlformats.org/officeDocument/2006/relationships/footer" Target="footer5.xml"/><Relationship Id="rId4" Type="http://schemas.openxmlformats.org/officeDocument/2006/relationships/footer" Target="footer4.xml"/><Relationship Id="rId3" Type="http://schemas.openxmlformats.org/officeDocument/2006/relationships/footer" Target="footer3.xml"/><Relationship Id="rId2" Type="http://schemas.openxmlformats.org/officeDocument/2006/relationships/footer" Target="footer2.xml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2023-02-22T16:07:12Z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2025-09-29T12:03:58</vt:filetime>
  </property>
</Properties>
</file>