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煤矿安全监察行政处罚办法（2015修正）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国家安全监管总局令第81号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2015年06月08日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为了制裁煤矿安全违法行为，规范煤矿安全监察行政处罚工作，保障煤矿依法进行生产，根据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煤矿安全监察条例及其他有关法律、行政法规的规定，制定本办法。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国家煤矿安全监察局、省级煤矿安全监察局和煤矿安全监察分局（以下简称煤矿安全监察机构），对煤矿及其有关人员违反有关安全生产的法律、行政法规、部门规章、国家标准、行业标准和规程的行为（以下简称煤矿安全违法行为）实施行政处罚，适用本办法。本办法未作规定的，适用安全生产违法行为行政处罚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有关法律、行政法规对行政处罚另有规定的，依照其规定。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省级煤矿安全监察局、煤矿安全监察分局实施行政处罚按照属地原则进行管辖。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国家煤矿安全监察局认为应由其实施行政处罚的，由国家煤矿安全监察局管辖。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两个以上煤矿安全监察机构因行政处罚管辖权发生争议的，由其共同的上一级煤矿安全监察机构指定管辖。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当事人对煤矿安全监察机构所给予的行政处罚，享有陈述、申辩权；对行政处罚不服的，有权依法申请行政复议或者提起行政诉讼。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当事人因煤矿安全监察机构违法给予行政处罚受到损害的，有权依法提出赔偿要求。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煤矿安全监察员执行公务时，应当出示煤矿安全监察执法证件。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煤矿安全监察机构及其煤矿安全监察员对检查中发现的煤矿安全违法行为，可以作出下列现场处理决定：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（一）当场予以纠正或者要求限期改正；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（二）责令限期达到要求；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（三）责令立即停止作业（施工）或者立即停止使用；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经现场处理决定后拒不改正，或者依法应当给予行政处罚的煤矿安全违法行为，依法作出行政处罚决定。</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煤矿或者施工单位有下列行为之一的，责令停止建设或者停产停业整顿，限期改正；逾期未改正的，处50万元以上100万元以下的罚款，对其直接负责的主管人员和其他直接责任人员处2万元以上5万元以下的罚款；构成犯罪的，依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刑法有关规定追究刑事责任：</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（一）未按照规定对煤矿建设项目进行安全评价的；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（二）煤矿建设项目没有安全设施设计或者安全设施设计未按照规定报经有关部门审查同意的；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（三）煤矿建设项目的施工单位未按照批准的安全设施设计施工的；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（四）煤矿建设项目竣工投入生产或者使用前，安全设施未经验收合格的。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煤矿矿井通风、防火、防水、防瓦斯、防毒、防尘等安全设施不符合法定要求的，责令限期达到要求；逾期仍达不到要求的，责令停产整顿。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煤矿作业场所有下列情形之一的，责令限期改正；逾期不改正的，责令停产整顿，并处3万元以下的罚款：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（一）未使用专用防爆电器设备的；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（二）未使用专用放炮器的；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（三）未使用人员专用升降容器的；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（四）使用明火明电照明的。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煤矿未依法提取或者使用煤矿安全技术措施专项费用的，责令限期改正，提供必需的资金；逾期不改正的，处5万元以下的罚款，责令停产整顿。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有前款违法行为，导致发生生产安全事故的，对煤矿主要负责人给予撤职处分，对个人经营的投资人处2万元以上20万元以下的罚款；构成犯罪的，依照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刑法有关规定追究刑事责任。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煤矿使用不符合国家安全标准或者行业安全标准的设备、器材、仪器、仪表、防护用品的，责令限期改正或者责令立即停止使用；逾期不改正或者不立即停止使用的，处5万元以下的罚款；情节严重的，责令停产整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煤矿企业的机电设备、安全仪器，未按照下列规定操作、检查、维修和建立档案的，责令改正，可以并处2万元以下的罚款：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（一）未定期对机电设备及其防护装置、安全检测仪器检查、维修和建立技术档案的；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（二）非负责设备运行人员操作设备的；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（三）非值班电气人员进行电气作业的；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（四）操作电气设备的人员，没有可靠的绝缘保护和检修电气设备带电作业的。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煤矿井下采掘作业，未按照作业规程的规定管理顶帮；通过地质破碎带或者其他顶帮破碎地点时，未加强支护；露天采剥作业，未按照设计规定，控制采剥工作面的阶段高度、宽度、边坡角和最终边坡角；采剥作业和排土作业，对深部或者邻近井巷造成危害的，责令改正，可以并处2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煤矿未严格执行瓦斯检查制度，入井人员携带烟草和点火用具下井的，责令改正，可以并处2万元以下的罚款。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煤矿在有瓦斯突出、冲击地压条件下从事采掘作业；在未加保护的建筑物、构筑物和铁路、水体下面开采；在地温异常或者热水涌出的地区开采，未编制专门设计文件和报主管部门批准的，责令改正，可以并处2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煤矿作业场所的瓦斯、粉尘或者其他有毒有害气体的浓度超过国家安全标准或者行业安全标准的，责令立即停止作业；拒不停止作业的，责令停产整顿，可以并处10万元以下的罚款。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有自然发火可能性的矿井，未按规定采取有效的预防自然发火措施的，责令改正，可以并处2万元以下的罚款。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煤矿在有可能发生突水危险的地区从事采掘作业，未采取探放水措施的，责令改正，可以并处2万元以下的罚款。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煤矿井下风量、风质、风速和作业环境的气候，不符合煤矿安全规程的规定的，责令改正，可以并处2万元以下的罚款。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煤矿对产生粉尘的作业场所，未采取综合防尘措施，或者未按规定对粉尘进行检测的，责令改正，可以并处2万元以下的罚款。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擅自开采保安煤柱，或者采用危及相邻煤矿生产安全的决水、爆破、贯通巷道等危险方法进行采矿作业，责令立即停止作业；拒不停止作业的，由煤矿安全监察机构决定吊销安全生产许可证，并移送地质矿产主管部门依法吊销采矿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煤矿违反有关安全生产法律、行政法规的规定，拒绝、阻碍煤矿安全监察机构依法实施监督检查的，责令改正；拒不改正的，处2万元以上20万元以下的罚款；对其直接负责的主管人员和其他直接责任人员处1万元以上2万元以下的罚款；构成犯罪的，依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刑法有关规定追究刑事责任。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煤矿提供虚假情况，或者隐瞒存在的事故隐患以及其他安全问题的，由煤矿安全监察机构给予警告，可以并处5万元以上10万元以下的罚款；情节严重的，责令停产整顿。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煤矿发生事故，对煤矿、煤矿主要负责人以及其他有关责任单位、人员依照《安全生产法》及有关法律、行政法规的规定予以行政处罚；构成犯罪的，依照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刑法有关规定追究刑事责任。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经停产整顿仍不具备法定安全生产条件给予关闭的行政处罚，由煤矿安全监察机构报请县级以上人民政府按照国务院规定的权限决定。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煤矿安全监察机构及其煤矿安全监察员实施行政处罚时，应当符合《安全生产违法行为行政处罚办法》规定的程序并使用统一的煤矿安全监察行政执法文书。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未设立省级煤矿安全监察局的省、自治区，由省、自治区人民政府指定的负责煤矿安全监察工作的部门依照本办法的规定对本行政区域内的煤矿安全违法行为实施行政处罚。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本办法自2003年8月15日起施行。《煤矿安全监察行政处罚暂行办法》同时废止。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煤矿安全监察行政处罚办法（2015修正）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c9e655bcb9fd8c24491dfe48f64bdb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