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2EA344">
      <w:pPr>
        <w:spacing w:before="211" w:beforeLines="50" w:after="423" w:afterLines="100"/>
        <w:ind w:firstLine="0" w:firstLineChars="0"/>
        <w:jc w:val="center"/>
        <w:rPr>
          <w:rFonts w:ascii="宋体" w:hAnsi="宋体" w:eastAsia="宋体"/>
          <w:b/>
          <w:sz w:val="32"/>
          <w:szCs w:val="32"/>
        </w:rPr>
      </w:pPr>
      <w:r>
        <w:fldChar w:fldCharType="begin"/>
      </w:r>
      <w:r>
        <w:instrText xml:space="preserve"> HYPERLINK "https://alphalawyer.cn/ilawregu-search/api/v1/lawregu/redict/b7f937249cedc8e58b841c89b9fb304f" </w:instrText>
      </w:r>
      <w:r>
        <w:fldChar w:fldCharType="separate"/>
      </w:r>
      <w:r>
        <w:rPr>
          <w:rFonts w:hint="eastAsia" w:ascii="宋体" w:hAnsi="宋体" w:eastAsia="宋体"/>
          <w:b/>
          <w:sz w:val="32"/>
          <w:szCs w:val="32"/>
        </w:rPr>
        <w:t>煤矿企业安全生产许可证实施办法（2017修正）</w:t>
      </w:r>
      <w:r>
        <w:rPr>
          <w:rFonts w:hint="eastAsia" w:ascii="宋体" w:hAnsi="宋体" w:eastAsia="宋体"/>
          <w:b/>
          <w:sz w:val="32"/>
          <w:szCs w:val="32"/>
        </w:rPr>
        <w:fldChar w:fldCharType="end"/>
      </w:r>
    </w:p>
    <w:p w14:paraId="1CE78CBD">
      <w:pPr>
        <w:spacing w:before="105"/>
        <w:ind w:firstLine="420"/>
      </w:pPr>
      <w:r>
        <w:rPr>
          <w:rStyle w:val="48"/>
          <w:rFonts w:ascii="宋体" w:hAnsi="宋体" w:eastAsia="宋体"/>
        </w:rPr>
        <w:t xml:space="preserve">时效性：  </w:t>
      </w:r>
      <w:r>
        <w:rPr>
          <w:rStyle w:val="48"/>
          <w:b w:val="0"/>
        </w:rPr>
        <w:t xml:space="preserve">  </w:t>
      </w:r>
      <w:r>
        <w:rPr>
          <w:rFonts w:ascii="宋体" w:hAnsi="宋体" w:eastAsia="宋体"/>
        </w:rPr>
        <w:t>现行有效</w:t>
      </w:r>
    </w:p>
    <w:p w14:paraId="628E1286">
      <w:pPr>
        <w:spacing w:before="105"/>
        <w:ind w:firstLine="420"/>
      </w:pPr>
      <w:r>
        <w:rPr>
          <w:rStyle w:val="48"/>
          <w:rFonts w:ascii="宋体" w:hAnsi="宋体" w:eastAsia="宋体"/>
        </w:rPr>
        <w:t>发文机关：</w:t>
      </w:r>
      <w:r>
        <w:rPr>
          <w:rStyle w:val="48"/>
          <w:b w:val="0"/>
        </w:rPr>
        <w:t xml:space="preserve">  </w:t>
      </w:r>
      <w:r>
        <w:rPr>
          <w:rFonts w:ascii="宋体" w:hAnsi="宋体" w:eastAsia="宋体"/>
        </w:rPr>
        <w:t>国家安全生产监督管理总局</w:t>
      </w:r>
    </w:p>
    <w:p w14:paraId="7045121C">
      <w:pPr>
        <w:spacing w:before="105"/>
        <w:ind w:firstLine="420"/>
      </w:pPr>
      <w:r>
        <w:rPr>
          <w:rStyle w:val="48"/>
          <w:rFonts w:ascii="宋体" w:hAnsi="宋体" w:eastAsia="宋体"/>
        </w:rPr>
        <w:t xml:space="preserve">文号：    </w:t>
      </w:r>
      <w:r>
        <w:rPr>
          <w:rStyle w:val="48"/>
          <w:b w:val="0"/>
        </w:rPr>
        <w:t xml:space="preserve">  </w:t>
      </w:r>
      <w:r>
        <w:rPr>
          <w:rFonts w:ascii="宋体" w:hAnsi="宋体" w:eastAsia="宋体"/>
        </w:rPr>
        <w:t>国家安全生产监督管理总局令第89号</w:t>
      </w:r>
    </w:p>
    <w:p w14:paraId="5FF053E9">
      <w:pPr>
        <w:spacing w:before="105"/>
        <w:ind w:firstLine="420"/>
      </w:pPr>
      <w:r>
        <w:rPr>
          <w:rStyle w:val="48"/>
          <w:rFonts w:ascii="宋体" w:hAnsi="宋体" w:eastAsia="宋体"/>
        </w:rPr>
        <w:t>发文日期：</w:t>
      </w:r>
      <w:r>
        <w:rPr>
          <w:rStyle w:val="48"/>
          <w:b w:val="0"/>
        </w:rPr>
        <w:t xml:space="preserve">  </w:t>
      </w:r>
      <w:r>
        <w:rPr>
          <w:rFonts w:ascii="宋体" w:hAnsi="宋体" w:eastAsia="宋体"/>
        </w:rPr>
        <w:t>2017年03月06日</w:t>
      </w:r>
    </w:p>
    <w:p w14:paraId="188457F3">
      <w:pPr>
        <w:spacing w:before="105"/>
        <w:ind w:firstLine="420"/>
      </w:pPr>
      <w:r>
        <w:rPr>
          <w:rStyle w:val="48"/>
          <w:rFonts w:ascii="宋体" w:hAnsi="宋体" w:eastAsia="宋体"/>
        </w:rPr>
        <w:t>施行日期：</w:t>
      </w:r>
      <w:r>
        <w:rPr>
          <w:rStyle w:val="48"/>
          <w:b w:val="0"/>
        </w:rPr>
        <w:t xml:space="preserve">  </w:t>
      </w:r>
      <w:r>
        <w:rPr>
          <w:rFonts w:ascii="宋体" w:hAnsi="宋体" w:eastAsia="宋体"/>
        </w:rPr>
        <w:t>2017年03月06日</w:t>
      </w:r>
    </w:p>
    <w:p w14:paraId="31EA367E">
      <w:pPr>
        <w:spacing w:before="105"/>
        <w:ind w:firstLine="420"/>
      </w:pPr>
      <w:r>
        <w:rPr>
          <w:rStyle w:val="48"/>
          <w:rFonts w:ascii="宋体" w:hAnsi="宋体" w:eastAsia="宋体"/>
        </w:rPr>
        <w:t>效力级别：</w:t>
      </w:r>
      <w:r>
        <w:rPr>
          <w:rStyle w:val="48"/>
          <w:b w:val="0"/>
        </w:rPr>
        <w:t xml:space="preserve">  </w:t>
      </w:r>
      <w:r>
        <w:rPr>
          <w:rFonts w:ascii="宋体" w:hAnsi="宋体" w:eastAsia="宋体"/>
        </w:rPr>
        <w:t>部门规章</w:t>
      </w:r>
    </w:p>
    <w:p w14:paraId="17D9BCF4">
      <w:pPr>
        <w:spacing w:before="211" w:beforeLines="50" w:after="211" w:afterLines="50"/>
        <w:rPr>
          <w:rFonts w:ascii="宋体" w:hAnsi="宋体" w:eastAsia="宋体"/>
          <w:color w:val="000000"/>
          <w:kern w:val="0"/>
          <w:sz w:val="28"/>
        </w:rPr>
      </w:pPr>
    </w:p>
    <w:p w14:paraId="08E1E112">
      <w:pPr>
        <w:spacing w:before="0" w:beforeLines="0" w:after="0" w:afterLines="0"/>
        <w:ind w:firstLine="420" w:firstLineChars="200"/>
      </w:pPr>
      <w:r>
        <w:rPr>
          <w:rFonts w:hint="default" w:ascii="宋体" w:hAnsi="宋体" w:eastAsia="宋体"/>
        </w:rPr>
        <w:t>（2016年2月16日国家安全生产监督管理总局令第86号公布，自2016年4月1日起施行；根据2017年3月6日国家安全生产监督管理总局令第89号修正）</w:t>
      </w:r>
    </w:p>
    <w:p w14:paraId="0D6A0850">
      <w:pPr>
        <w:pStyle w:val="6"/>
        <w:rPr>
          <w:rFonts w:hint="default" w:ascii="宋体" w:hAnsi="宋体" w:eastAsia="宋体"/>
          <w:sz w:val="24"/>
          <w:szCs w:val="24"/>
        </w:rPr>
      </w:pPr>
      <w:bookmarkStart w:id="0" w:name="_Toc6BB33E56069CA482D622B8A786EF3E8C"/>
      <w:r>
        <w:t>第一章　总　则</w:t>
      </w:r>
      <w:bookmarkEnd w:id="0"/>
    </w:p>
    <w:p w14:paraId="3085933E">
      <w:pPr>
        <w:spacing w:before="0" w:beforeLines="0" w:after="0" w:afterLines="0"/>
        <w:ind w:firstLine="422" w:firstLineChars="200"/>
        <w:rPr>
          <w:rFonts w:ascii="宋体" w:hAnsi="宋体" w:eastAsia="宋体"/>
          <w:b w:val="0"/>
          <w:sz w:val="21"/>
          <w:szCs w:val="21"/>
        </w:rPr>
      </w:pPr>
      <w:r>
        <w:rPr>
          <w:rStyle w:val="48"/>
          <w:rFonts w:ascii="宋体" w:hAnsi="宋体" w:eastAsia="宋体"/>
        </w:rPr>
        <w:t>第一条</w:t>
      </w:r>
      <w:r>
        <w:rPr>
          <w:rStyle w:val="48"/>
          <w:rFonts w:ascii="宋体" w:hAnsi="宋体" w:eastAsia="宋体"/>
          <w:b w:val="0"/>
        </w:rPr>
        <w:t>　</w:t>
      </w:r>
      <w:r>
        <w:rPr>
          <w:rFonts w:hint="default" w:ascii="宋体" w:hAnsi="宋体" w:eastAsia="宋体"/>
        </w:rPr>
        <w:t>为了规范煤矿企业安全生产条件，加强煤矿企业安全生产许可证的颁发管理工作，根据《安全生产许可证条例》和有关法律、行政法规，制定本实施办法。
</w:t>
      </w:r>
    </w:p>
    <w:p w14:paraId="377E5A86">
      <w:pPr>
        <w:spacing w:before="0" w:beforeLines="0" w:after="0" w:afterLines="0"/>
        <w:ind w:firstLine="422" w:firstLineChars="200"/>
        <w:rPr>
          <w:rFonts w:ascii="宋体" w:hAnsi="宋体" w:eastAsia="宋体"/>
          <w:b w:val="0"/>
          <w:sz w:val="21"/>
          <w:szCs w:val="21"/>
        </w:rPr>
      </w:pPr>
      <w:r>
        <w:rPr>
          <w:rStyle w:val="48"/>
          <w:rFonts w:ascii="宋体" w:hAnsi="宋体" w:eastAsia="宋体"/>
        </w:rPr>
        <w:t>第二条</w:t>
      </w:r>
      <w:r>
        <w:rPr>
          <w:rStyle w:val="48"/>
          <w:rFonts w:ascii="宋体" w:hAnsi="宋体" w:eastAsia="宋体"/>
          <w:b w:val="0"/>
        </w:rPr>
        <w:t>　</w:t>
      </w:r>
      <w:r>
        <w:rPr>
          <w:rFonts w:hint="default" w:ascii="宋体" w:hAnsi="宋体" w:eastAsia="宋体"/>
        </w:rPr>
        <w:t>煤矿企业必须依照本实施办法的规定取得安全生产许可证。未取得安全生产许可证的，不得从事生产活动。</w:t>
      </w:r>
    </w:p>
    <w:p w14:paraId="22A26534">
      <w:pPr>
        <w:spacing w:before="0" w:beforeLines="0" w:after="0" w:afterLines="0"/>
        <w:ind w:firstLine="420" w:firstLineChars="200"/>
      </w:pPr>
      <w:r>
        <w:rPr>
          <w:rFonts w:hint="default" w:ascii="宋体" w:hAnsi="宋体" w:eastAsia="宋体"/>
        </w:rPr>
        <w:t>煤层气地面开采企业安全生产许可证的管理办法，另行制定。</w:t>
      </w:r>
    </w:p>
    <w:p w14:paraId="583CD407">
      <w:pPr>
        <w:spacing w:before="0" w:beforeLines="0" w:after="0" w:afterLines="0"/>
        <w:ind w:firstLine="422" w:firstLineChars="200"/>
        <w:rPr>
          <w:rFonts w:ascii="宋体" w:hAnsi="宋体" w:eastAsia="宋体"/>
          <w:b w:val="0"/>
          <w:sz w:val="21"/>
          <w:szCs w:val="21"/>
        </w:rPr>
      </w:pPr>
      <w:r>
        <w:rPr>
          <w:rStyle w:val="48"/>
          <w:rFonts w:ascii="宋体" w:hAnsi="宋体" w:eastAsia="宋体"/>
        </w:rPr>
        <w:t>第三条</w:t>
      </w:r>
      <w:r>
        <w:rPr>
          <w:rStyle w:val="48"/>
          <w:rFonts w:ascii="宋体" w:hAnsi="宋体" w:eastAsia="宋体"/>
          <w:b w:val="0"/>
        </w:rPr>
        <w:t>　</w:t>
      </w:r>
      <w:r>
        <w:rPr>
          <w:rFonts w:hint="default" w:ascii="宋体" w:hAnsi="宋体" w:eastAsia="宋体"/>
        </w:rPr>
        <w:t>煤矿企业除本企业申请办理安全生产许可证外，其所属矿（井、露天坑）也应当申请办理安全生产许可证，一矿（井、露天坑）一证。</w:t>
      </w:r>
    </w:p>
    <w:p w14:paraId="3D42C80D">
      <w:pPr>
        <w:spacing w:before="0" w:beforeLines="0" w:after="0" w:afterLines="0"/>
        <w:ind w:firstLine="420" w:firstLineChars="200"/>
      </w:pPr>
      <w:r>
        <w:rPr>
          <w:rFonts w:hint="default" w:ascii="宋体" w:hAnsi="宋体" w:eastAsia="宋体"/>
        </w:rPr>
        <w:t>煤矿企业实行多级管理的，其上级煤矿企业也应当申请办理安全生产许可证。</w:t>
      </w:r>
    </w:p>
    <w:p w14:paraId="030C5AB9">
      <w:pPr>
        <w:spacing w:before="0" w:beforeLines="0" w:after="0" w:afterLines="0"/>
        <w:ind w:firstLine="422" w:firstLineChars="200"/>
        <w:rPr>
          <w:rFonts w:ascii="宋体" w:hAnsi="宋体" w:eastAsia="宋体"/>
          <w:b w:val="0"/>
          <w:sz w:val="21"/>
          <w:szCs w:val="21"/>
        </w:rPr>
      </w:pPr>
      <w:r>
        <w:rPr>
          <w:rStyle w:val="48"/>
          <w:rFonts w:ascii="宋体" w:hAnsi="宋体" w:eastAsia="宋体"/>
        </w:rPr>
        <w:t>第四条</w:t>
      </w:r>
      <w:r>
        <w:rPr>
          <w:rStyle w:val="48"/>
          <w:rFonts w:ascii="宋体" w:hAnsi="宋体" w:eastAsia="宋体"/>
          <w:b w:val="0"/>
        </w:rPr>
        <w:t>　</w:t>
      </w:r>
      <w:r>
        <w:rPr>
          <w:rFonts w:hint="default" w:ascii="宋体" w:hAnsi="宋体" w:eastAsia="宋体"/>
        </w:rPr>
        <w:t>安全生产许可证的颁发管理工作实行企业申请、两级发证、属地监管的原则。
</w:t>
      </w:r>
    </w:p>
    <w:p w14:paraId="3CF8E6C1">
      <w:pPr>
        <w:spacing w:before="0" w:beforeLines="0" w:after="0" w:afterLines="0"/>
        <w:ind w:firstLine="422" w:firstLineChars="200"/>
        <w:rPr>
          <w:rFonts w:ascii="宋体" w:hAnsi="宋体" w:eastAsia="宋体"/>
          <w:b w:val="0"/>
          <w:sz w:val="21"/>
          <w:szCs w:val="21"/>
        </w:rPr>
      </w:pPr>
      <w:r>
        <w:rPr>
          <w:rStyle w:val="48"/>
          <w:rFonts w:ascii="宋体" w:hAnsi="宋体" w:eastAsia="宋体"/>
        </w:rPr>
        <w:t>第五条</w:t>
      </w:r>
      <w:r>
        <w:rPr>
          <w:rStyle w:val="48"/>
          <w:rFonts w:ascii="宋体" w:hAnsi="宋体" w:eastAsia="宋体"/>
          <w:b w:val="0"/>
        </w:rPr>
        <w:t>　</w:t>
      </w:r>
      <w:r>
        <w:rPr>
          <w:rFonts w:hint="default" w:ascii="宋体" w:hAnsi="宋体" w:eastAsia="宋体"/>
        </w:rPr>
        <w:t>国家煤矿安全监察局指导、监督全国煤矿企业安全生产许可证的颁发管理工作，负责符合本办法第三条规定的中央管理的煤矿企业总部（总公司、集团公司）安全生产许可证的颁发和管理。</w:t>
      </w:r>
    </w:p>
    <w:p w14:paraId="5F16E6B8">
      <w:pPr>
        <w:spacing w:before="0" w:beforeLines="0" w:after="0" w:afterLines="0"/>
        <w:ind w:firstLine="420" w:firstLineChars="200"/>
      </w:pPr>
      <w:r>
        <w:rPr>
          <w:rFonts w:hint="default" w:ascii="宋体" w:hAnsi="宋体" w:eastAsia="宋体"/>
        </w:rPr>
        <w:t>省级煤矿安全监察局负责前款规定以外的其他煤矿企业安全生产许可证的颁发和管理；未设立煤矿安全监察机构的省、自治区，由省、自治区人民政府指定的部门（以下与省级煤矿安全监察局统称省级安全生产许可证颁发管理机关）负责本行政区域内煤矿企业安全生产许可证的颁发和管理。</w:t>
      </w:r>
    </w:p>
    <w:p w14:paraId="6EB83AE5">
      <w:pPr>
        <w:spacing w:before="0" w:beforeLines="0" w:after="0" w:afterLines="0"/>
        <w:ind w:firstLine="420" w:firstLineChars="200"/>
      </w:pPr>
      <w:r>
        <w:rPr>
          <w:rFonts w:hint="default" w:ascii="宋体" w:hAnsi="宋体" w:eastAsia="宋体"/>
        </w:rPr>
        <w:t>国家煤矿安全监察局和省级安全生产许可证颁发管理机关统称安全生产许可证颁发管理机关。</w:t>
      </w:r>
    </w:p>
    <w:p w14:paraId="407E7EDE">
      <w:pPr>
        <w:pStyle w:val="6"/>
        <w:rPr>
          <w:rFonts w:hint="default" w:ascii="宋体" w:hAnsi="宋体" w:eastAsia="宋体"/>
          <w:sz w:val="24"/>
          <w:szCs w:val="24"/>
        </w:rPr>
      </w:pPr>
      <w:bookmarkStart w:id="1" w:name="_Toc7416CA4DA8F1620D9BBCFF90A2B6E810"/>
      <w:r>
        <w:t>第二章　安全生产条件</w:t>
      </w:r>
      <w:bookmarkEnd w:id="1"/>
    </w:p>
    <w:p w14:paraId="4E1A93D6">
      <w:pPr>
        <w:spacing w:before="0" w:beforeLines="0" w:after="0" w:afterLines="0"/>
        <w:ind w:firstLine="422" w:firstLineChars="200"/>
        <w:rPr>
          <w:rFonts w:ascii="宋体" w:hAnsi="宋体" w:eastAsia="宋体"/>
          <w:b w:val="0"/>
          <w:sz w:val="21"/>
          <w:szCs w:val="21"/>
        </w:rPr>
      </w:pPr>
      <w:r>
        <w:rPr>
          <w:rStyle w:val="48"/>
          <w:rFonts w:ascii="宋体" w:hAnsi="宋体" w:eastAsia="宋体"/>
        </w:rPr>
        <w:t>第六条</w:t>
      </w:r>
      <w:r>
        <w:rPr>
          <w:rStyle w:val="48"/>
          <w:rFonts w:ascii="宋体" w:hAnsi="宋体" w:eastAsia="宋体"/>
          <w:b w:val="0"/>
        </w:rPr>
        <w:t>　</w:t>
      </w:r>
      <w:r>
        <w:rPr>
          <w:rFonts w:hint="default" w:ascii="宋体" w:hAnsi="宋体" w:eastAsia="宋体"/>
        </w:rPr>
        <w:t>煤矿企业取得安全生产许可证，应当具备下列安全生产条件：</w:t>
      </w:r>
    </w:p>
    <w:p w14:paraId="42C6E495">
      <w:pPr>
        <w:spacing w:before="0" w:beforeLines="0" w:after="0" w:afterLines="0"/>
        <w:ind w:firstLine="420" w:firstLineChars="200"/>
      </w:pPr>
      <w:r>
        <w:rPr>
          <w:rFonts w:hint="default" w:ascii="宋体" w:hAnsi="宋体" w:eastAsia="宋体"/>
        </w:rPr>
        <w:t>（一）建立、健全主要负责人、分管负责人、安全生产管理人员、职能部门、岗位安全生产责任制；制定安全目标管理、安全奖惩、安全技术审批、事故隐患排查治理、安全检查、安全办公会议、地质灾害普查、井下劳动组织定员、矿领导带班下井、井工煤矿入井检身与出入井人员清点等安全生产规章制度和各工种操作规程；</w:t>
      </w:r>
    </w:p>
    <w:p w14:paraId="315F6EBF">
      <w:pPr>
        <w:spacing w:before="0" w:beforeLines="0" w:after="0" w:afterLines="0"/>
        <w:ind w:firstLine="420" w:firstLineChars="200"/>
      </w:pPr>
      <w:r>
        <w:rPr>
          <w:rFonts w:hint="default" w:ascii="宋体" w:hAnsi="宋体" w:eastAsia="宋体"/>
        </w:rPr>
        <w:t>（二）安全投入满足安全生产要求，并按照有关规定足额提取和使用安全生产费用；</w:t>
      </w:r>
    </w:p>
    <w:p w14:paraId="128439B5">
      <w:pPr>
        <w:spacing w:before="0" w:beforeLines="0" w:after="0" w:afterLines="0"/>
        <w:ind w:firstLine="420" w:firstLineChars="200"/>
      </w:pPr>
      <w:r>
        <w:rPr>
          <w:rFonts w:hint="default" w:ascii="宋体" w:hAnsi="宋体" w:eastAsia="宋体"/>
        </w:rPr>
        <w:t>（三）设置安全生产管理机构，配备专职安全生产管理人员；煤与瓦斯突出矿井、水文地质类型复杂矿井还应设置专门的防治煤与瓦斯突出管理机构和防治水管理机构；</w:t>
      </w:r>
    </w:p>
    <w:p w14:paraId="52995023">
      <w:pPr>
        <w:spacing w:before="0" w:beforeLines="0" w:after="0" w:afterLines="0"/>
        <w:ind w:firstLine="420" w:firstLineChars="200"/>
      </w:pPr>
      <w:r>
        <w:rPr>
          <w:rFonts w:hint="default" w:ascii="宋体" w:hAnsi="宋体" w:eastAsia="宋体"/>
        </w:rPr>
        <w:t>（四）主要负责人和安全生产管理人员的安全生产知识和管理能力经考核合格；</w:t>
      </w:r>
    </w:p>
    <w:p w14:paraId="659C83EA">
      <w:pPr>
        <w:spacing w:before="0" w:beforeLines="0" w:after="0" w:afterLines="0"/>
        <w:ind w:firstLine="420" w:firstLineChars="200"/>
      </w:pPr>
      <w:r>
        <w:rPr>
          <w:rFonts w:hint="default" w:ascii="宋体" w:hAnsi="宋体" w:eastAsia="宋体"/>
        </w:rPr>
        <w:t>（五）参加工伤保险，为从业人员缴纳工伤保险费；</w:t>
      </w:r>
    </w:p>
    <w:p w14:paraId="1ADCD937">
      <w:pPr>
        <w:spacing w:before="0" w:beforeLines="0" w:after="0" w:afterLines="0"/>
        <w:ind w:firstLine="420" w:firstLineChars="200"/>
      </w:pPr>
      <w:r>
        <w:rPr>
          <w:rFonts w:hint="default" w:ascii="宋体" w:hAnsi="宋体" w:eastAsia="宋体"/>
        </w:rPr>
        <w:t>（六）制定重大危险源检测、评估和监控措施；</w:t>
      </w:r>
    </w:p>
    <w:p w14:paraId="518940DE">
      <w:pPr>
        <w:spacing w:before="0" w:beforeLines="0" w:after="0" w:afterLines="0"/>
        <w:ind w:firstLine="420" w:firstLineChars="200"/>
      </w:pPr>
      <w:r>
        <w:rPr>
          <w:rFonts w:hint="default" w:ascii="宋体" w:hAnsi="宋体" w:eastAsia="宋体"/>
        </w:rPr>
        <w:t>（七）制定应急救援预案，并按照规定设立矿山救护队，配备救护装备；不具备单独设立矿山救护队条件的煤矿企业，所属煤矿应当设立兼职救护队，并与邻近的救护队签订救护协议；</w:t>
      </w:r>
      <w:bookmarkStart w:id="6" w:name="_GoBack"/>
      <w:bookmarkEnd w:id="6"/>
    </w:p>
    <w:p w14:paraId="52CD4428">
      <w:pPr>
        <w:spacing w:before="0" w:beforeLines="0" w:after="0" w:afterLines="0"/>
        <w:ind w:firstLine="420" w:firstLineChars="200"/>
      </w:pPr>
      <w:r>
        <w:rPr>
          <w:rFonts w:hint="default" w:ascii="宋体" w:hAnsi="宋体" w:eastAsia="宋体"/>
        </w:rPr>
        <w:t>（八）制定特种作业人员培训计划、从业人员培训计划、职业危害防治计划；</w:t>
      </w:r>
    </w:p>
    <w:p w14:paraId="468E7F85">
      <w:pPr>
        <w:spacing w:before="0" w:beforeLines="0" w:after="0" w:afterLines="0"/>
        <w:ind w:firstLine="420" w:firstLineChars="200"/>
      </w:pPr>
      <w:r>
        <w:rPr>
          <w:rFonts w:hint="default" w:ascii="宋体" w:hAnsi="宋体" w:eastAsia="宋体"/>
        </w:rPr>
        <w:t>（九）法律、行政法规规定的其他条件。</w:t>
      </w:r>
    </w:p>
    <w:p w14:paraId="0CB550F4">
      <w:pPr>
        <w:spacing w:before="0" w:beforeLines="0" w:after="0" w:afterLines="0"/>
        <w:ind w:firstLine="422" w:firstLineChars="200"/>
        <w:rPr>
          <w:rFonts w:ascii="宋体" w:hAnsi="宋体" w:eastAsia="宋体"/>
          <w:b w:val="0"/>
          <w:sz w:val="21"/>
          <w:szCs w:val="21"/>
        </w:rPr>
      </w:pPr>
      <w:r>
        <w:rPr>
          <w:rStyle w:val="48"/>
          <w:rFonts w:ascii="宋体" w:hAnsi="宋体" w:eastAsia="宋体"/>
        </w:rPr>
        <w:t>第七条</w:t>
      </w:r>
      <w:r>
        <w:rPr>
          <w:rStyle w:val="48"/>
          <w:rFonts w:ascii="宋体" w:hAnsi="宋体" w:eastAsia="宋体"/>
          <w:b w:val="0"/>
        </w:rPr>
        <w:t>　</w:t>
      </w:r>
      <w:r>
        <w:rPr>
          <w:rFonts w:hint="default" w:ascii="宋体" w:hAnsi="宋体" w:eastAsia="宋体"/>
        </w:rPr>
        <w:t>煤矿除符合本实施办法第六条规定的条件外，还必须符合下列条件：</w:t>
      </w:r>
    </w:p>
    <w:p w14:paraId="08487BFD">
      <w:pPr>
        <w:spacing w:before="0" w:beforeLines="0" w:after="0" w:afterLines="0"/>
        <w:ind w:firstLine="420" w:firstLineChars="200"/>
      </w:pPr>
      <w:r>
        <w:rPr>
          <w:rFonts w:hint="default" w:ascii="宋体" w:hAnsi="宋体" w:eastAsia="宋体"/>
        </w:rPr>
        <w:t>（一）特种作业人员经有关业务主管部门考核合格，取得特种作业操作资格证书；</w:t>
      </w:r>
    </w:p>
    <w:p w14:paraId="069E547E">
      <w:pPr>
        <w:spacing w:before="0" w:beforeLines="0" w:after="0" w:afterLines="0"/>
        <w:ind w:firstLine="420" w:firstLineChars="200"/>
      </w:pPr>
      <w:r>
        <w:rPr>
          <w:rFonts w:hint="default" w:ascii="宋体" w:hAnsi="宋体" w:eastAsia="宋体"/>
        </w:rPr>
        <w:t>（二）从业人员进行安全生产教育培训，并经考试合格；</w:t>
      </w:r>
    </w:p>
    <w:p w14:paraId="328FEAFE">
      <w:pPr>
        <w:spacing w:before="0" w:beforeLines="0" w:after="0" w:afterLines="0"/>
        <w:ind w:firstLine="420" w:firstLineChars="200"/>
      </w:pPr>
      <w:r>
        <w:rPr>
          <w:rFonts w:hint="default" w:ascii="宋体" w:hAnsi="宋体" w:eastAsia="宋体"/>
        </w:rPr>
        <w:t>（三）制定职业危害防治措施、综合防尘措施，建立粉尘检测制度，为从业人员配备符合国家标准或者行业标准的劳动防护用品；</w:t>
      </w:r>
    </w:p>
    <w:p w14:paraId="7391E538">
      <w:pPr>
        <w:spacing w:before="0" w:beforeLines="0" w:after="0" w:afterLines="0"/>
        <w:ind w:firstLine="420" w:firstLineChars="200"/>
      </w:pPr>
      <w:r>
        <w:rPr>
          <w:rFonts w:hint="default" w:ascii="宋体" w:hAnsi="宋体" w:eastAsia="宋体"/>
        </w:rPr>
        <w:t>（四）依法进行安全评价；</w:t>
      </w:r>
    </w:p>
    <w:p w14:paraId="4B83EA5A">
      <w:pPr>
        <w:spacing w:before="0" w:beforeLines="0" w:after="0" w:afterLines="0"/>
        <w:ind w:firstLine="420" w:firstLineChars="200"/>
      </w:pPr>
      <w:r>
        <w:rPr>
          <w:rFonts w:hint="default" w:ascii="宋体" w:hAnsi="宋体" w:eastAsia="宋体"/>
        </w:rPr>
        <w:t>（五）制定矿井灾害预防和处理计划；</w:t>
      </w:r>
    </w:p>
    <w:p w14:paraId="650A16FE">
      <w:pPr>
        <w:spacing w:before="0" w:beforeLines="0" w:after="0" w:afterLines="0"/>
        <w:ind w:firstLine="420" w:firstLineChars="200"/>
      </w:pPr>
      <w:r>
        <w:rPr>
          <w:rFonts w:hint="default" w:ascii="宋体" w:hAnsi="宋体" w:eastAsia="宋体"/>
        </w:rPr>
        <w:t>（六）依法取得采矿许可证，并在有效期内。</w:t>
      </w:r>
    </w:p>
    <w:p w14:paraId="25EC11D6">
      <w:pPr>
        <w:spacing w:before="0" w:beforeLines="0" w:after="0" w:afterLines="0"/>
        <w:ind w:firstLine="422" w:firstLineChars="200"/>
        <w:rPr>
          <w:rFonts w:ascii="宋体" w:hAnsi="宋体" w:eastAsia="宋体"/>
          <w:b w:val="0"/>
          <w:sz w:val="21"/>
          <w:szCs w:val="21"/>
        </w:rPr>
      </w:pPr>
      <w:r>
        <w:rPr>
          <w:rStyle w:val="48"/>
          <w:rFonts w:ascii="宋体" w:hAnsi="宋体" w:eastAsia="宋体"/>
        </w:rPr>
        <w:t>第八条</w:t>
      </w:r>
      <w:r>
        <w:rPr>
          <w:rStyle w:val="48"/>
          <w:rFonts w:ascii="宋体" w:hAnsi="宋体" w:eastAsia="宋体"/>
          <w:b w:val="0"/>
        </w:rPr>
        <w:t>　</w:t>
      </w:r>
      <w:r>
        <w:rPr>
          <w:rFonts w:hint="default" w:ascii="宋体" w:hAnsi="宋体" w:eastAsia="宋体"/>
        </w:rPr>
        <w:t>井工煤矿除符合本实施办法第六条、第七条规定的条件外，其安全设施、设备、工艺还必须符合下列条件：</w:t>
      </w:r>
    </w:p>
    <w:p w14:paraId="35781CC2">
      <w:pPr>
        <w:spacing w:before="0" w:beforeLines="0" w:after="0" w:afterLines="0"/>
        <w:ind w:firstLine="420" w:firstLineChars="200"/>
      </w:pPr>
      <w:r>
        <w:rPr>
          <w:rFonts w:hint="default" w:ascii="宋体" w:hAnsi="宋体" w:eastAsia="宋体"/>
        </w:rPr>
        <w:t>（一）矿井至少有2个能行人的通达地面的安全出口，各个出口之间的距离不得小于30米；井下每一个水平到上一个水平和各个采（盘）区至少有两个便于行人的安全出口，并与通达地面的安全出口相连接；采煤工作面有两个畅通的安全出口，一个通到进风巷道，另一个通到回风巷道。在用巷道净断面满足行人、运输、通风和安全设施及设备安装、检修、施工的需要；</w:t>
      </w:r>
    </w:p>
    <w:p w14:paraId="7DA1DB3B">
      <w:pPr>
        <w:spacing w:before="0" w:beforeLines="0" w:after="0" w:afterLines="0"/>
        <w:ind w:firstLine="420" w:firstLineChars="200"/>
      </w:pPr>
      <w:r>
        <w:rPr>
          <w:rFonts w:hint="default" w:ascii="宋体" w:hAnsi="宋体" w:eastAsia="宋体"/>
        </w:rPr>
        <w:t>（二）按规定进行瓦斯等级、煤层自燃倾向性和煤尘爆炸危险性鉴定；</w:t>
      </w:r>
    </w:p>
    <w:p w14:paraId="7C2E98D0">
      <w:pPr>
        <w:spacing w:before="0" w:beforeLines="0" w:after="0" w:afterLines="0"/>
        <w:ind w:firstLine="420" w:firstLineChars="200"/>
      </w:pPr>
      <w:r>
        <w:rPr>
          <w:rFonts w:hint="default" w:ascii="宋体" w:hAnsi="宋体" w:eastAsia="宋体"/>
        </w:rPr>
        <w:t>（三）矿井有完善的独立通风系统。矿井、采区和采掘工作面的供风能力满足安全生产要求，矿井使用安装在地面的矿用主要通风机进行通风，并有同等能力的备用主要通风机，主要通风机按规定进行性能检测；生产水平和采区实行分区通风；高瓦斯和煤与瓦斯突出矿井、开采容易自燃煤层的矿井、煤层群联合布置矿井的每个采区设置专用回风巷，掘进工作面使用专用局部通风机进行通风，矿井有反风设施；</w:t>
      </w:r>
    </w:p>
    <w:p w14:paraId="1822C7A9">
      <w:pPr>
        <w:spacing w:before="0" w:beforeLines="0" w:after="0" w:afterLines="0"/>
        <w:ind w:firstLine="420" w:firstLineChars="200"/>
      </w:pPr>
      <w:r>
        <w:rPr>
          <w:rFonts w:hint="default" w:ascii="宋体" w:hAnsi="宋体" w:eastAsia="宋体"/>
        </w:rPr>
        <w:t>（四）矿井有安全监控系统，传感器的设置、报警和断电符合规定，有瓦斯检查制度和矿长、技术负责人瓦斯日报审查签字制度，配备足够的专职瓦斯检查员和瓦斯检测仪器；按规定建立瓦斯抽采系统，开采煤与瓦斯突出危险煤层的有预测预报、防治措施、效果检验和安全防护的综合防突措施；</w:t>
      </w:r>
    </w:p>
    <w:p w14:paraId="1C0F2842">
      <w:pPr>
        <w:spacing w:before="0" w:beforeLines="0" w:after="0" w:afterLines="0"/>
        <w:ind w:firstLine="420" w:firstLineChars="200"/>
      </w:pPr>
      <w:r>
        <w:rPr>
          <w:rFonts w:hint="default" w:ascii="宋体" w:hAnsi="宋体" w:eastAsia="宋体"/>
        </w:rPr>
        <w:t>（五）有防尘供水系统，有地面和井下排水系统；有水害威胁的矿井还应有专用探放水设备；</w:t>
      </w:r>
    </w:p>
    <w:p w14:paraId="00D2D7E1">
      <w:pPr>
        <w:spacing w:before="0" w:beforeLines="0" w:after="0" w:afterLines="0"/>
        <w:ind w:firstLine="420" w:firstLineChars="200"/>
      </w:pPr>
      <w:r>
        <w:rPr>
          <w:rFonts w:hint="default" w:ascii="宋体" w:hAnsi="宋体" w:eastAsia="宋体"/>
        </w:rPr>
        <w:t>（六）制定井上、井下防火措施；有地面消防水池和井下消防管路系统，井上、井下有消防材料库；开采容易自燃和自燃煤层的矿井还应有防灭火专项设计和综合预防煤层自然发火的措施；</w:t>
      </w:r>
    </w:p>
    <w:p w14:paraId="20D4E814">
      <w:pPr>
        <w:spacing w:before="0" w:beforeLines="0" w:after="0" w:afterLines="0"/>
        <w:ind w:firstLine="420" w:firstLineChars="200"/>
      </w:pPr>
      <w:r>
        <w:rPr>
          <w:rFonts w:hint="default" w:ascii="宋体" w:hAnsi="宋体" w:eastAsia="宋体"/>
        </w:rPr>
        <w:t>（七）矿井有两回路电源线路；严禁井下配电变压器中性点直接接地；井下电气设备的选型符合防爆要求，有短路、过负荷、接地、漏电等保护，掘进工作面的局部通风机按规定采用专用变压器、专用电缆、专用开关，实现风电、瓦斯电闭锁；</w:t>
      </w:r>
    </w:p>
    <w:p w14:paraId="2B9160C0">
      <w:pPr>
        <w:spacing w:before="0" w:beforeLines="0" w:after="0" w:afterLines="0"/>
        <w:ind w:firstLine="420" w:firstLineChars="200"/>
      </w:pPr>
      <w:r>
        <w:rPr>
          <w:rFonts w:hint="default" w:ascii="宋体" w:hAnsi="宋体" w:eastAsia="宋体"/>
        </w:rPr>
        <w:t>（八）运送人员的装置应当符合有关规定。使用检测合格的钢丝绳；带式输送机采用非金属聚合物制造的输送带的阻燃性能和抗静电性能符合规定，设置安全保护装置；</w:t>
      </w:r>
    </w:p>
    <w:p w14:paraId="1DFC956C">
      <w:pPr>
        <w:spacing w:before="0" w:beforeLines="0" w:after="0" w:afterLines="0"/>
        <w:ind w:firstLine="420" w:firstLineChars="200"/>
      </w:pPr>
      <w:r>
        <w:rPr>
          <w:rFonts w:hint="default" w:ascii="宋体" w:hAnsi="宋体" w:eastAsia="宋体"/>
        </w:rPr>
        <w:t>（九）有通信联络系统，按规定建立人员位置监测系统；</w:t>
      </w:r>
    </w:p>
    <w:p w14:paraId="51A50074">
      <w:pPr>
        <w:spacing w:before="0" w:beforeLines="0" w:after="0" w:afterLines="0"/>
        <w:ind w:firstLine="420" w:firstLineChars="200"/>
      </w:pPr>
      <w:r>
        <w:rPr>
          <w:rFonts w:hint="default" w:ascii="宋体" w:hAnsi="宋体" w:eastAsia="宋体"/>
        </w:rPr>
        <w:t>（十）按矿井瓦斯等级选用相应的煤矿许用炸药和电雷管，爆破工作由专职爆破工担任；</w:t>
      </w:r>
    </w:p>
    <w:p w14:paraId="18F15588">
      <w:pPr>
        <w:spacing w:before="0" w:beforeLines="0" w:after="0" w:afterLines="0"/>
        <w:ind w:firstLine="420" w:firstLineChars="200"/>
      </w:pPr>
      <w:r>
        <w:rPr>
          <w:rFonts w:hint="default" w:ascii="宋体" w:hAnsi="宋体" w:eastAsia="宋体"/>
        </w:rPr>
        <w:t>（十一）不得使用国家有关危及生产安全淘汰目录规定的设备及生产工艺；使用的矿用产品应有安全标志；</w:t>
      </w:r>
    </w:p>
    <w:p w14:paraId="7DBE70A4">
      <w:pPr>
        <w:spacing w:before="0" w:beforeLines="0" w:after="0" w:afterLines="0"/>
        <w:ind w:firstLine="420" w:firstLineChars="200"/>
      </w:pPr>
      <w:r>
        <w:rPr>
          <w:rFonts w:hint="default" w:ascii="宋体" w:hAnsi="宋体" w:eastAsia="宋体"/>
        </w:rPr>
        <w:t>（十二）配备足够数量的自救器，自救器的选用型号应与矿井灾害类型相适应，按规定建立安全避险系统；</w:t>
      </w:r>
    </w:p>
    <w:p w14:paraId="20CCBB1E">
      <w:pPr>
        <w:spacing w:before="0" w:beforeLines="0" w:after="0" w:afterLines="0"/>
        <w:ind w:firstLine="420" w:firstLineChars="200"/>
      </w:pPr>
      <w:r>
        <w:rPr>
          <w:rFonts w:hint="default" w:ascii="宋体" w:hAnsi="宋体" w:eastAsia="宋体"/>
        </w:rPr>
        <w:t>（十三）有反映实际情况的图纸：矿井地质图和水文地质图，井上下对照图，巷道布置图，采掘工程平面图，通风系统图，井下运输系统图，安全监控系统布置图和断电控制图，人员位置监测系统图，压风、排水、防尘、防火注浆、抽采瓦斯等管路系统图，井下通信系统图，井上、下配电系统图和井下电气设备布置图，井下避灾路线图。采掘工作面有符合实际情况的作业规程。</w:t>
      </w:r>
    </w:p>
    <w:p w14:paraId="57206337">
      <w:pPr>
        <w:spacing w:before="0" w:beforeLines="0" w:after="0" w:afterLines="0"/>
        <w:ind w:firstLine="422" w:firstLineChars="200"/>
        <w:rPr>
          <w:rFonts w:ascii="宋体" w:hAnsi="宋体" w:eastAsia="宋体"/>
          <w:b w:val="0"/>
          <w:sz w:val="21"/>
          <w:szCs w:val="21"/>
        </w:rPr>
      </w:pPr>
      <w:r>
        <w:rPr>
          <w:rStyle w:val="48"/>
          <w:rFonts w:ascii="宋体" w:hAnsi="宋体" w:eastAsia="宋体"/>
        </w:rPr>
        <w:t>第九条</w:t>
      </w:r>
      <w:r>
        <w:rPr>
          <w:rStyle w:val="48"/>
          <w:rFonts w:ascii="宋体" w:hAnsi="宋体" w:eastAsia="宋体"/>
          <w:b w:val="0"/>
        </w:rPr>
        <w:t>　</w:t>
      </w:r>
      <w:r>
        <w:rPr>
          <w:rFonts w:hint="default" w:ascii="宋体" w:hAnsi="宋体" w:eastAsia="宋体"/>
        </w:rPr>
        <w:t>露天煤矿除符合本实施办法第六条、第七条规定的条件外，其安全设施、设备、工艺还必须符合下列条件：</w:t>
      </w:r>
    </w:p>
    <w:p w14:paraId="6C964FD9">
      <w:pPr>
        <w:spacing w:before="0" w:beforeLines="0" w:after="0" w:afterLines="0"/>
        <w:ind w:firstLine="420" w:firstLineChars="200"/>
      </w:pPr>
      <w:r>
        <w:rPr>
          <w:rFonts w:hint="default" w:ascii="宋体" w:hAnsi="宋体" w:eastAsia="宋体"/>
        </w:rPr>
        <w:t>（一）按规定设置栅栏、安全挡墙、警示标志；</w:t>
      </w:r>
    </w:p>
    <w:p w14:paraId="68A3816A">
      <w:pPr>
        <w:spacing w:before="0" w:beforeLines="0" w:after="0" w:afterLines="0"/>
        <w:ind w:firstLine="420" w:firstLineChars="200"/>
      </w:pPr>
      <w:r>
        <w:rPr>
          <w:rFonts w:hint="default" w:ascii="宋体" w:hAnsi="宋体" w:eastAsia="宋体"/>
        </w:rPr>
        <w:t>（二）露天采场最终边坡的台阶坡面角和边坡角符合最终边坡设计要求；</w:t>
      </w:r>
    </w:p>
    <w:p w14:paraId="03220C90">
      <w:pPr>
        <w:spacing w:before="0" w:beforeLines="0" w:after="0" w:afterLines="0"/>
        <w:ind w:firstLine="420" w:firstLineChars="200"/>
      </w:pPr>
      <w:r>
        <w:rPr>
          <w:rFonts w:hint="default" w:ascii="宋体" w:hAnsi="宋体" w:eastAsia="宋体"/>
        </w:rPr>
        <w:t>（三）配电线路、电动机、变压器的保护符合安全要求；</w:t>
      </w:r>
    </w:p>
    <w:p w14:paraId="759C30CF">
      <w:pPr>
        <w:spacing w:before="0" w:beforeLines="0" w:after="0" w:afterLines="0"/>
        <w:ind w:firstLine="420" w:firstLineChars="200"/>
      </w:pPr>
      <w:r>
        <w:rPr>
          <w:rFonts w:hint="default" w:ascii="宋体" w:hAnsi="宋体" w:eastAsia="宋体"/>
        </w:rPr>
        <w:t>（四）爆炸物品的领用、保管和使用符合规定；</w:t>
      </w:r>
    </w:p>
    <w:p w14:paraId="1D7BEA88">
      <w:pPr>
        <w:spacing w:before="0" w:beforeLines="0" w:after="0" w:afterLines="0"/>
        <w:ind w:firstLine="420" w:firstLineChars="200"/>
      </w:pPr>
      <w:r>
        <w:rPr>
          <w:rFonts w:hint="default" w:ascii="宋体" w:hAnsi="宋体" w:eastAsia="宋体"/>
        </w:rPr>
        <w:t>（五）有边坡工程、地质勘探工程、岩土物理力学试验和稳定性分析，有边坡监测措施；</w:t>
      </w:r>
    </w:p>
    <w:p w14:paraId="12304944">
      <w:pPr>
        <w:spacing w:before="0" w:beforeLines="0" w:after="0" w:afterLines="0"/>
        <w:ind w:firstLine="420" w:firstLineChars="200"/>
      </w:pPr>
      <w:r>
        <w:rPr>
          <w:rFonts w:hint="default" w:ascii="宋体" w:hAnsi="宋体" w:eastAsia="宋体"/>
        </w:rPr>
        <w:t>（六）有防排水设施和措施；</w:t>
      </w:r>
    </w:p>
    <w:p w14:paraId="31F7F43C">
      <w:pPr>
        <w:spacing w:before="0" w:beforeLines="0" w:after="0" w:afterLines="0"/>
        <w:ind w:firstLine="420" w:firstLineChars="200"/>
      </w:pPr>
      <w:r>
        <w:rPr>
          <w:rFonts w:hint="default" w:ascii="宋体" w:hAnsi="宋体" w:eastAsia="宋体"/>
        </w:rPr>
        <w:t>（七）地面和采场内的防灭火措施符合规定；开采有自然发火倾向的煤层或者开采范围内存在火区时，制定专门防灭火措施；</w:t>
      </w:r>
    </w:p>
    <w:p w14:paraId="2A2620EF">
      <w:pPr>
        <w:spacing w:before="0" w:beforeLines="0" w:after="0" w:afterLines="0"/>
        <w:ind w:firstLine="420" w:firstLineChars="200"/>
      </w:pPr>
      <w:r>
        <w:rPr>
          <w:rFonts w:hint="default" w:ascii="宋体" w:hAnsi="宋体" w:eastAsia="宋体"/>
        </w:rPr>
        <w:t>（八）有反映实际情况的图纸：地形地质图，工程地质平面图、断面图、综合水文地质图，采剥、排土工程平面图和运输系统图，供配电系统图，通信系统图，防排水系统图，边坡监测系统平面图，井工采空区与露天矿平面对照图。</w:t>
      </w:r>
    </w:p>
    <w:p w14:paraId="273DFF16">
      <w:pPr>
        <w:pStyle w:val="6"/>
        <w:rPr>
          <w:rFonts w:hint="default" w:ascii="宋体" w:hAnsi="宋体" w:eastAsia="宋体"/>
          <w:sz w:val="24"/>
          <w:szCs w:val="24"/>
        </w:rPr>
      </w:pPr>
      <w:bookmarkStart w:id="2" w:name="_TocD72240887137E55D43543DDBFAEF03A6"/>
      <w:r>
        <w:t>第三章　安全生产许可证的申请和颁发</w:t>
      </w:r>
      <w:bookmarkEnd w:id="2"/>
    </w:p>
    <w:p w14:paraId="085A69A4">
      <w:pPr>
        <w:spacing w:before="0" w:beforeLines="0" w:after="0" w:afterLines="0"/>
        <w:ind w:firstLine="422" w:firstLineChars="200"/>
        <w:rPr>
          <w:rFonts w:ascii="宋体" w:hAnsi="宋体" w:eastAsia="宋体"/>
          <w:b w:val="0"/>
          <w:sz w:val="21"/>
          <w:szCs w:val="21"/>
        </w:rPr>
      </w:pPr>
      <w:r>
        <w:rPr>
          <w:rStyle w:val="48"/>
          <w:rFonts w:ascii="宋体" w:hAnsi="宋体" w:eastAsia="宋体"/>
        </w:rPr>
        <w:t>第十条</w:t>
      </w:r>
      <w:r>
        <w:rPr>
          <w:rStyle w:val="48"/>
          <w:rFonts w:ascii="宋体" w:hAnsi="宋体" w:eastAsia="宋体"/>
          <w:b w:val="0"/>
        </w:rPr>
        <w:t>　</w:t>
      </w:r>
      <w:r>
        <w:rPr>
          <w:rFonts w:hint="default" w:ascii="宋体" w:hAnsi="宋体" w:eastAsia="宋体"/>
        </w:rPr>
        <w:t>煤矿企业依据本实施办法第五条的规定向安全生产许可证颁发管理机关申请领取安全生产许可证。
</w:t>
      </w:r>
    </w:p>
    <w:p w14:paraId="4903F5C0">
      <w:pPr>
        <w:spacing w:before="0" w:beforeLines="0" w:after="0" w:afterLines="0"/>
        <w:ind w:firstLine="422" w:firstLineChars="200"/>
        <w:rPr>
          <w:rFonts w:ascii="宋体" w:hAnsi="宋体" w:eastAsia="宋体"/>
          <w:b w:val="0"/>
          <w:sz w:val="21"/>
          <w:szCs w:val="21"/>
        </w:rPr>
      </w:pPr>
      <w:r>
        <w:rPr>
          <w:rStyle w:val="48"/>
          <w:rFonts w:ascii="宋体" w:hAnsi="宋体" w:eastAsia="宋体"/>
        </w:rPr>
        <w:t>第十一条</w:t>
      </w:r>
      <w:r>
        <w:rPr>
          <w:rStyle w:val="48"/>
          <w:rFonts w:ascii="宋体" w:hAnsi="宋体" w:eastAsia="宋体"/>
          <w:b w:val="0"/>
        </w:rPr>
        <w:t>　</w:t>
      </w:r>
      <w:r>
        <w:rPr>
          <w:rFonts w:hint="default" w:ascii="宋体" w:hAnsi="宋体" w:eastAsia="宋体"/>
        </w:rPr>
        <w:t>申请领取安全生产许可证应当提供下列文件、资料：</w:t>
      </w:r>
    </w:p>
    <w:p w14:paraId="731B3BFD">
      <w:pPr>
        <w:spacing w:before="0" w:beforeLines="0" w:after="0" w:afterLines="0"/>
        <w:ind w:firstLine="420" w:firstLineChars="200"/>
      </w:pPr>
      <w:r>
        <w:rPr>
          <w:rFonts w:hint="default" w:ascii="宋体" w:hAnsi="宋体" w:eastAsia="宋体"/>
        </w:rPr>
        <w:t>（一）煤矿企业提供的文件、资料：</w:t>
      </w:r>
    </w:p>
    <w:p w14:paraId="11475748">
      <w:pPr>
        <w:spacing w:before="0" w:beforeLines="0" w:after="0" w:afterLines="0"/>
        <w:ind w:firstLine="420" w:firstLineChars="200"/>
      </w:pPr>
      <w:r>
        <w:rPr>
          <w:rFonts w:hint="default" w:ascii="宋体" w:hAnsi="宋体" w:eastAsia="宋体"/>
        </w:rPr>
        <w:t>1.安全生产许可证申请书；</w:t>
      </w:r>
    </w:p>
    <w:p w14:paraId="5CD883E4">
      <w:pPr>
        <w:spacing w:before="0" w:beforeLines="0" w:after="0" w:afterLines="0"/>
        <w:ind w:firstLine="420" w:firstLineChars="200"/>
      </w:pPr>
      <w:r>
        <w:rPr>
          <w:rFonts w:hint="default" w:ascii="宋体" w:hAnsi="宋体" w:eastAsia="宋体"/>
        </w:rPr>
        <w:t>2.主要负责人安全生产责任制（复制件），各分管负责人、安全生产管理人员以及职能部门负责人安全生产责任制目录清单；</w:t>
      </w:r>
    </w:p>
    <w:p w14:paraId="0A78EBD7">
      <w:pPr>
        <w:spacing w:before="0" w:beforeLines="0" w:after="0" w:afterLines="0"/>
        <w:ind w:firstLine="420" w:firstLineChars="200"/>
      </w:pPr>
      <w:r>
        <w:rPr>
          <w:rFonts w:hint="default" w:ascii="宋体" w:hAnsi="宋体" w:eastAsia="宋体"/>
        </w:rPr>
        <w:t>3.安全生产规章制度目录清单；</w:t>
      </w:r>
    </w:p>
    <w:p w14:paraId="08B59535">
      <w:pPr>
        <w:spacing w:before="0" w:beforeLines="0" w:after="0" w:afterLines="0"/>
        <w:ind w:firstLine="420" w:firstLineChars="200"/>
      </w:pPr>
      <w:r>
        <w:rPr>
          <w:rFonts w:hint="default" w:ascii="宋体" w:hAnsi="宋体" w:eastAsia="宋体"/>
        </w:rPr>
        <w:t>4.设置安全生产管理机构、配备专职安全生产管理人员的文件（复制件）；</w:t>
      </w:r>
    </w:p>
    <w:p w14:paraId="0BCAE62D">
      <w:pPr>
        <w:spacing w:before="0" w:beforeLines="0" w:after="0" w:afterLines="0"/>
        <w:ind w:firstLine="420" w:firstLineChars="200"/>
      </w:pPr>
      <w:r>
        <w:rPr>
          <w:rFonts w:hint="default" w:ascii="宋体" w:hAnsi="宋体" w:eastAsia="宋体"/>
        </w:rPr>
        <w:t>5.主要负责人、安全生产管理人员安全生产知识和管理能力考核合格的证明材料；</w:t>
      </w:r>
    </w:p>
    <w:p w14:paraId="3CB974E6">
      <w:pPr>
        <w:spacing w:before="0" w:beforeLines="0" w:after="0" w:afterLines="0"/>
        <w:ind w:firstLine="420" w:firstLineChars="200"/>
      </w:pPr>
      <w:r>
        <w:rPr>
          <w:rFonts w:hint="default" w:ascii="宋体" w:hAnsi="宋体" w:eastAsia="宋体"/>
        </w:rPr>
        <w:t>6.特种作业人员培训计划，从业人员安全生产教育培训计划；</w:t>
      </w:r>
    </w:p>
    <w:p w14:paraId="4D8370B9">
      <w:pPr>
        <w:spacing w:before="0" w:beforeLines="0" w:after="0" w:afterLines="0"/>
        <w:ind w:firstLine="420" w:firstLineChars="200"/>
      </w:pPr>
      <w:r>
        <w:rPr>
          <w:rFonts w:hint="default" w:ascii="宋体" w:hAnsi="宋体" w:eastAsia="宋体"/>
        </w:rPr>
        <w:t>7.为从业人员缴纳工伤保险费的有关证明材料；</w:t>
      </w:r>
    </w:p>
    <w:p w14:paraId="4ED31ABB">
      <w:pPr>
        <w:spacing w:before="0" w:beforeLines="0" w:after="0" w:afterLines="0"/>
        <w:ind w:firstLine="420" w:firstLineChars="200"/>
      </w:pPr>
      <w:r>
        <w:rPr>
          <w:rFonts w:hint="default" w:ascii="宋体" w:hAnsi="宋体" w:eastAsia="宋体"/>
        </w:rPr>
        <w:t>8.重大危险源检测、评估和监控措施；</w:t>
      </w:r>
    </w:p>
    <w:p w14:paraId="0ED871A6">
      <w:pPr>
        <w:spacing w:before="0" w:beforeLines="0" w:after="0" w:afterLines="0"/>
        <w:ind w:firstLine="420" w:firstLineChars="200"/>
      </w:pPr>
      <w:r>
        <w:rPr>
          <w:rFonts w:hint="default" w:ascii="宋体" w:hAnsi="宋体" w:eastAsia="宋体"/>
        </w:rPr>
        <w:t>9.事故应急救援预案，设立矿山救护队的文件或者与专业救护队签订的救护协议。</w:t>
      </w:r>
    </w:p>
    <w:p w14:paraId="446FB488">
      <w:pPr>
        <w:spacing w:before="0" w:beforeLines="0" w:after="0" w:afterLines="0"/>
        <w:ind w:firstLine="420" w:firstLineChars="200"/>
      </w:pPr>
      <w:r>
        <w:rPr>
          <w:rFonts w:hint="default" w:ascii="宋体" w:hAnsi="宋体" w:eastAsia="宋体"/>
        </w:rPr>
        <w:t>（二）煤矿提供的文件、资料和图纸：</w:t>
      </w:r>
    </w:p>
    <w:p w14:paraId="279EC9F2">
      <w:pPr>
        <w:spacing w:before="0" w:beforeLines="0" w:after="0" w:afterLines="0"/>
        <w:ind w:firstLine="420" w:firstLineChars="200"/>
      </w:pPr>
      <w:r>
        <w:rPr>
          <w:rFonts w:hint="default" w:ascii="宋体" w:hAnsi="宋体" w:eastAsia="宋体"/>
        </w:rPr>
        <w:t>1.安全生产许可证申请书；</w:t>
      </w:r>
    </w:p>
    <w:p w14:paraId="760C5913">
      <w:pPr>
        <w:spacing w:before="0" w:beforeLines="0" w:after="0" w:afterLines="0"/>
        <w:ind w:firstLine="420" w:firstLineChars="200"/>
      </w:pPr>
      <w:r>
        <w:rPr>
          <w:rFonts w:hint="default" w:ascii="宋体" w:hAnsi="宋体" w:eastAsia="宋体"/>
        </w:rPr>
        <w:t>2.采矿许可证（复制件）；</w:t>
      </w:r>
    </w:p>
    <w:p w14:paraId="79372328">
      <w:pPr>
        <w:spacing w:before="0" w:beforeLines="0" w:after="0" w:afterLines="0"/>
        <w:ind w:firstLine="420" w:firstLineChars="200"/>
      </w:pPr>
      <w:r>
        <w:rPr>
          <w:rFonts w:hint="default" w:ascii="宋体" w:hAnsi="宋体" w:eastAsia="宋体"/>
        </w:rPr>
        <w:t>3.主要负责人安全生产责任制（复制件），各分管负责人、安全生产管理人员以及职能部门负责人安全生产责任制目录清单；</w:t>
      </w:r>
    </w:p>
    <w:p w14:paraId="50489D36">
      <w:pPr>
        <w:spacing w:before="0" w:beforeLines="0" w:after="0" w:afterLines="0"/>
        <w:ind w:firstLine="420" w:firstLineChars="200"/>
      </w:pPr>
      <w:r>
        <w:rPr>
          <w:rFonts w:hint="default" w:ascii="宋体" w:hAnsi="宋体" w:eastAsia="宋体"/>
        </w:rPr>
        <w:t>4.安全生产规章制度和操作规程目录清单；</w:t>
      </w:r>
    </w:p>
    <w:p w14:paraId="1C007C21">
      <w:pPr>
        <w:spacing w:before="0" w:beforeLines="0" w:after="0" w:afterLines="0"/>
        <w:ind w:firstLine="420" w:firstLineChars="200"/>
      </w:pPr>
      <w:r>
        <w:rPr>
          <w:rFonts w:hint="default" w:ascii="宋体" w:hAnsi="宋体" w:eastAsia="宋体"/>
        </w:rPr>
        <w:t>5.设置安全生产管理机构和配备专职安全生产管理人员的文件（复制件）；</w:t>
      </w:r>
    </w:p>
    <w:p w14:paraId="08C03575">
      <w:pPr>
        <w:spacing w:before="0" w:beforeLines="0" w:after="0" w:afterLines="0"/>
        <w:ind w:firstLine="420" w:firstLineChars="200"/>
      </w:pPr>
      <w:r>
        <w:rPr>
          <w:rFonts w:hint="default" w:ascii="宋体" w:hAnsi="宋体" w:eastAsia="宋体"/>
        </w:rPr>
        <w:t>6.矿长、安全生产管理人员安全生产知识和管理能力考核合格的证明材料；</w:t>
      </w:r>
    </w:p>
    <w:p w14:paraId="7A9EF488">
      <w:pPr>
        <w:spacing w:before="0" w:beforeLines="0" w:after="0" w:afterLines="0"/>
        <w:ind w:firstLine="420" w:firstLineChars="200"/>
      </w:pPr>
      <w:r>
        <w:rPr>
          <w:rFonts w:hint="default" w:ascii="宋体" w:hAnsi="宋体" w:eastAsia="宋体"/>
        </w:rPr>
        <w:t>7.特种作业人员操作资格证书的证明材料；</w:t>
      </w:r>
    </w:p>
    <w:p w14:paraId="13C2D58C">
      <w:pPr>
        <w:spacing w:before="0" w:beforeLines="0" w:after="0" w:afterLines="0"/>
        <w:ind w:firstLine="420" w:firstLineChars="200"/>
      </w:pPr>
      <w:r>
        <w:rPr>
          <w:rFonts w:hint="default" w:ascii="宋体" w:hAnsi="宋体" w:eastAsia="宋体"/>
        </w:rPr>
        <w:t>8.从业人员安全生产教育培训计划和考试合格的证明材料；</w:t>
      </w:r>
    </w:p>
    <w:p w14:paraId="17F276AF">
      <w:pPr>
        <w:spacing w:before="0" w:beforeLines="0" w:after="0" w:afterLines="0"/>
        <w:ind w:firstLine="420" w:firstLineChars="200"/>
      </w:pPr>
      <w:r>
        <w:rPr>
          <w:rFonts w:hint="default" w:ascii="宋体" w:hAnsi="宋体" w:eastAsia="宋体"/>
        </w:rPr>
        <w:t>9.为从业人员缴纳工伤保险费的有关证明材料；</w:t>
      </w:r>
    </w:p>
    <w:p w14:paraId="4404BBE4">
      <w:pPr>
        <w:spacing w:before="0" w:beforeLines="0" w:after="0" w:afterLines="0"/>
        <w:ind w:firstLine="420" w:firstLineChars="200"/>
      </w:pPr>
      <w:r>
        <w:rPr>
          <w:rFonts w:hint="default" w:ascii="宋体" w:hAnsi="宋体" w:eastAsia="宋体"/>
        </w:rPr>
        <w:t>10.具备资质的中介机构出具的安全评价报告；</w:t>
      </w:r>
    </w:p>
    <w:p w14:paraId="5B4BB817">
      <w:pPr>
        <w:spacing w:before="0" w:beforeLines="0" w:after="0" w:afterLines="0"/>
        <w:ind w:firstLine="420" w:firstLineChars="200"/>
      </w:pPr>
      <w:r>
        <w:rPr>
          <w:rFonts w:hint="default" w:ascii="宋体" w:hAnsi="宋体" w:eastAsia="宋体"/>
        </w:rPr>
        <w:t>11.矿井瓦斯等级鉴定文件；高瓦斯、煤与瓦斯突出矿井瓦斯参数测定报告，煤层自燃倾向性和煤尘爆炸危险性鉴定报告；</w:t>
      </w:r>
    </w:p>
    <w:p w14:paraId="298DEC7F">
      <w:pPr>
        <w:spacing w:before="0" w:beforeLines="0" w:after="0" w:afterLines="0"/>
        <w:ind w:firstLine="420" w:firstLineChars="200"/>
      </w:pPr>
      <w:r>
        <w:rPr>
          <w:rFonts w:hint="default" w:ascii="宋体" w:hAnsi="宋体" w:eastAsia="宋体"/>
        </w:rPr>
        <w:t>12.矿井灾害预防和处理计划；</w:t>
      </w:r>
    </w:p>
    <w:p w14:paraId="09B50356">
      <w:pPr>
        <w:spacing w:before="0" w:beforeLines="0" w:after="0" w:afterLines="0"/>
        <w:ind w:firstLine="420" w:firstLineChars="200"/>
      </w:pPr>
      <w:r>
        <w:rPr>
          <w:rFonts w:hint="default" w:ascii="宋体" w:hAnsi="宋体" w:eastAsia="宋体"/>
        </w:rPr>
        <w:t>13.井工煤矿采掘工程平面图，通风系统图；</w:t>
      </w:r>
    </w:p>
    <w:p w14:paraId="1091E502">
      <w:pPr>
        <w:spacing w:before="0" w:beforeLines="0" w:after="0" w:afterLines="0"/>
        <w:ind w:firstLine="420" w:firstLineChars="200"/>
      </w:pPr>
      <w:r>
        <w:rPr>
          <w:rFonts w:hint="default" w:ascii="宋体" w:hAnsi="宋体" w:eastAsia="宋体"/>
        </w:rPr>
        <w:t>14.露天煤矿采剥工程平面图，边坡监测系统平面图；</w:t>
      </w:r>
    </w:p>
    <w:p w14:paraId="1C5278E7">
      <w:pPr>
        <w:spacing w:before="0" w:beforeLines="0" w:after="0" w:afterLines="0"/>
        <w:ind w:firstLine="420" w:firstLineChars="200"/>
      </w:pPr>
      <w:r>
        <w:rPr>
          <w:rFonts w:hint="default" w:ascii="宋体" w:hAnsi="宋体" w:eastAsia="宋体"/>
        </w:rPr>
        <w:t>15.事故应急救援预案，设立矿山救护队的文件或者与专业矿山救护队签订的救护协议；</w:t>
      </w:r>
    </w:p>
    <w:p w14:paraId="049FA197">
      <w:pPr>
        <w:spacing w:before="0" w:beforeLines="0" w:after="0" w:afterLines="0"/>
        <w:ind w:firstLine="420" w:firstLineChars="200"/>
      </w:pPr>
      <w:r>
        <w:rPr>
          <w:rFonts w:hint="default" w:ascii="宋体" w:hAnsi="宋体" w:eastAsia="宋体"/>
        </w:rPr>
        <w:t>16.井工煤矿主要通风机、主提升机、空压机、主排水泵的检测检验合格报告。</w:t>
      </w:r>
    </w:p>
    <w:p w14:paraId="35BB50D0">
      <w:pPr>
        <w:spacing w:before="0" w:beforeLines="0" w:after="0" w:afterLines="0"/>
        <w:ind w:firstLine="422" w:firstLineChars="200"/>
        <w:rPr>
          <w:rFonts w:ascii="宋体" w:hAnsi="宋体" w:eastAsia="宋体"/>
          <w:b w:val="0"/>
          <w:sz w:val="21"/>
          <w:szCs w:val="21"/>
        </w:rPr>
      </w:pPr>
      <w:r>
        <w:rPr>
          <w:rStyle w:val="48"/>
          <w:rFonts w:ascii="宋体" w:hAnsi="宋体" w:eastAsia="宋体"/>
        </w:rPr>
        <w:t>第十二条</w:t>
      </w:r>
      <w:r>
        <w:rPr>
          <w:rStyle w:val="48"/>
          <w:rFonts w:ascii="宋体" w:hAnsi="宋体" w:eastAsia="宋体"/>
          <w:b w:val="0"/>
        </w:rPr>
        <w:t>　</w:t>
      </w:r>
      <w:r>
        <w:rPr>
          <w:rFonts w:hint="default" w:ascii="宋体" w:hAnsi="宋体" w:eastAsia="宋体"/>
        </w:rPr>
        <w:t>安全生产许可证颁发管理机关对申请人提交的申请书及文件、资料，应当按照下列规定处理：</w:t>
      </w:r>
    </w:p>
    <w:p w14:paraId="1314D374">
      <w:pPr>
        <w:spacing w:before="0" w:beforeLines="0" w:after="0" w:afterLines="0"/>
        <w:ind w:firstLine="420" w:firstLineChars="200"/>
      </w:pPr>
      <w:r>
        <w:rPr>
          <w:rFonts w:hint="default" w:ascii="宋体" w:hAnsi="宋体" w:eastAsia="宋体"/>
        </w:rPr>
        <w:t>（一）申请事项不属于本机关职权范围的，即时作出不予受理的决定，并告知申请人向有关行政机关申请；</w:t>
      </w:r>
    </w:p>
    <w:p w14:paraId="758EDC5C">
      <w:pPr>
        <w:spacing w:before="0" w:beforeLines="0" w:after="0" w:afterLines="0"/>
        <w:ind w:firstLine="420" w:firstLineChars="200"/>
      </w:pPr>
      <w:r>
        <w:rPr>
          <w:rFonts w:hint="default" w:ascii="宋体" w:hAnsi="宋体" w:eastAsia="宋体"/>
        </w:rPr>
        <w:t>（二）申请材料存在可以当场更正的错误的，允许或者要求申请人当场更正，并即时出具受理的书面凭证，通过互联网申请的，符合要求后即时提供电子受理回执；</w:t>
      </w:r>
    </w:p>
    <w:p w14:paraId="7BF67962">
      <w:pPr>
        <w:spacing w:before="0" w:beforeLines="0" w:after="0" w:afterLines="0"/>
        <w:ind w:firstLine="420" w:firstLineChars="200"/>
      </w:pPr>
      <w:r>
        <w:rPr>
          <w:rFonts w:hint="default" w:ascii="宋体" w:hAnsi="宋体" w:eastAsia="宋体"/>
        </w:rPr>
        <w:t>（三）申请材料不齐全或者不符合要求的，应当当场或者在5个工作日内一次告知申请人需要补正的全部内容，逾期不告知的，自收到申请材料之日起即为受理；</w:t>
      </w:r>
    </w:p>
    <w:p w14:paraId="41A2BB84">
      <w:pPr>
        <w:spacing w:before="0" w:beforeLines="0" w:after="0" w:afterLines="0"/>
        <w:ind w:firstLine="420" w:firstLineChars="200"/>
      </w:pPr>
      <w:r>
        <w:rPr>
          <w:rFonts w:hint="default" w:ascii="宋体" w:hAnsi="宋体" w:eastAsia="宋体"/>
        </w:rPr>
        <w:t>（四）申请材料齐全、符合要求或者按照要求全部补正的，自收到申请材料或者全部补正材料之日起为受理。</w:t>
      </w:r>
    </w:p>
    <w:p w14:paraId="2DC303AF">
      <w:pPr>
        <w:spacing w:before="0" w:beforeLines="0" w:after="0" w:afterLines="0"/>
        <w:ind w:firstLine="422" w:firstLineChars="200"/>
        <w:rPr>
          <w:rFonts w:ascii="宋体" w:hAnsi="宋体" w:eastAsia="宋体"/>
          <w:b w:val="0"/>
          <w:sz w:val="21"/>
          <w:szCs w:val="21"/>
        </w:rPr>
      </w:pPr>
      <w:r>
        <w:rPr>
          <w:rStyle w:val="48"/>
          <w:rFonts w:ascii="宋体" w:hAnsi="宋体" w:eastAsia="宋体"/>
        </w:rPr>
        <w:t>第十三条</w:t>
      </w:r>
      <w:r>
        <w:rPr>
          <w:rStyle w:val="48"/>
          <w:rFonts w:ascii="宋体" w:hAnsi="宋体" w:eastAsia="宋体"/>
          <w:b w:val="0"/>
        </w:rPr>
        <w:t>　</w:t>
      </w:r>
      <w:r>
        <w:rPr>
          <w:rFonts w:hint="default" w:ascii="宋体" w:hAnsi="宋体" w:eastAsia="宋体"/>
        </w:rPr>
        <w:t>煤矿企业应当对其向安全生产许可证颁发管理机关提交的文件、资料和图纸的真实性负责。</w:t>
      </w:r>
    </w:p>
    <w:p w14:paraId="4FE8435D">
      <w:pPr>
        <w:spacing w:before="0" w:beforeLines="0" w:after="0" w:afterLines="0"/>
        <w:ind w:firstLine="420" w:firstLineChars="200"/>
      </w:pPr>
      <w:r>
        <w:rPr>
          <w:rFonts w:hint="default" w:ascii="宋体" w:hAnsi="宋体" w:eastAsia="宋体"/>
        </w:rPr>
        <w:t>从事安全评价、检测检验的机构应当对其出具的安全评价报告、检测检验结果负责。</w:t>
      </w:r>
    </w:p>
    <w:p w14:paraId="3159CA2E">
      <w:pPr>
        <w:spacing w:before="0" w:beforeLines="0" w:after="0" w:afterLines="0"/>
        <w:ind w:firstLine="422" w:firstLineChars="200"/>
        <w:rPr>
          <w:rFonts w:ascii="宋体" w:hAnsi="宋体" w:eastAsia="宋体"/>
          <w:b w:val="0"/>
          <w:sz w:val="21"/>
          <w:szCs w:val="21"/>
        </w:rPr>
      </w:pPr>
      <w:r>
        <w:rPr>
          <w:rStyle w:val="48"/>
          <w:rFonts w:ascii="宋体" w:hAnsi="宋体" w:eastAsia="宋体"/>
        </w:rPr>
        <w:t>第十四条</w:t>
      </w:r>
      <w:r>
        <w:rPr>
          <w:rStyle w:val="48"/>
          <w:rFonts w:ascii="宋体" w:hAnsi="宋体" w:eastAsia="宋体"/>
          <w:b w:val="0"/>
        </w:rPr>
        <w:t>　</w:t>
      </w:r>
      <w:r>
        <w:rPr>
          <w:rFonts w:hint="default" w:ascii="宋体" w:hAnsi="宋体" w:eastAsia="宋体"/>
        </w:rPr>
        <w:t>对已经受理的申请，安全生产许可证颁发管理机关应当指派有关人员对申请材料进行审查；对申请材料实质内容存在疑问，认为需要到现场核查的，应当到现场进行核查。
</w:t>
      </w:r>
    </w:p>
    <w:p w14:paraId="0B6C315A">
      <w:pPr>
        <w:spacing w:before="0" w:beforeLines="0" w:after="0" w:afterLines="0"/>
        <w:ind w:firstLine="422" w:firstLineChars="200"/>
        <w:rPr>
          <w:rFonts w:ascii="宋体" w:hAnsi="宋体" w:eastAsia="宋体"/>
          <w:b w:val="0"/>
          <w:sz w:val="21"/>
          <w:szCs w:val="21"/>
        </w:rPr>
      </w:pPr>
      <w:r>
        <w:rPr>
          <w:rStyle w:val="48"/>
          <w:rFonts w:ascii="宋体" w:hAnsi="宋体" w:eastAsia="宋体"/>
        </w:rPr>
        <w:t>第十五条</w:t>
      </w:r>
      <w:r>
        <w:rPr>
          <w:rStyle w:val="48"/>
          <w:rFonts w:ascii="宋体" w:hAnsi="宋体" w:eastAsia="宋体"/>
          <w:b w:val="0"/>
        </w:rPr>
        <w:t>　</w:t>
      </w:r>
      <w:r>
        <w:rPr>
          <w:rFonts w:hint="default" w:ascii="宋体" w:hAnsi="宋体" w:eastAsia="宋体"/>
        </w:rPr>
        <w:t>负责审查的有关人员提出审查意见。</w:t>
      </w:r>
    </w:p>
    <w:p w14:paraId="7924AC2C">
      <w:pPr>
        <w:spacing w:before="0" w:beforeLines="0" w:after="0" w:afterLines="0"/>
        <w:ind w:firstLine="420" w:firstLineChars="200"/>
      </w:pPr>
      <w:r>
        <w:rPr>
          <w:rFonts w:hint="default" w:ascii="宋体" w:hAnsi="宋体" w:eastAsia="宋体"/>
        </w:rPr>
        <w:t>安全生产许可证颁发管理机关应当对有关人员提出的审查意见进行讨论，并在受理申请之日起45个工作日内作出颁发或者不予颁发安全生产许可证的决定。</w:t>
      </w:r>
    </w:p>
    <w:p w14:paraId="00DE149D">
      <w:pPr>
        <w:spacing w:before="0" w:beforeLines="0" w:after="0" w:afterLines="0"/>
        <w:ind w:firstLine="420" w:firstLineChars="200"/>
      </w:pPr>
      <w:r>
        <w:rPr>
          <w:rFonts w:hint="default" w:ascii="宋体" w:hAnsi="宋体" w:eastAsia="宋体"/>
        </w:rPr>
        <w:t>对决定颁发的，安全生产许可证颁发管理机关应当自决定之日起10个工作日内送达或者通知申请人领取安全生产许可证；对不予颁发的，应当在10个工作日内书面通知申请人并说明理由。</w:t>
      </w:r>
    </w:p>
    <w:p w14:paraId="12ADBE67">
      <w:pPr>
        <w:spacing w:before="0" w:beforeLines="0" w:after="0" w:afterLines="0"/>
        <w:ind w:firstLine="422" w:firstLineChars="200"/>
        <w:rPr>
          <w:rFonts w:ascii="宋体" w:hAnsi="宋体" w:eastAsia="宋体"/>
          <w:b w:val="0"/>
          <w:sz w:val="21"/>
          <w:szCs w:val="21"/>
        </w:rPr>
      </w:pPr>
      <w:r>
        <w:rPr>
          <w:rStyle w:val="48"/>
          <w:rFonts w:ascii="宋体" w:hAnsi="宋体" w:eastAsia="宋体"/>
        </w:rPr>
        <w:t>第十六条</w:t>
      </w:r>
      <w:r>
        <w:rPr>
          <w:rStyle w:val="48"/>
          <w:rFonts w:ascii="宋体" w:hAnsi="宋体" w:eastAsia="宋体"/>
          <w:b w:val="0"/>
        </w:rPr>
        <w:t>　</w:t>
      </w:r>
      <w:r>
        <w:rPr>
          <w:rFonts w:hint="default" w:ascii="宋体" w:hAnsi="宋体" w:eastAsia="宋体"/>
        </w:rPr>
        <w:t>经审查符合本实施办法规定的，安全生产许可证颁发管理机关应当分别向煤矿企业及其所属煤矿颁发安全生产许可证。
</w:t>
      </w:r>
    </w:p>
    <w:p w14:paraId="1E29D5C6">
      <w:pPr>
        <w:spacing w:before="0" w:beforeLines="0" w:after="0" w:afterLines="0"/>
        <w:ind w:firstLine="422" w:firstLineChars="200"/>
        <w:rPr>
          <w:rFonts w:ascii="宋体" w:hAnsi="宋体" w:eastAsia="宋体"/>
          <w:b w:val="0"/>
          <w:sz w:val="21"/>
          <w:szCs w:val="21"/>
        </w:rPr>
      </w:pPr>
      <w:r>
        <w:rPr>
          <w:rStyle w:val="48"/>
          <w:rFonts w:ascii="宋体" w:hAnsi="宋体" w:eastAsia="宋体"/>
        </w:rPr>
        <w:t>第十七条</w:t>
      </w:r>
      <w:r>
        <w:rPr>
          <w:rStyle w:val="48"/>
          <w:rFonts w:ascii="宋体" w:hAnsi="宋体" w:eastAsia="宋体"/>
          <w:b w:val="0"/>
        </w:rPr>
        <w:t>　</w:t>
      </w:r>
      <w:r>
        <w:rPr>
          <w:rFonts w:hint="default" w:ascii="宋体" w:hAnsi="宋体" w:eastAsia="宋体"/>
        </w:rPr>
        <w:t>安全生产许可证的有效期为3年。安全生产许可证有效期满需要延期的，煤矿企业应当于期满前3个月按照本实施办法第十条的规定，向原安全生产许可证颁发管理机关提出延期申请，并提交本实施办法第十一条规定的文件、资料和安全生产许可证正本、副本。
</w:t>
      </w:r>
    </w:p>
    <w:p w14:paraId="2D130E98">
      <w:pPr>
        <w:spacing w:before="0" w:beforeLines="0" w:after="0" w:afterLines="0"/>
        <w:ind w:firstLine="422" w:firstLineChars="200"/>
        <w:rPr>
          <w:rFonts w:ascii="宋体" w:hAnsi="宋体" w:eastAsia="宋体"/>
          <w:b w:val="0"/>
          <w:sz w:val="21"/>
          <w:szCs w:val="21"/>
        </w:rPr>
      </w:pPr>
      <w:r>
        <w:rPr>
          <w:rStyle w:val="48"/>
          <w:rFonts w:ascii="宋体" w:hAnsi="宋体" w:eastAsia="宋体"/>
        </w:rPr>
        <w:t>第十八条</w:t>
      </w:r>
      <w:r>
        <w:rPr>
          <w:rStyle w:val="48"/>
          <w:rFonts w:ascii="宋体" w:hAnsi="宋体" w:eastAsia="宋体"/>
          <w:b w:val="0"/>
        </w:rPr>
        <w:t>　</w:t>
      </w:r>
      <w:r>
        <w:rPr>
          <w:rFonts w:hint="default" w:ascii="宋体" w:hAnsi="宋体" w:eastAsia="宋体"/>
        </w:rPr>
        <w:t>对已经受理的延期申请，安全生产许可证颁发管理机关应当按照本实施办法的规定办理安全生产许可证延期手续。
</w:t>
      </w:r>
    </w:p>
    <w:p w14:paraId="5380A576">
      <w:pPr>
        <w:spacing w:before="0" w:beforeLines="0" w:after="0" w:afterLines="0"/>
        <w:ind w:firstLine="422" w:firstLineChars="200"/>
        <w:rPr>
          <w:rFonts w:ascii="宋体" w:hAnsi="宋体" w:eastAsia="宋体"/>
          <w:b w:val="0"/>
          <w:sz w:val="21"/>
          <w:szCs w:val="21"/>
        </w:rPr>
      </w:pPr>
      <w:r>
        <w:rPr>
          <w:rStyle w:val="48"/>
          <w:rFonts w:ascii="宋体" w:hAnsi="宋体" w:eastAsia="宋体"/>
        </w:rPr>
        <w:t>第十九条</w:t>
      </w:r>
      <w:r>
        <w:rPr>
          <w:rStyle w:val="48"/>
          <w:rFonts w:ascii="宋体" w:hAnsi="宋体" w:eastAsia="宋体"/>
          <w:b w:val="0"/>
        </w:rPr>
        <w:t>　</w:t>
      </w:r>
      <w:r>
        <w:rPr>
          <w:rFonts w:hint="default" w:ascii="宋体" w:hAnsi="宋体" w:eastAsia="宋体"/>
        </w:rPr>
        <w:t>煤矿企业在安全生产许可证有效期内符合下列条件，在安全生产许可证有效期届满时，经原安全生产许可证颁发管理机关同意，不再审查，直接办理延期手续：</w:t>
      </w:r>
    </w:p>
    <w:p w14:paraId="3AB1437E">
      <w:pPr>
        <w:spacing w:before="0" w:beforeLines="0" w:after="0" w:afterLines="0"/>
        <w:ind w:firstLine="420" w:firstLineChars="200"/>
      </w:pPr>
      <w:r>
        <w:rPr>
          <w:rFonts w:hint="default" w:ascii="宋体" w:hAnsi="宋体" w:eastAsia="宋体"/>
        </w:rPr>
        <w:t>（一）严格遵守有关安全生产的法律法规和本实施办法；</w:t>
      </w:r>
    </w:p>
    <w:p w14:paraId="7D325BC4">
      <w:pPr>
        <w:spacing w:before="0" w:beforeLines="0" w:after="0" w:afterLines="0"/>
        <w:ind w:firstLine="420" w:firstLineChars="200"/>
      </w:pPr>
      <w:r>
        <w:rPr>
          <w:rFonts w:hint="default" w:ascii="宋体" w:hAnsi="宋体" w:eastAsia="宋体"/>
        </w:rPr>
        <w:t>（二）接受安全生产许可证颁发管理机关及煤矿安全监察机构的监督检查；</w:t>
      </w:r>
    </w:p>
    <w:p w14:paraId="15B44E8C">
      <w:pPr>
        <w:spacing w:before="0" w:beforeLines="0" w:after="0" w:afterLines="0"/>
        <w:ind w:firstLine="420" w:firstLineChars="200"/>
      </w:pPr>
      <w:r>
        <w:rPr>
          <w:rFonts w:hint="default" w:ascii="宋体" w:hAnsi="宋体" w:eastAsia="宋体"/>
        </w:rPr>
        <w:t>（三）未因存在严重违法行为纳入安全生产不良记录“黑名单”管理；</w:t>
      </w:r>
    </w:p>
    <w:p w14:paraId="1A41857D">
      <w:pPr>
        <w:spacing w:before="0" w:beforeLines="0" w:after="0" w:afterLines="0"/>
        <w:ind w:firstLine="420" w:firstLineChars="200"/>
      </w:pPr>
      <w:r>
        <w:rPr>
          <w:rFonts w:hint="default" w:ascii="宋体" w:hAnsi="宋体" w:eastAsia="宋体"/>
        </w:rPr>
        <w:t>（四）未发生生产安全死亡事故；</w:t>
      </w:r>
    </w:p>
    <w:p w14:paraId="787F7A57">
      <w:pPr>
        <w:spacing w:before="0" w:beforeLines="0" w:after="0" w:afterLines="0"/>
        <w:ind w:firstLine="420" w:firstLineChars="200"/>
      </w:pPr>
      <w:r>
        <w:rPr>
          <w:rFonts w:hint="default" w:ascii="宋体" w:hAnsi="宋体" w:eastAsia="宋体"/>
        </w:rPr>
        <w:t>（五）煤矿安全质量标准化等级达到二级及以上。</w:t>
      </w:r>
    </w:p>
    <w:p w14:paraId="3513BEC9">
      <w:pPr>
        <w:spacing w:before="0" w:beforeLines="0" w:after="0" w:afterLines="0"/>
        <w:ind w:firstLine="422" w:firstLineChars="200"/>
        <w:rPr>
          <w:rFonts w:ascii="宋体" w:hAnsi="宋体" w:eastAsia="宋体"/>
          <w:b w:val="0"/>
          <w:sz w:val="21"/>
          <w:szCs w:val="21"/>
        </w:rPr>
      </w:pPr>
      <w:r>
        <w:rPr>
          <w:rStyle w:val="48"/>
          <w:rFonts w:ascii="宋体" w:hAnsi="宋体" w:eastAsia="宋体"/>
        </w:rPr>
        <w:t>第二十条</w:t>
      </w:r>
      <w:r>
        <w:rPr>
          <w:rStyle w:val="48"/>
          <w:rFonts w:ascii="宋体" w:hAnsi="宋体" w:eastAsia="宋体"/>
          <w:b w:val="0"/>
        </w:rPr>
        <w:t>　</w:t>
      </w:r>
      <w:r>
        <w:rPr>
          <w:rFonts w:hint="default" w:ascii="宋体" w:hAnsi="宋体" w:eastAsia="宋体"/>
        </w:rPr>
        <w:t>煤矿企业在安全生产许可证有效期内有下列情形之一的，应当向原安全生产许可证颁发管理机关申请变更安全生产许可证：</w:t>
      </w:r>
    </w:p>
    <w:p w14:paraId="6BECC3D7">
      <w:pPr>
        <w:spacing w:before="0" w:beforeLines="0" w:after="0" w:afterLines="0"/>
        <w:ind w:firstLine="420" w:firstLineChars="200"/>
      </w:pPr>
      <w:r>
        <w:rPr>
          <w:rFonts w:hint="default" w:ascii="宋体" w:hAnsi="宋体" w:eastAsia="宋体"/>
        </w:rPr>
        <w:t>（一）变更主要负责人的；</w:t>
      </w:r>
    </w:p>
    <w:p w14:paraId="30A8D92F">
      <w:pPr>
        <w:spacing w:before="0" w:beforeLines="0" w:after="0" w:afterLines="0"/>
        <w:ind w:firstLine="420" w:firstLineChars="200"/>
      </w:pPr>
      <w:r>
        <w:rPr>
          <w:rFonts w:hint="default" w:ascii="宋体" w:hAnsi="宋体" w:eastAsia="宋体"/>
        </w:rPr>
        <w:t>（二）变更隶属关系的；</w:t>
      </w:r>
    </w:p>
    <w:p w14:paraId="3E989C38">
      <w:pPr>
        <w:spacing w:before="0" w:beforeLines="0" w:after="0" w:afterLines="0"/>
        <w:ind w:firstLine="420" w:firstLineChars="200"/>
      </w:pPr>
      <w:r>
        <w:rPr>
          <w:rFonts w:hint="default" w:ascii="宋体" w:hAnsi="宋体" w:eastAsia="宋体"/>
        </w:rPr>
        <w:t>（三）变更经济类型的；</w:t>
      </w:r>
    </w:p>
    <w:p w14:paraId="56A166FD">
      <w:pPr>
        <w:spacing w:before="0" w:beforeLines="0" w:after="0" w:afterLines="0"/>
        <w:ind w:firstLine="420" w:firstLineChars="200"/>
      </w:pPr>
      <w:r>
        <w:rPr>
          <w:rFonts w:hint="default" w:ascii="宋体" w:hAnsi="宋体" w:eastAsia="宋体"/>
        </w:rPr>
        <w:t>（四）变更煤矿企业名称的；</w:t>
      </w:r>
    </w:p>
    <w:p w14:paraId="7C32CD04">
      <w:pPr>
        <w:spacing w:before="0" w:beforeLines="0" w:after="0" w:afterLines="0"/>
        <w:ind w:firstLine="420" w:firstLineChars="200"/>
      </w:pPr>
      <w:r>
        <w:rPr>
          <w:rFonts w:hint="default" w:ascii="宋体" w:hAnsi="宋体" w:eastAsia="宋体"/>
        </w:rPr>
        <w:t>（五）煤矿改建、扩建工程经验收合格的。</w:t>
      </w:r>
    </w:p>
    <w:p w14:paraId="779591E4">
      <w:pPr>
        <w:spacing w:before="0" w:beforeLines="0" w:after="0" w:afterLines="0"/>
        <w:ind w:firstLine="420" w:firstLineChars="200"/>
      </w:pPr>
      <w:r>
        <w:rPr>
          <w:rFonts w:hint="default" w:ascii="宋体" w:hAnsi="宋体" w:eastAsia="宋体"/>
        </w:rPr>
        <w:t>变更本条第一款第一、二、三、四项的，自工商营业执照变更之日起10个工作日内提出申请；变更本条第一款第五项的，应当在改建、扩建工程验收合格后10个工作日内提出申请。</w:t>
      </w:r>
    </w:p>
    <w:p w14:paraId="5D5AB392">
      <w:pPr>
        <w:spacing w:before="0" w:beforeLines="0" w:after="0" w:afterLines="0"/>
        <w:ind w:firstLine="420" w:firstLineChars="200"/>
      </w:pPr>
      <w:r>
        <w:rPr>
          <w:rFonts w:hint="default" w:ascii="宋体" w:hAnsi="宋体" w:eastAsia="宋体"/>
        </w:rPr>
        <w:t>申请变更本条第一款第一项的，应提供变更后的工商营业执照副本和主要负责人任命文件（或者聘书）；申请变更本条第一款第二、三、四项的，应提供变更后的工商营业执照副本；申请变更本条第一款第五项的，应提供改建、扩建工程安全设施及条件竣工验收合格的证明材料。</w:t>
      </w:r>
    </w:p>
    <w:p w14:paraId="26104773">
      <w:pPr>
        <w:spacing w:before="0" w:beforeLines="0" w:after="0" w:afterLines="0"/>
        <w:ind w:firstLine="422" w:firstLineChars="200"/>
        <w:rPr>
          <w:rFonts w:ascii="宋体" w:hAnsi="宋体" w:eastAsia="宋体"/>
          <w:b w:val="0"/>
          <w:sz w:val="21"/>
          <w:szCs w:val="21"/>
        </w:rPr>
      </w:pPr>
      <w:r>
        <w:rPr>
          <w:rStyle w:val="48"/>
          <w:rFonts w:ascii="宋体" w:hAnsi="宋体" w:eastAsia="宋体"/>
        </w:rPr>
        <w:t>第二十一条</w:t>
      </w:r>
      <w:r>
        <w:rPr>
          <w:rStyle w:val="48"/>
          <w:rFonts w:ascii="宋体" w:hAnsi="宋体" w:eastAsia="宋体"/>
          <w:b w:val="0"/>
        </w:rPr>
        <w:t>　</w:t>
      </w:r>
      <w:r>
        <w:rPr>
          <w:rFonts w:hint="default" w:ascii="宋体" w:hAnsi="宋体" w:eastAsia="宋体"/>
        </w:rPr>
        <w:t>对于本实施办法第二十条第一款第一、二、三、四项的变更申请，安全生产许可证颁发管理机关在对申请人提交的相关文件、资料审核后，即可办理安全生产许可证变更。</w:t>
      </w:r>
    </w:p>
    <w:p w14:paraId="01ED1A72">
      <w:pPr>
        <w:spacing w:before="0" w:beforeLines="0" w:after="0" w:afterLines="0"/>
        <w:ind w:firstLine="420" w:firstLineChars="200"/>
      </w:pPr>
      <w:r>
        <w:rPr>
          <w:rFonts w:hint="default" w:ascii="宋体" w:hAnsi="宋体" w:eastAsia="宋体"/>
        </w:rPr>
        <w:t>对于本实施办法第二十条第一款第五项的变更申请，安全生产许可证颁发管理机关应当按照本实施办法第十四条、第十五条的规定办理安全生产许可证变更。</w:t>
      </w:r>
    </w:p>
    <w:p w14:paraId="4A5618F9">
      <w:pPr>
        <w:spacing w:before="0" w:beforeLines="0" w:after="0" w:afterLines="0"/>
        <w:ind w:firstLine="422" w:firstLineChars="200"/>
        <w:rPr>
          <w:rFonts w:ascii="宋体" w:hAnsi="宋体" w:eastAsia="宋体"/>
          <w:b w:val="0"/>
          <w:sz w:val="21"/>
          <w:szCs w:val="21"/>
        </w:rPr>
      </w:pPr>
      <w:r>
        <w:rPr>
          <w:rStyle w:val="48"/>
          <w:rFonts w:ascii="宋体" w:hAnsi="宋体" w:eastAsia="宋体"/>
        </w:rPr>
        <w:t>第二十二条</w:t>
      </w:r>
      <w:r>
        <w:rPr>
          <w:rStyle w:val="48"/>
          <w:rFonts w:ascii="宋体" w:hAnsi="宋体" w:eastAsia="宋体"/>
          <w:b w:val="0"/>
        </w:rPr>
        <w:t>　</w:t>
      </w:r>
      <w:r>
        <w:rPr>
          <w:rFonts w:hint="default" w:ascii="宋体" w:hAnsi="宋体" w:eastAsia="宋体"/>
        </w:rPr>
        <w:t>经安全生产许可证颁发管理机关审查同意延期、变更安全生产许可证的，安全生产许可证颁发管理机关应当收回原安全生产许可证正本，换发新的安全生产许可证正本；在安全生产许可证副本上注明延期、变更内容，并加盖公章。
</w:t>
      </w:r>
    </w:p>
    <w:p w14:paraId="6B170F99">
      <w:pPr>
        <w:spacing w:before="0" w:beforeLines="0" w:after="0" w:afterLines="0"/>
        <w:ind w:firstLine="422" w:firstLineChars="200"/>
        <w:rPr>
          <w:rFonts w:ascii="宋体" w:hAnsi="宋体" w:eastAsia="宋体"/>
          <w:b w:val="0"/>
          <w:sz w:val="21"/>
          <w:szCs w:val="21"/>
        </w:rPr>
      </w:pPr>
      <w:r>
        <w:rPr>
          <w:rStyle w:val="48"/>
          <w:rFonts w:ascii="宋体" w:hAnsi="宋体" w:eastAsia="宋体"/>
        </w:rPr>
        <w:t>第二十三条</w:t>
      </w:r>
      <w:r>
        <w:rPr>
          <w:rStyle w:val="48"/>
          <w:rFonts w:ascii="宋体" w:hAnsi="宋体" w:eastAsia="宋体"/>
          <w:b w:val="0"/>
        </w:rPr>
        <w:t>　</w:t>
      </w:r>
      <w:r>
        <w:rPr>
          <w:rFonts w:hint="default" w:ascii="宋体" w:hAnsi="宋体" w:eastAsia="宋体"/>
        </w:rPr>
        <w:t>煤矿企业停办、关闭的，应当自停办、关闭决定之日起10个工作日内向原安全生产许可证颁发管理机关申请注销安全生产许可证，并提供煤矿开采现状报告、实测图纸和遗留事故隐患的报告及防治措施。
</w:t>
      </w:r>
    </w:p>
    <w:p w14:paraId="48647B17">
      <w:pPr>
        <w:spacing w:before="0" w:beforeLines="0" w:after="0" w:afterLines="0"/>
        <w:ind w:firstLine="422" w:firstLineChars="200"/>
        <w:rPr>
          <w:rFonts w:ascii="宋体" w:hAnsi="宋体" w:eastAsia="宋体"/>
          <w:b w:val="0"/>
          <w:sz w:val="21"/>
          <w:szCs w:val="21"/>
        </w:rPr>
      </w:pPr>
      <w:r>
        <w:rPr>
          <w:rStyle w:val="48"/>
          <w:rFonts w:ascii="宋体" w:hAnsi="宋体" w:eastAsia="宋体"/>
        </w:rPr>
        <w:t>第二十四条</w:t>
      </w:r>
      <w:r>
        <w:rPr>
          <w:rStyle w:val="48"/>
          <w:rFonts w:ascii="宋体" w:hAnsi="宋体" w:eastAsia="宋体"/>
          <w:b w:val="0"/>
        </w:rPr>
        <w:t>　</w:t>
      </w:r>
      <w:r>
        <w:rPr>
          <w:rFonts w:hint="default" w:ascii="宋体" w:hAnsi="宋体" w:eastAsia="宋体"/>
        </w:rPr>
        <w:t>安全生产许可证分为正本和副本，具有同等法律效力，正本为悬挂式，副本为折页式。</w:t>
      </w:r>
    </w:p>
    <w:p w14:paraId="5B39F57D">
      <w:pPr>
        <w:spacing w:before="0" w:beforeLines="0" w:after="0" w:afterLines="0"/>
        <w:ind w:firstLine="420" w:firstLineChars="200"/>
      </w:pPr>
      <w:r>
        <w:rPr>
          <w:rFonts w:hint="default" w:ascii="宋体" w:hAnsi="宋体" w:eastAsia="宋体"/>
        </w:rPr>
        <w:t>安全生产许可证颁发管理机关应当在安全生产许可证正本、副本上载明煤矿企业名称、主要负责人、注册地址、隶属关系、经济类型、有效期、发证机关、发证日期等内容。</w:t>
      </w:r>
    </w:p>
    <w:p w14:paraId="658D2D36">
      <w:pPr>
        <w:spacing w:before="0" w:beforeLines="0" w:after="0" w:afterLines="0"/>
        <w:ind w:firstLine="420" w:firstLineChars="200"/>
      </w:pPr>
      <w:r>
        <w:rPr>
          <w:rFonts w:hint="default" w:ascii="宋体" w:hAnsi="宋体" w:eastAsia="宋体"/>
        </w:rPr>
        <w:t>安全生产许可证正本、副本的式样由国家煤矿安全监察局制定。</w:t>
      </w:r>
    </w:p>
    <w:p w14:paraId="327C69D5">
      <w:pPr>
        <w:spacing w:before="0" w:beforeLines="0" w:after="0" w:afterLines="0"/>
        <w:ind w:firstLine="420" w:firstLineChars="200"/>
      </w:pPr>
      <w:r>
        <w:rPr>
          <w:rFonts w:hint="default" w:ascii="宋体" w:hAnsi="宋体" w:eastAsia="宋体"/>
        </w:rPr>
        <w:t>安全生产许可证相关的行政许可文书由国家煤矿安全监察局规定统一的格式。</w:t>
      </w:r>
    </w:p>
    <w:p w14:paraId="756AA4ED">
      <w:pPr>
        <w:pStyle w:val="6"/>
        <w:rPr>
          <w:rFonts w:hint="default" w:ascii="宋体" w:hAnsi="宋体" w:eastAsia="宋体"/>
          <w:sz w:val="24"/>
          <w:szCs w:val="24"/>
        </w:rPr>
      </w:pPr>
      <w:bookmarkStart w:id="3" w:name="_Toc3CF752A2928C40C531A4704DF60824DD"/>
      <w:r>
        <w:t>第四章　安全生产许可证的监督管理</w:t>
      </w:r>
      <w:bookmarkEnd w:id="3"/>
    </w:p>
    <w:p w14:paraId="7861AAC9">
      <w:pPr>
        <w:spacing w:before="0" w:beforeLines="0" w:after="0" w:afterLines="0"/>
        <w:ind w:firstLine="422" w:firstLineChars="200"/>
        <w:rPr>
          <w:rFonts w:ascii="宋体" w:hAnsi="宋体" w:eastAsia="宋体"/>
          <w:b w:val="0"/>
          <w:sz w:val="21"/>
          <w:szCs w:val="21"/>
        </w:rPr>
      </w:pPr>
      <w:r>
        <w:rPr>
          <w:rStyle w:val="48"/>
          <w:rFonts w:ascii="宋体" w:hAnsi="宋体" w:eastAsia="宋体"/>
        </w:rPr>
        <w:t>第二十五条</w:t>
      </w:r>
      <w:r>
        <w:rPr>
          <w:rStyle w:val="48"/>
          <w:rFonts w:ascii="宋体" w:hAnsi="宋体" w:eastAsia="宋体"/>
          <w:b w:val="0"/>
        </w:rPr>
        <w:t>　</w:t>
      </w:r>
      <w:r>
        <w:rPr>
          <w:rFonts w:hint="default" w:ascii="宋体" w:hAnsi="宋体" w:eastAsia="宋体"/>
        </w:rPr>
        <w:t>煤矿企业取得安全生产许可证后，应当加强日常安全生产管理，不得降低安全生产条件。
</w:t>
      </w:r>
    </w:p>
    <w:p w14:paraId="578CCDC0">
      <w:pPr>
        <w:spacing w:before="0" w:beforeLines="0" w:after="0" w:afterLines="0"/>
        <w:ind w:firstLine="422" w:firstLineChars="200"/>
        <w:rPr>
          <w:rFonts w:ascii="宋体" w:hAnsi="宋体" w:eastAsia="宋体"/>
          <w:b w:val="0"/>
          <w:sz w:val="21"/>
          <w:szCs w:val="21"/>
        </w:rPr>
      </w:pPr>
      <w:r>
        <w:rPr>
          <w:rStyle w:val="48"/>
          <w:rFonts w:ascii="宋体" w:hAnsi="宋体" w:eastAsia="宋体"/>
        </w:rPr>
        <w:t>第二十六条</w:t>
      </w:r>
      <w:r>
        <w:rPr>
          <w:rStyle w:val="48"/>
          <w:rFonts w:ascii="宋体" w:hAnsi="宋体" w:eastAsia="宋体"/>
          <w:b w:val="0"/>
        </w:rPr>
        <w:t>　</w:t>
      </w:r>
      <w:r>
        <w:rPr>
          <w:rFonts w:hint="default" w:ascii="宋体" w:hAnsi="宋体" w:eastAsia="宋体"/>
        </w:rPr>
        <w:t>煤矿企业不得转让、冒用、买卖、出租、出借或者使用伪造的安全生产许可证。
</w:t>
      </w:r>
    </w:p>
    <w:p w14:paraId="3B67BBBA">
      <w:pPr>
        <w:spacing w:before="0" w:beforeLines="0" w:after="0" w:afterLines="0"/>
        <w:ind w:firstLine="422" w:firstLineChars="200"/>
        <w:rPr>
          <w:rFonts w:ascii="宋体" w:hAnsi="宋体" w:eastAsia="宋体"/>
          <w:b w:val="0"/>
          <w:sz w:val="21"/>
          <w:szCs w:val="21"/>
        </w:rPr>
      </w:pPr>
      <w:r>
        <w:rPr>
          <w:rStyle w:val="48"/>
          <w:rFonts w:ascii="宋体" w:hAnsi="宋体" w:eastAsia="宋体"/>
        </w:rPr>
        <w:t>第二十七条</w:t>
      </w:r>
      <w:r>
        <w:rPr>
          <w:rStyle w:val="48"/>
          <w:rFonts w:ascii="宋体" w:hAnsi="宋体" w:eastAsia="宋体"/>
          <w:b w:val="0"/>
        </w:rPr>
        <w:t>　</w:t>
      </w:r>
      <w:r>
        <w:rPr>
          <w:rFonts w:hint="default" w:ascii="宋体" w:hAnsi="宋体" w:eastAsia="宋体"/>
        </w:rPr>
        <w:t>安全生产许可证颁发管理机关应当坚持公开、公平、公正的原则，严格依照本实施办法的规定审查、颁发安全生产许可证。</w:t>
      </w:r>
    </w:p>
    <w:p w14:paraId="0750955A">
      <w:pPr>
        <w:spacing w:before="0" w:beforeLines="0" w:after="0" w:afterLines="0"/>
        <w:ind w:firstLine="420" w:firstLineChars="200"/>
      </w:pPr>
      <w:r>
        <w:rPr>
          <w:rFonts w:hint="default" w:ascii="宋体" w:hAnsi="宋体" w:eastAsia="宋体"/>
        </w:rPr>
        <w:t>安全生产许可证颁发管理机关工作人员在安全生产许可证颁发、管理和监督检查工作中，不得索取或者接受煤矿企业的财物，不得谋取其他利益。</w:t>
      </w:r>
    </w:p>
    <w:p w14:paraId="21343B27">
      <w:pPr>
        <w:spacing w:before="0" w:beforeLines="0" w:after="0" w:afterLines="0"/>
        <w:ind w:firstLine="422" w:firstLineChars="200"/>
        <w:rPr>
          <w:rFonts w:ascii="宋体" w:hAnsi="宋体" w:eastAsia="宋体"/>
          <w:b w:val="0"/>
          <w:sz w:val="21"/>
          <w:szCs w:val="21"/>
        </w:rPr>
      </w:pPr>
      <w:r>
        <w:rPr>
          <w:rStyle w:val="48"/>
          <w:rFonts w:ascii="宋体" w:hAnsi="宋体" w:eastAsia="宋体"/>
        </w:rPr>
        <w:t>第二十八条</w:t>
      </w:r>
      <w:r>
        <w:rPr>
          <w:rStyle w:val="48"/>
          <w:rFonts w:ascii="宋体" w:hAnsi="宋体" w:eastAsia="宋体"/>
          <w:b w:val="0"/>
        </w:rPr>
        <w:t>　</w:t>
      </w:r>
      <w:r>
        <w:rPr>
          <w:rFonts w:hint="default" w:ascii="宋体" w:hAnsi="宋体" w:eastAsia="宋体"/>
        </w:rPr>
        <w:t>安全生产许可证颁发管理机关发现有下列情形之一的，应当撤销已经颁发的安全生产许可证：</w:t>
      </w:r>
    </w:p>
    <w:p w14:paraId="40D9E580">
      <w:pPr>
        <w:spacing w:before="0" w:beforeLines="0" w:after="0" w:afterLines="0"/>
        <w:ind w:firstLine="420" w:firstLineChars="200"/>
      </w:pPr>
      <w:r>
        <w:rPr>
          <w:rFonts w:hint="default" w:ascii="宋体" w:hAnsi="宋体" w:eastAsia="宋体"/>
        </w:rPr>
        <w:t>（一）超越职权颁发安全生产许可证的；</w:t>
      </w:r>
    </w:p>
    <w:p w14:paraId="1B36194F">
      <w:pPr>
        <w:spacing w:before="0" w:beforeLines="0" w:after="0" w:afterLines="0"/>
        <w:ind w:firstLine="420" w:firstLineChars="200"/>
      </w:pPr>
      <w:r>
        <w:rPr>
          <w:rFonts w:hint="default" w:ascii="宋体" w:hAnsi="宋体" w:eastAsia="宋体"/>
        </w:rPr>
        <w:t>（二）违反本实施办法规定的程序颁发安全生产许可证的；</w:t>
      </w:r>
    </w:p>
    <w:p w14:paraId="4465B81C">
      <w:pPr>
        <w:spacing w:before="0" w:beforeLines="0" w:after="0" w:afterLines="0"/>
        <w:ind w:firstLine="420" w:firstLineChars="200"/>
      </w:pPr>
      <w:r>
        <w:rPr>
          <w:rFonts w:hint="default" w:ascii="宋体" w:hAnsi="宋体" w:eastAsia="宋体"/>
        </w:rPr>
        <w:t>（三）不具备本实施办法规定的安全生产条件颁发安全生产许可证的；</w:t>
      </w:r>
    </w:p>
    <w:p w14:paraId="30134D6D">
      <w:pPr>
        <w:spacing w:before="0" w:beforeLines="0" w:after="0" w:afterLines="0"/>
        <w:ind w:firstLine="420" w:firstLineChars="200"/>
      </w:pPr>
      <w:r>
        <w:rPr>
          <w:rFonts w:hint="default" w:ascii="宋体" w:hAnsi="宋体" w:eastAsia="宋体"/>
        </w:rPr>
        <w:t>（四）以欺骗、贿赂等不正当手段取得安全生产许可证的。</w:t>
      </w:r>
    </w:p>
    <w:p w14:paraId="0579ABB0">
      <w:pPr>
        <w:spacing w:before="0" w:beforeLines="0" w:after="0" w:afterLines="0"/>
        <w:ind w:firstLine="422" w:firstLineChars="200"/>
        <w:rPr>
          <w:rFonts w:ascii="宋体" w:hAnsi="宋体" w:eastAsia="宋体"/>
          <w:b w:val="0"/>
          <w:sz w:val="21"/>
          <w:szCs w:val="21"/>
        </w:rPr>
      </w:pPr>
      <w:r>
        <w:rPr>
          <w:rStyle w:val="48"/>
          <w:rFonts w:ascii="宋体" w:hAnsi="宋体" w:eastAsia="宋体"/>
        </w:rPr>
        <w:t>第二十九条</w:t>
      </w:r>
      <w:r>
        <w:rPr>
          <w:rStyle w:val="48"/>
          <w:rFonts w:ascii="宋体" w:hAnsi="宋体" w:eastAsia="宋体"/>
          <w:b w:val="0"/>
        </w:rPr>
        <w:t>　</w:t>
      </w:r>
      <w:r>
        <w:rPr>
          <w:rFonts w:hint="default" w:ascii="宋体" w:hAnsi="宋体" w:eastAsia="宋体"/>
        </w:rPr>
        <w:t>取得安全生产许可证的煤矿企业有下列情形之一的，安全生产许可证颁发管理机关应当注销其安全生产许可证：</w:t>
      </w:r>
    </w:p>
    <w:p w14:paraId="58EC0B01">
      <w:pPr>
        <w:spacing w:before="0" w:beforeLines="0" w:after="0" w:afterLines="0"/>
        <w:ind w:firstLine="420" w:firstLineChars="200"/>
      </w:pPr>
      <w:r>
        <w:rPr>
          <w:rFonts w:hint="default" w:ascii="宋体" w:hAnsi="宋体" w:eastAsia="宋体"/>
        </w:rPr>
        <w:t>（一）终止煤炭生产活动的；</w:t>
      </w:r>
    </w:p>
    <w:p w14:paraId="4C3D12DE">
      <w:pPr>
        <w:spacing w:before="0" w:beforeLines="0" w:after="0" w:afterLines="0"/>
        <w:ind w:firstLine="420" w:firstLineChars="200"/>
      </w:pPr>
      <w:r>
        <w:rPr>
          <w:rFonts w:hint="default" w:ascii="宋体" w:hAnsi="宋体" w:eastAsia="宋体"/>
        </w:rPr>
        <w:t>（二）安全生产许可证被依法撤销的；</w:t>
      </w:r>
    </w:p>
    <w:p w14:paraId="26C8AC86">
      <w:pPr>
        <w:spacing w:before="0" w:beforeLines="0" w:after="0" w:afterLines="0"/>
        <w:ind w:firstLine="420" w:firstLineChars="200"/>
      </w:pPr>
      <w:r>
        <w:rPr>
          <w:rFonts w:hint="default" w:ascii="宋体" w:hAnsi="宋体" w:eastAsia="宋体"/>
        </w:rPr>
        <w:t>（三）安全生产许可证被依法吊销的；</w:t>
      </w:r>
    </w:p>
    <w:p w14:paraId="148081A5">
      <w:pPr>
        <w:spacing w:before="0" w:beforeLines="0" w:after="0" w:afterLines="0"/>
        <w:ind w:firstLine="420" w:firstLineChars="200"/>
      </w:pPr>
      <w:r>
        <w:rPr>
          <w:rFonts w:hint="default" w:ascii="宋体" w:hAnsi="宋体" w:eastAsia="宋体"/>
        </w:rPr>
        <w:t>（四）安全生产许可证有效期满未申请办理延期手续的。</w:t>
      </w:r>
    </w:p>
    <w:p w14:paraId="0CF6EF4E">
      <w:pPr>
        <w:spacing w:before="0" w:beforeLines="0" w:after="0" w:afterLines="0"/>
        <w:ind w:firstLine="422" w:firstLineChars="200"/>
        <w:rPr>
          <w:rFonts w:ascii="宋体" w:hAnsi="宋体" w:eastAsia="宋体"/>
          <w:b w:val="0"/>
          <w:sz w:val="21"/>
          <w:szCs w:val="21"/>
        </w:rPr>
      </w:pPr>
      <w:r>
        <w:rPr>
          <w:rStyle w:val="48"/>
          <w:rFonts w:ascii="宋体" w:hAnsi="宋体" w:eastAsia="宋体"/>
        </w:rPr>
        <w:t>第三十条</w:t>
      </w:r>
      <w:r>
        <w:rPr>
          <w:rStyle w:val="48"/>
          <w:rFonts w:ascii="宋体" w:hAnsi="宋体" w:eastAsia="宋体"/>
          <w:b w:val="0"/>
        </w:rPr>
        <w:t>　</w:t>
      </w:r>
      <w:r>
        <w:rPr>
          <w:rFonts w:hint="default" w:ascii="宋体" w:hAnsi="宋体" w:eastAsia="宋体"/>
        </w:rPr>
        <w:t>煤矿企业隐瞒有关情况或者提供虚假材料申请安全生产许可证的，安全生产许可证颁发管理机关不予受理，且在一年内不得再次申请安全生产许可证。
</w:t>
      </w:r>
    </w:p>
    <w:p w14:paraId="439D6D63">
      <w:pPr>
        <w:spacing w:before="0" w:beforeLines="0" w:after="0" w:afterLines="0"/>
        <w:ind w:firstLine="422" w:firstLineChars="200"/>
        <w:rPr>
          <w:rFonts w:ascii="宋体" w:hAnsi="宋体" w:eastAsia="宋体"/>
          <w:b w:val="0"/>
          <w:sz w:val="21"/>
          <w:szCs w:val="21"/>
        </w:rPr>
      </w:pPr>
      <w:r>
        <w:rPr>
          <w:rStyle w:val="48"/>
          <w:rFonts w:ascii="宋体" w:hAnsi="宋体" w:eastAsia="宋体"/>
        </w:rPr>
        <w:t>第三十一条</w:t>
      </w:r>
      <w:r>
        <w:rPr>
          <w:rStyle w:val="48"/>
          <w:rFonts w:ascii="宋体" w:hAnsi="宋体" w:eastAsia="宋体"/>
          <w:b w:val="0"/>
        </w:rPr>
        <w:t>　</w:t>
      </w:r>
      <w:r>
        <w:rPr>
          <w:rFonts w:hint="default" w:ascii="宋体" w:hAnsi="宋体" w:eastAsia="宋体"/>
        </w:rPr>
        <w:t>安全生产许可证颁发管理机关应当每年向社会公布一次煤矿企业取得安全生产许可证的情况。
</w:t>
      </w:r>
    </w:p>
    <w:p w14:paraId="34DA61B0">
      <w:pPr>
        <w:spacing w:before="0" w:beforeLines="0" w:after="0" w:afterLines="0"/>
        <w:ind w:firstLine="422" w:firstLineChars="200"/>
        <w:rPr>
          <w:rFonts w:ascii="宋体" w:hAnsi="宋体" w:eastAsia="宋体"/>
          <w:b w:val="0"/>
          <w:sz w:val="21"/>
          <w:szCs w:val="21"/>
        </w:rPr>
      </w:pPr>
      <w:r>
        <w:rPr>
          <w:rStyle w:val="48"/>
          <w:rFonts w:ascii="宋体" w:hAnsi="宋体" w:eastAsia="宋体"/>
        </w:rPr>
        <w:t>第三十二条</w:t>
      </w:r>
      <w:r>
        <w:rPr>
          <w:rStyle w:val="48"/>
          <w:rFonts w:ascii="宋体" w:hAnsi="宋体" w:eastAsia="宋体"/>
          <w:b w:val="0"/>
        </w:rPr>
        <w:t>　</w:t>
      </w:r>
      <w:r>
        <w:rPr>
          <w:rFonts w:hint="default" w:ascii="宋体" w:hAnsi="宋体" w:eastAsia="宋体"/>
        </w:rPr>
        <w:t>安全生产许可证颁发管理机关应当将煤矿企业安全生产许可证颁发管理情况通报煤矿企业所在地市级以上人民政府及其指定的负责煤矿安全监管工作的部门。
</w:t>
      </w:r>
    </w:p>
    <w:p w14:paraId="2579EDA8">
      <w:pPr>
        <w:spacing w:before="0" w:beforeLines="0" w:after="0" w:afterLines="0"/>
        <w:ind w:firstLine="422" w:firstLineChars="200"/>
        <w:rPr>
          <w:rFonts w:ascii="宋体" w:hAnsi="宋体" w:eastAsia="宋体"/>
          <w:b w:val="0"/>
          <w:sz w:val="21"/>
          <w:szCs w:val="21"/>
        </w:rPr>
      </w:pPr>
      <w:r>
        <w:rPr>
          <w:rStyle w:val="48"/>
          <w:rFonts w:ascii="宋体" w:hAnsi="宋体" w:eastAsia="宋体"/>
        </w:rPr>
        <w:t>第三十三条</w:t>
      </w:r>
      <w:r>
        <w:rPr>
          <w:rStyle w:val="48"/>
          <w:rFonts w:ascii="宋体" w:hAnsi="宋体" w:eastAsia="宋体"/>
          <w:b w:val="0"/>
        </w:rPr>
        <w:t>　</w:t>
      </w:r>
      <w:r>
        <w:rPr>
          <w:rFonts w:hint="default" w:ascii="宋体" w:hAnsi="宋体" w:eastAsia="宋体"/>
        </w:rPr>
        <w:t>安全生产许可证颁发管理机关应当建立、健全安全生产许可证档案管理制度。
</w:t>
      </w:r>
    </w:p>
    <w:p w14:paraId="3D51A5D4">
      <w:pPr>
        <w:spacing w:before="0" w:beforeLines="0" w:after="0" w:afterLines="0"/>
        <w:ind w:firstLine="422" w:firstLineChars="200"/>
        <w:rPr>
          <w:rFonts w:ascii="宋体" w:hAnsi="宋体" w:eastAsia="宋体"/>
          <w:b w:val="0"/>
          <w:sz w:val="21"/>
          <w:szCs w:val="21"/>
        </w:rPr>
      </w:pPr>
      <w:r>
        <w:rPr>
          <w:rStyle w:val="48"/>
          <w:rFonts w:ascii="宋体" w:hAnsi="宋体" w:eastAsia="宋体"/>
        </w:rPr>
        <w:t>第三十四条</w:t>
      </w:r>
      <w:r>
        <w:rPr>
          <w:rStyle w:val="48"/>
          <w:rFonts w:ascii="宋体" w:hAnsi="宋体" w:eastAsia="宋体"/>
          <w:b w:val="0"/>
        </w:rPr>
        <w:t>　</w:t>
      </w:r>
      <w:r>
        <w:rPr>
          <w:rFonts w:hint="default" w:ascii="宋体" w:hAnsi="宋体" w:eastAsia="宋体"/>
        </w:rPr>
        <w:t>省级安全生产许可证颁发管理机关应当于每年1月15日前将所负责行政区域内上年度煤矿企业安全生产许可证颁发和管理情况报国家煤矿安全监察局，同时通报本级安全生产监督管理部门。
</w:t>
      </w:r>
    </w:p>
    <w:p w14:paraId="5F823FA8">
      <w:pPr>
        <w:spacing w:before="0" w:beforeLines="0" w:after="0" w:afterLines="0"/>
        <w:ind w:firstLine="422" w:firstLineChars="200"/>
        <w:rPr>
          <w:rFonts w:ascii="宋体" w:hAnsi="宋体" w:eastAsia="宋体"/>
          <w:b w:val="0"/>
          <w:sz w:val="21"/>
          <w:szCs w:val="21"/>
        </w:rPr>
      </w:pPr>
      <w:r>
        <w:rPr>
          <w:rStyle w:val="48"/>
          <w:rFonts w:ascii="宋体" w:hAnsi="宋体" w:eastAsia="宋体"/>
        </w:rPr>
        <w:t>第三十五条</w:t>
      </w:r>
      <w:r>
        <w:rPr>
          <w:rStyle w:val="48"/>
          <w:rFonts w:ascii="宋体" w:hAnsi="宋体" w:eastAsia="宋体"/>
          <w:b w:val="0"/>
        </w:rPr>
        <w:t>　</w:t>
      </w:r>
      <w:r>
        <w:rPr>
          <w:rFonts w:hint="default" w:ascii="宋体" w:hAnsi="宋体" w:eastAsia="宋体"/>
        </w:rPr>
        <w:t>任何单位或者个人对违反《安全生产许可证条例》和本实施办法规定的行为，有权向安全生产许可证颁发管理机关或者监察机关等有关部门举报。
</w:t>
      </w:r>
    </w:p>
    <w:p w14:paraId="709E7F90">
      <w:pPr>
        <w:pStyle w:val="6"/>
        <w:rPr>
          <w:rFonts w:hint="default" w:ascii="宋体" w:hAnsi="宋体" w:eastAsia="宋体"/>
          <w:sz w:val="24"/>
          <w:szCs w:val="24"/>
        </w:rPr>
      </w:pPr>
      <w:bookmarkStart w:id="4" w:name="_TocF0111CBDD0E045455AC37A21F6280746"/>
      <w:r>
        <w:t>第五章　罚　则</w:t>
      </w:r>
      <w:bookmarkEnd w:id="4"/>
    </w:p>
    <w:p w14:paraId="4B93E78C">
      <w:pPr>
        <w:spacing w:before="0" w:beforeLines="0" w:after="0" w:afterLines="0"/>
        <w:ind w:firstLine="422" w:firstLineChars="200"/>
        <w:rPr>
          <w:rFonts w:ascii="宋体" w:hAnsi="宋体" w:eastAsia="宋体"/>
          <w:b w:val="0"/>
          <w:sz w:val="21"/>
          <w:szCs w:val="21"/>
        </w:rPr>
      </w:pPr>
      <w:r>
        <w:rPr>
          <w:rStyle w:val="48"/>
          <w:rFonts w:ascii="宋体" w:hAnsi="宋体" w:eastAsia="宋体"/>
        </w:rPr>
        <w:t>第三十六条</w:t>
      </w:r>
      <w:r>
        <w:rPr>
          <w:rStyle w:val="48"/>
          <w:rFonts w:ascii="宋体" w:hAnsi="宋体" w:eastAsia="宋体"/>
          <w:b w:val="0"/>
        </w:rPr>
        <w:t>　</w:t>
      </w:r>
      <w:r>
        <w:rPr>
          <w:rFonts w:hint="default" w:ascii="宋体" w:hAnsi="宋体" w:eastAsia="宋体"/>
        </w:rPr>
        <w:t>安全生产许可证颁发管理机关工作人员有下列行为之一的，给予降级或者撤职的处分；构成犯罪的，依法追究刑事责任：</w:t>
      </w:r>
    </w:p>
    <w:p w14:paraId="4F537A34">
      <w:pPr>
        <w:spacing w:before="0" w:beforeLines="0" w:after="0" w:afterLines="0"/>
        <w:ind w:firstLine="420" w:firstLineChars="200"/>
      </w:pPr>
      <w:r>
        <w:rPr>
          <w:rFonts w:hint="default" w:ascii="宋体" w:hAnsi="宋体" w:eastAsia="宋体"/>
        </w:rPr>
        <w:t>（一）向不符合本实施办法规定的安全生产条件的煤矿企业颁发安全生产许可证的；</w:t>
      </w:r>
    </w:p>
    <w:p w14:paraId="4200FE2E">
      <w:pPr>
        <w:spacing w:before="0" w:beforeLines="0" w:after="0" w:afterLines="0"/>
        <w:ind w:firstLine="420" w:firstLineChars="200"/>
      </w:pPr>
      <w:r>
        <w:rPr>
          <w:rFonts w:hint="default" w:ascii="宋体" w:hAnsi="宋体" w:eastAsia="宋体"/>
        </w:rPr>
        <w:t>（二）发现煤矿企业未依法取得安全生产许可证擅自从事生产活动不依法处理的；</w:t>
      </w:r>
    </w:p>
    <w:p w14:paraId="6CF48F79">
      <w:pPr>
        <w:spacing w:before="0" w:beforeLines="0" w:after="0" w:afterLines="0"/>
        <w:ind w:firstLine="420" w:firstLineChars="200"/>
      </w:pPr>
      <w:r>
        <w:rPr>
          <w:rFonts w:hint="default" w:ascii="宋体" w:hAnsi="宋体" w:eastAsia="宋体"/>
        </w:rPr>
        <w:t>（三）发现取得安全生产许可证的煤矿企业不再具备本实施办法规定的安全生产条件不依法处理的；</w:t>
      </w:r>
    </w:p>
    <w:p w14:paraId="586823CB">
      <w:pPr>
        <w:spacing w:before="0" w:beforeLines="0" w:after="0" w:afterLines="0"/>
        <w:ind w:firstLine="420" w:firstLineChars="200"/>
      </w:pPr>
      <w:r>
        <w:rPr>
          <w:rFonts w:hint="default" w:ascii="宋体" w:hAnsi="宋体" w:eastAsia="宋体"/>
        </w:rPr>
        <w:t>（四）接到对违反本实施办法规定行为的举报后，不依法处理的；</w:t>
      </w:r>
    </w:p>
    <w:p w14:paraId="64BA6191">
      <w:pPr>
        <w:spacing w:before="0" w:beforeLines="0" w:after="0" w:afterLines="0"/>
        <w:ind w:firstLine="420" w:firstLineChars="200"/>
      </w:pPr>
      <w:r>
        <w:rPr>
          <w:rFonts w:hint="default" w:ascii="宋体" w:hAnsi="宋体" w:eastAsia="宋体"/>
        </w:rPr>
        <w:t>（五）在安全生产许可证颁发、管理和监督检查工作中，索取或者接受煤矿企业的财物，或者谋取其他利益的。</w:t>
      </w:r>
    </w:p>
    <w:p w14:paraId="47712510">
      <w:pPr>
        <w:spacing w:before="0" w:beforeLines="0" w:after="0" w:afterLines="0"/>
        <w:ind w:firstLine="422" w:firstLineChars="200"/>
        <w:rPr>
          <w:rFonts w:ascii="宋体" w:hAnsi="宋体" w:eastAsia="宋体"/>
          <w:b w:val="0"/>
          <w:sz w:val="21"/>
          <w:szCs w:val="21"/>
        </w:rPr>
      </w:pPr>
      <w:r>
        <w:rPr>
          <w:rStyle w:val="48"/>
          <w:rFonts w:ascii="宋体" w:hAnsi="宋体" w:eastAsia="宋体"/>
        </w:rPr>
        <w:t>第三十七条</w:t>
      </w:r>
      <w:r>
        <w:rPr>
          <w:rStyle w:val="48"/>
          <w:rFonts w:ascii="宋体" w:hAnsi="宋体" w:eastAsia="宋体"/>
          <w:b w:val="0"/>
        </w:rPr>
        <w:t>　</w:t>
      </w:r>
      <w:r>
        <w:rPr>
          <w:rFonts w:hint="default" w:ascii="宋体" w:hAnsi="宋体" w:eastAsia="宋体"/>
        </w:rPr>
        <w:t>承担安全评价、检测、检验工作的机构，出具虚假安全评价、检测、检验报告或者证明的，没收违法所得；违法所得在10万元以上的，并处违法所得2倍以上5倍以下的罚款，没有违法所得或者违法所得不足10万元的，单处或者并处10万元以上20万元以下的罚款，对其直接负责的主管人员和其他直接责任人员处2万元以上5万元以下的罚款；给他人造成损害的，与煤矿企业承担连带赔偿责任；构成犯罪的，依照刑法有关规定追究刑事责任。</w:t>
      </w:r>
    </w:p>
    <w:p w14:paraId="2D73B23F">
      <w:pPr>
        <w:spacing w:before="0" w:beforeLines="0" w:after="0" w:afterLines="0"/>
        <w:ind w:firstLine="420" w:firstLineChars="200"/>
      </w:pPr>
      <w:r>
        <w:rPr>
          <w:rFonts w:hint="default" w:ascii="宋体" w:hAnsi="宋体" w:eastAsia="宋体"/>
        </w:rPr>
        <w:t>对有前款违法行为的机构，依法吊销其相应资质。</w:t>
      </w:r>
    </w:p>
    <w:p w14:paraId="621F90B7">
      <w:pPr>
        <w:spacing w:before="0" w:beforeLines="0" w:after="0" w:afterLines="0"/>
        <w:ind w:firstLine="422" w:firstLineChars="200"/>
        <w:rPr>
          <w:rFonts w:ascii="宋体" w:hAnsi="宋体" w:eastAsia="宋体"/>
          <w:b w:val="0"/>
          <w:sz w:val="21"/>
          <w:szCs w:val="21"/>
        </w:rPr>
      </w:pPr>
      <w:r>
        <w:rPr>
          <w:rStyle w:val="48"/>
          <w:rFonts w:ascii="宋体" w:hAnsi="宋体" w:eastAsia="宋体"/>
        </w:rPr>
        <w:t>第三十八条</w:t>
      </w:r>
      <w:r>
        <w:rPr>
          <w:rStyle w:val="48"/>
          <w:rFonts w:ascii="宋体" w:hAnsi="宋体" w:eastAsia="宋体"/>
          <w:b w:val="0"/>
        </w:rPr>
        <w:t>　</w:t>
      </w:r>
      <w:r>
        <w:rPr>
          <w:rFonts w:hint="default" w:ascii="宋体" w:hAnsi="宋体" w:eastAsia="宋体"/>
        </w:rPr>
        <w:t>安全生产许可证颁发管理机关应当加强对取得安全生产许可证的煤矿企业的监督检查，发现其不再具备本实施办法规定的安全生产条件的，应当责令限期整改，依法暂扣安全生产许可证；经整改仍不具备本实施办法规定的安全生产条件的，依法吊销安全生产许可证。
</w:t>
      </w:r>
    </w:p>
    <w:p w14:paraId="4FD3B5B2">
      <w:pPr>
        <w:spacing w:before="0" w:beforeLines="0" w:after="0" w:afterLines="0"/>
        <w:ind w:firstLine="422" w:firstLineChars="200"/>
        <w:rPr>
          <w:rFonts w:ascii="宋体" w:hAnsi="宋体" w:eastAsia="宋体"/>
          <w:b w:val="0"/>
          <w:sz w:val="21"/>
          <w:szCs w:val="21"/>
        </w:rPr>
      </w:pPr>
      <w:r>
        <w:rPr>
          <w:rStyle w:val="48"/>
          <w:rFonts w:ascii="宋体" w:hAnsi="宋体" w:eastAsia="宋体"/>
        </w:rPr>
        <w:t>第三十九条</w:t>
      </w:r>
      <w:r>
        <w:rPr>
          <w:rStyle w:val="48"/>
          <w:rFonts w:ascii="宋体" w:hAnsi="宋体" w:eastAsia="宋体"/>
          <w:b w:val="0"/>
        </w:rPr>
        <w:t>　</w:t>
      </w:r>
      <w:r>
        <w:rPr>
          <w:rFonts w:hint="default" w:ascii="宋体" w:hAnsi="宋体" w:eastAsia="宋体"/>
        </w:rPr>
        <w:t>取得安全生产许可证的煤矿企业，倒卖、出租、出借或者以其他形式非法转让安全生产许可证的，没收违法所得，处10万元以上50万元以下的罚款，吊销其安全生产许可证；构成犯罪的，依法追究刑事责任。
</w:t>
      </w:r>
    </w:p>
    <w:p w14:paraId="50DB0602">
      <w:pPr>
        <w:spacing w:before="0" w:beforeLines="0" w:after="0" w:afterLines="0"/>
        <w:ind w:firstLine="422" w:firstLineChars="200"/>
        <w:rPr>
          <w:rFonts w:ascii="宋体" w:hAnsi="宋体" w:eastAsia="宋体"/>
          <w:b w:val="0"/>
          <w:sz w:val="21"/>
          <w:szCs w:val="21"/>
        </w:rPr>
      </w:pPr>
      <w:r>
        <w:rPr>
          <w:rStyle w:val="48"/>
          <w:rFonts w:ascii="宋体" w:hAnsi="宋体" w:eastAsia="宋体"/>
        </w:rPr>
        <w:t>第四十条</w:t>
      </w:r>
      <w:r>
        <w:rPr>
          <w:rStyle w:val="48"/>
          <w:rFonts w:ascii="宋体" w:hAnsi="宋体" w:eastAsia="宋体"/>
          <w:b w:val="0"/>
        </w:rPr>
        <w:t>　</w:t>
      </w:r>
      <w:r>
        <w:rPr>
          <w:rFonts w:hint="default" w:ascii="宋体" w:hAnsi="宋体" w:eastAsia="宋体"/>
        </w:rPr>
        <w:t>发现煤矿企业有下列行为之一的，责令停止生产，没收违法所得，并处10万元以上50万元以下的罚款；构成犯罪的，依法追究刑事责任：</w:t>
      </w:r>
    </w:p>
    <w:p w14:paraId="402C7CA0">
      <w:pPr>
        <w:spacing w:before="0" w:beforeLines="0" w:after="0" w:afterLines="0"/>
        <w:ind w:firstLine="420" w:firstLineChars="200"/>
      </w:pPr>
      <w:r>
        <w:rPr>
          <w:rFonts w:hint="default" w:ascii="宋体" w:hAnsi="宋体" w:eastAsia="宋体"/>
        </w:rPr>
        <w:t>（一）未取得安全生产许可证，擅自进行生产的；</w:t>
      </w:r>
    </w:p>
    <w:p w14:paraId="082A590B">
      <w:pPr>
        <w:spacing w:before="0" w:beforeLines="0" w:after="0" w:afterLines="0"/>
        <w:ind w:firstLine="420" w:firstLineChars="200"/>
      </w:pPr>
      <w:r>
        <w:rPr>
          <w:rFonts w:hint="default" w:ascii="宋体" w:hAnsi="宋体" w:eastAsia="宋体"/>
        </w:rPr>
        <w:t>（二）接受转让的安全生产许可证的；</w:t>
      </w:r>
    </w:p>
    <w:p w14:paraId="4D5AA501">
      <w:pPr>
        <w:spacing w:before="0" w:beforeLines="0" w:after="0" w:afterLines="0"/>
        <w:ind w:firstLine="420" w:firstLineChars="200"/>
      </w:pPr>
      <w:r>
        <w:rPr>
          <w:rFonts w:hint="default" w:ascii="宋体" w:hAnsi="宋体" w:eastAsia="宋体"/>
        </w:rPr>
        <w:t>（三）冒用安全生产许可证的；</w:t>
      </w:r>
    </w:p>
    <w:p w14:paraId="6637B0CA">
      <w:pPr>
        <w:spacing w:before="0" w:beforeLines="0" w:after="0" w:afterLines="0"/>
        <w:ind w:firstLine="420" w:firstLineChars="200"/>
      </w:pPr>
      <w:r>
        <w:rPr>
          <w:rFonts w:hint="default" w:ascii="宋体" w:hAnsi="宋体" w:eastAsia="宋体"/>
        </w:rPr>
        <w:t>（四）使用伪造安全生产许可证的。</w:t>
      </w:r>
    </w:p>
    <w:p w14:paraId="752B5353">
      <w:pPr>
        <w:spacing w:before="0" w:beforeLines="0" w:after="0" w:afterLines="0"/>
        <w:ind w:firstLine="422" w:firstLineChars="200"/>
        <w:rPr>
          <w:rFonts w:ascii="宋体" w:hAnsi="宋体" w:eastAsia="宋体"/>
          <w:b w:val="0"/>
          <w:sz w:val="21"/>
          <w:szCs w:val="21"/>
        </w:rPr>
      </w:pPr>
      <w:r>
        <w:rPr>
          <w:rStyle w:val="48"/>
          <w:rFonts w:ascii="宋体" w:hAnsi="宋体" w:eastAsia="宋体"/>
        </w:rPr>
        <w:t>第四十一条</w:t>
      </w:r>
      <w:r>
        <w:rPr>
          <w:rStyle w:val="48"/>
          <w:rFonts w:ascii="宋体" w:hAnsi="宋体" w:eastAsia="宋体"/>
          <w:b w:val="0"/>
        </w:rPr>
        <w:t>　</w:t>
      </w:r>
      <w:r>
        <w:rPr>
          <w:rFonts w:hint="default" w:ascii="宋体" w:hAnsi="宋体" w:eastAsia="宋体"/>
        </w:rPr>
        <w:t>在安全生产许可证有效期满未申请办理延期手续，继续进行生产的，责令停止生产，限期补办延期手续，没收违法所得，并处5万元以上10万元以下的罚款；逾期仍不申请办理延期手续，依照本实施办法第二十九条、第四十条的规定处理。
</w:t>
      </w:r>
    </w:p>
    <w:p w14:paraId="3F8AEB5B">
      <w:pPr>
        <w:spacing w:before="0" w:beforeLines="0" w:after="0" w:afterLines="0"/>
        <w:ind w:firstLine="422" w:firstLineChars="200"/>
        <w:rPr>
          <w:rFonts w:ascii="宋体" w:hAnsi="宋体" w:eastAsia="宋体"/>
          <w:b w:val="0"/>
          <w:sz w:val="21"/>
          <w:szCs w:val="21"/>
        </w:rPr>
      </w:pPr>
      <w:r>
        <w:rPr>
          <w:rStyle w:val="48"/>
          <w:rFonts w:ascii="宋体" w:hAnsi="宋体" w:eastAsia="宋体"/>
        </w:rPr>
        <w:t>第四十二条</w:t>
      </w:r>
      <w:r>
        <w:rPr>
          <w:rStyle w:val="48"/>
          <w:rFonts w:ascii="宋体" w:hAnsi="宋体" w:eastAsia="宋体"/>
          <w:b w:val="0"/>
        </w:rPr>
        <w:t>　</w:t>
      </w:r>
      <w:r>
        <w:rPr>
          <w:rFonts w:hint="default" w:ascii="宋体" w:hAnsi="宋体" w:eastAsia="宋体"/>
        </w:rPr>
        <w:t>在安全生产许可证有效期内，主要负责人、隶属关系、经济类型、煤矿企业名称发生变化，未按本实施办法申请办理变更手续的，责令限期补办变更手续，并处1万元以上3万元以下罚款。</w:t>
      </w:r>
    </w:p>
    <w:p w14:paraId="2D70B25E">
      <w:pPr>
        <w:spacing w:before="0" w:beforeLines="0" w:after="0" w:afterLines="0"/>
        <w:ind w:firstLine="420" w:firstLineChars="200"/>
      </w:pPr>
      <w:r>
        <w:rPr>
          <w:rFonts w:hint="default" w:ascii="宋体" w:hAnsi="宋体" w:eastAsia="宋体"/>
        </w:rPr>
        <w:t>改建、扩建工程已经验收合格，未按本实施办法规定申请办理变更手续擅自投入生产的，责令停止生产，限期补办变更手续，并处1万元以上3万元以下罚款；逾期仍不办理变更手续，继续进行生产的，依照本实施办法第四十条的规定处罚。</w:t>
      </w:r>
    </w:p>
    <w:p w14:paraId="28BAADDC">
      <w:pPr>
        <w:pStyle w:val="6"/>
        <w:rPr>
          <w:rFonts w:hint="default" w:ascii="宋体" w:hAnsi="宋体" w:eastAsia="宋体"/>
          <w:sz w:val="24"/>
          <w:szCs w:val="24"/>
        </w:rPr>
      </w:pPr>
      <w:bookmarkStart w:id="5" w:name="_TocEAF4B3532431124CFAB94D81AA2A4AFE"/>
      <w:r>
        <w:t>第六章　附　则</w:t>
      </w:r>
      <w:bookmarkEnd w:id="5"/>
    </w:p>
    <w:p w14:paraId="566CCD88">
      <w:pPr>
        <w:spacing w:before="0" w:beforeLines="0" w:after="0" w:afterLines="0"/>
        <w:ind w:firstLine="422" w:firstLineChars="200"/>
        <w:rPr>
          <w:rFonts w:ascii="宋体" w:hAnsi="宋体" w:eastAsia="宋体"/>
          <w:b w:val="0"/>
          <w:sz w:val="21"/>
          <w:szCs w:val="21"/>
        </w:rPr>
      </w:pPr>
      <w:r>
        <w:rPr>
          <w:rStyle w:val="48"/>
          <w:rFonts w:ascii="宋体" w:hAnsi="宋体" w:eastAsia="宋体"/>
        </w:rPr>
        <w:t>第四十三条</w:t>
      </w:r>
      <w:r>
        <w:rPr>
          <w:rStyle w:val="48"/>
          <w:rFonts w:ascii="宋体" w:hAnsi="宋体" w:eastAsia="宋体"/>
          <w:b w:val="0"/>
        </w:rPr>
        <w:t>　</w:t>
      </w:r>
      <w:r>
        <w:rPr>
          <w:rFonts w:hint="default" w:ascii="宋体" w:hAnsi="宋体" w:eastAsia="宋体"/>
        </w:rPr>
        <w:t>本实施办法规定的行政处罚，由安全生产许可证颁发管理机关决定。除吊销安全生产许可证外，安全生产许可证颁发管理机关可以委托有关省级煤矿安全监察局、煤矿安全监察分局实施行政处罚。
</w:t>
      </w:r>
    </w:p>
    <w:p w14:paraId="179E37F4">
      <w:pPr>
        <w:spacing w:before="0" w:beforeLines="0" w:after="0" w:afterLines="0"/>
        <w:ind w:firstLine="422" w:firstLineChars="200"/>
        <w:rPr>
          <w:rFonts w:ascii="宋体" w:hAnsi="宋体" w:eastAsia="宋体"/>
          <w:b w:val="0"/>
          <w:sz w:val="21"/>
          <w:szCs w:val="21"/>
        </w:rPr>
      </w:pPr>
      <w:r>
        <w:rPr>
          <w:rStyle w:val="48"/>
          <w:rFonts w:ascii="宋体" w:hAnsi="宋体" w:eastAsia="宋体"/>
        </w:rPr>
        <w:t>第四十四条</w:t>
      </w:r>
      <w:r>
        <w:rPr>
          <w:rStyle w:val="48"/>
          <w:rFonts w:ascii="宋体" w:hAnsi="宋体" w:eastAsia="宋体"/>
          <w:b w:val="0"/>
        </w:rPr>
        <w:t>　</w:t>
      </w:r>
      <w:r>
        <w:rPr>
          <w:rFonts w:hint="default" w:ascii="宋体" w:hAnsi="宋体" w:eastAsia="宋体"/>
        </w:rPr>
        <w:t>本实施办法自2016年4月1日起施行。原国家安全生产监督管理局（国家煤矿安全监察局）2004年5月17日公布、国家安全生产监督管理总局2015年6月8日修改的《煤矿企业安全生产许可证实施办法》同时废止。
</w:t>
      </w:r>
    </w:p>
    <w:sectPr>
      <w:headerReference r:id="rId7" w:type="first"/>
      <w:footerReference r:id="rId10" w:type="first"/>
      <w:headerReference r:id="rId5" w:type="default"/>
      <w:footerReference r:id="rId8" w:type="default"/>
      <w:headerReference r:id="rId6" w:type="even"/>
      <w:footerReference r:id="rId9" w:type="even"/>
      <w:pgSz w:w="11900" w:h="16840"/>
      <w:pgMar w:top="1440" w:right="1080" w:bottom="1440" w:left="1080" w:header="850" w:footer="992" w:gutter="0"/>
      <w:pgNumType w:fmt="numberInDash" w:start="1"/>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8"/>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ongti SC">
    <w:altName w:val="宋体"/>
    <w:panose1 w:val="02010600040101010101"/>
    <w:charset w:val="86"/>
    <w:family w:val="auto"/>
    <w:pitch w:val="default"/>
    <w:sig w:usb0="00000000" w:usb1="00000000" w:usb2="00000010" w:usb3="00000000" w:csb0="0004009F" w:csb1="00000000"/>
  </w:font>
  <w:font w:name="仿宋_GB2312">
    <w:panose1 w:val="02010609030101010101"/>
    <w:charset w:val="86"/>
    <w:family w:val="auto"/>
    <w:pitch w:val="default"/>
    <w:sig w:usb0="00000001" w:usb1="080E0000" w:usb2="00000000" w:usb3="00000000" w:csb0="00040000" w:csb1="00000000"/>
  </w:font>
  <w:font w:name="方正仿宋_GB2312">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1B08D">
    <w:pPr>
      <w:spacing w:before="120"/>
      <w:ind w:firstLine="360"/>
      <w:jc w:val="center"/>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PAGE \* Arabic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r>
      <w:rPr>
        <w:rFonts w:ascii="宋体" w:hAnsi="宋体" w:eastAsia="宋体"/>
        <w:sz w:val="18"/>
        <w:szCs w:val="18"/>
      </w:rPr>
      <w:t xml:space="preserve"> </w:t>
    </w:r>
    <w:r>
      <w:rPr>
        <w:rFonts w:hint="eastAsia" w:ascii="宋体" w:hAnsi="宋体" w:eastAsia="宋体"/>
        <w:sz w:val="18"/>
        <w:szCs w:val="18"/>
      </w:rPr>
      <w:t>/</w:t>
    </w:r>
    <w:r>
      <w:rPr>
        <w:rFonts w:ascii="宋体" w:hAnsi="宋体" w:eastAsia="宋体"/>
        <w:sz w:val="18"/>
        <w:szCs w:val="18"/>
      </w:rPr>
      <w:t xml:space="preserve"> </w:t>
    </w:r>
    <w:r>
      <w:rPr>
        <w:rFonts w:ascii="宋体" w:hAnsi="宋体" w:eastAsia="宋体"/>
        <w:sz w:val="18"/>
        <w:szCs w:val="18"/>
      </w:rPr>
      <w:fldChar w:fldCharType="begin"/>
    </w:r>
    <w:r>
      <w:rPr>
        <w:rFonts w:ascii="宋体" w:hAnsi="宋体" w:eastAsia="宋体"/>
        <w:sz w:val="18"/>
        <w:szCs w:val="18"/>
      </w:rPr>
      <w:instrText xml:space="preserve"> NUMPAGES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8974F">
    <w:pPr>
      <w:pStyle w:val="16"/>
      <w:spacing w:before="120"/>
      <w:ind w:firstLine="360"/>
      <w:rPr>
        <w:rStyle w:val="30"/>
      </w:rPr>
    </w:pPr>
    <w:r>
      <w:rPr>
        <w:rStyle w:val="30"/>
      </w:rPr>
      <w:fldChar w:fldCharType="begin"/>
    </w:r>
    <w:r>
      <w:rPr>
        <w:rStyle w:val="30"/>
      </w:rPr>
      <w:instrText xml:space="preserve">PAGE  </w:instrText>
    </w:r>
    <w:r>
      <w:rPr>
        <w:rStyle w:val="30"/>
      </w:rPr>
      <w:fldChar w:fldCharType="end"/>
    </w:r>
  </w:p>
  <w:p w14:paraId="65A1A4A3">
    <w:pPr>
      <w:pStyle w:val="16"/>
      <w:spacing w:before="120"/>
      <w:ind w:firstLine="360"/>
      <w:rPr>
        <w:rStyle w:val="30"/>
      </w:rPr>
    </w:pPr>
    <w:r>
      <w:rPr>
        <w:rStyle w:val="30"/>
      </w:rPr>
      <w:fldChar w:fldCharType="begin"/>
    </w:r>
    <w:r>
      <w:rPr>
        <w:rStyle w:val="30"/>
      </w:rPr>
      <w:instrText xml:space="preserve">PAGE  </w:instrText>
    </w:r>
    <w:r>
      <w:rPr>
        <w:rStyle w:val="30"/>
      </w:rPr>
      <w:fldChar w:fldCharType="end"/>
    </w:r>
  </w:p>
  <w:p w14:paraId="0535F3A2">
    <w:pPr>
      <w:pStyle w:val="16"/>
      <w:spacing w:before="120"/>
      <w:ind w:firstLine="360"/>
    </w:pPr>
  </w:p>
  <w:p w14:paraId="7D151C96">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ABA87">
    <w:pPr>
      <w:pStyle w:val="16"/>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CD8F08">
    <w:pPr>
      <w:pStyle w:val="17"/>
      <w:spacing w:before="120"/>
      <w:ind w:firstLine="0" w:firstLineChars="0"/>
    </w:pPr>
    <w:r>
      <w:rPr>
        <w:rFonts w:ascii="宋体" w:hAnsi="宋体" w:eastAsia="宋体"/>
      </w:rPr>
      <w:t>煤矿企业安全生产许可证实施办法（2017修正）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8493E">
    <w:pPr>
      <w:pStyle w:val="17"/>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72149">
    <w:pPr>
      <w:pStyle w:val="17"/>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66E20A"/>
    <w:multiLevelType w:val="singleLevel"/>
    <w:tmpl w:val="F866E20A"/>
    <w:lvl w:ilvl="0" w:tentative="0">
      <w:start w:val="1"/>
      <w:numFmt w:val="decimal"/>
      <w:pStyle w:val="5"/>
      <w:lvlText w:val="%1."/>
      <w:lvlJc w:val="left"/>
      <w:pPr>
        <w:tabs>
          <w:tab w:val="left" w:pos="2040"/>
        </w:tabs>
        <w:ind w:left="20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4FD47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6">
    <w:name w:val="heading 1"/>
    <w:basedOn w:val="1"/>
    <w:link w:val="36"/>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7">
    <w:name w:val="heading 2"/>
    <w:basedOn w:val="1"/>
    <w:next w:val="1"/>
    <w:link w:val="55"/>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8">
    <w:name w:val="heading 3"/>
    <w:basedOn w:val="1"/>
    <w:next w:val="1"/>
    <w:link w:val="54"/>
    <w:unhideWhenUsed/>
    <w:qFormat/>
    <w:uiPriority w:val="9"/>
    <w:pPr>
      <w:keepNext/>
      <w:keepLines/>
      <w:spacing w:before="260" w:after="260" w:line="416" w:lineRule="auto"/>
      <w:outlineLvl w:val="2"/>
    </w:pPr>
    <w:rPr>
      <w:b/>
      <w:bCs/>
      <w:sz w:val="32"/>
      <w:szCs w:val="32"/>
    </w:rPr>
  </w:style>
  <w:style w:type="paragraph" w:styleId="9">
    <w:name w:val="heading 4"/>
    <w:basedOn w:val="1"/>
    <w:next w:val="1"/>
    <w:link w:val="6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next w:val="4"/>
    <w:qFormat/>
    <w:uiPriority w:val="0"/>
    <w:pPr>
      <w:spacing w:after="120"/>
      <w:ind w:left="420" w:leftChars="200" w:firstLine="420"/>
    </w:pPr>
    <w:rPr>
      <w:sz w:val="21"/>
    </w:rPr>
  </w:style>
  <w:style w:type="paragraph" w:styleId="3">
    <w:name w:val="Body Text Indent"/>
    <w:basedOn w:val="1"/>
    <w:next w:val="1"/>
    <w:qFormat/>
    <w:uiPriority w:val="0"/>
    <w:pPr>
      <w:ind w:firstLine="600" w:firstLineChars="200"/>
    </w:pPr>
    <w:rPr>
      <w:sz w:val="30"/>
    </w:rPr>
  </w:style>
  <w:style w:type="paragraph" w:styleId="4">
    <w:name w:val="Plain Text"/>
    <w:basedOn w:val="1"/>
    <w:next w:val="5"/>
    <w:unhideWhenUsed/>
    <w:qFormat/>
    <w:uiPriority w:val="99"/>
    <w:rPr>
      <w:rFonts w:ascii="宋体" w:hAnsi="Courier New" w:eastAsia="宋体" w:cs="Courier New"/>
      <w:szCs w:val="21"/>
    </w:rPr>
  </w:style>
  <w:style w:type="paragraph" w:styleId="5">
    <w:name w:val="List Number 5"/>
    <w:basedOn w:val="1"/>
    <w:semiHidden/>
    <w:unhideWhenUsed/>
    <w:uiPriority w:val="99"/>
    <w:pPr>
      <w:numPr>
        <w:ilvl w:val="0"/>
        <w:numId w:val="1"/>
      </w:numPr>
    </w:pPr>
  </w:style>
  <w:style w:type="paragraph" w:styleId="10">
    <w:name w:val="toc 7"/>
    <w:basedOn w:val="1"/>
    <w:next w:val="1"/>
    <w:autoRedefine/>
    <w:unhideWhenUsed/>
    <w:qFormat/>
    <w:uiPriority w:val="39"/>
    <w:pPr>
      <w:spacing w:before="0"/>
      <w:ind w:left="1260"/>
    </w:pPr>
    <w:rPr>
      <w:rFonts w:asciiTheme="minorHAnsi" w:eastAsiaTheme="minorHAnsi"/>
      <w:sz w:val="18"/>
      <w:szCs w:val="18"/>
    </w:rPr>
  </w:style>
  <w:style w:type="paragraph" w:styleId="11">
    <w:name w:val="annotation text"/>
    <w:basedOn w:val="1"/>
    <w:link w:val="51"/>
    <w:unhideWhenUsed/>
    <w:qFormat/>
    <w:uiPriority w:val="99"/>
  </w:style>
  <w:style w:type="paragraph" w:styleId="12">
    <w:name w:val="toc 5"/>
    <w:basedOn w:val="1"/>
    <w:next w:val="1"/>
    <w:autoRedefine/>
    <w:unhideWhenUsed/>
    <w:qFormat/>
    <w:uiPriority w:val="39"/>
    <w:pPr>
      <w:spacing w:before="0"/>
      <w:ind w:left="840"/>
    </w:pPr>
    <w:rPr>
      <w:rFonts w:asciiTheme="minorHAnsi" w:eastAsiaTheme="minorHAnsi"/>
      <w:sz w:val="18"/>
      <w:szCs w:val="18"/>
    </w:rPr>
  </w:style>
  <w:style w:type="paragraph" w:styleId="13">
    <w:name w:val="toc 3"/>
    <w:basedOn w:val="1"/>
    <w:next w:val="1"/>
    <w:autoRedefine/>
    <w:unhideWhenUsed/>
    <w:qFormat/>
    <w:uiPriority w:val="39"/>
    <w:pPr>
      <w:spacing w:before="0"/>
      <w:ind w:left="420"/>
    </w:pPr>
    <w:rPr>
      <w:rFonts w:asciiTheme="minorHAnsi" w:eastAsiaTheme="minorHAnsi"/>
      <w:i/>
      <w:iCs/>
      <w:sz w:val="20"/>
      <w:szCs w:val="20"/>
    </w:rPr>
  </w:style>
  <w:style w:type="paragraph" w:styleId="14">
    <w:name w:val="toc 8"/>
    <w:basedOn w:val="1"/>
    <w:next w:val="1"/>
    <w:autoRedefine/>
    <w:unhideWhenUsed/>
    <w:qFormat/>
    <w:uiPriority w:val="39"/>
    <w:pPr>
      <w:spacing w:before="0"/>
      <w:ind w:left="1470"/>
    </w:pPr>
    <w:rPr>
      <w:rFonts w:asciiTheme="minorHAnsi" w:eastAsiaTheme="minorHAnsi"/>
      <w:sz w:val="18"/>
      <w:szCs w:val="18"/>
    </w:rPr>
  </w:style>
  <w:style w:type="paragraph" w:styleId="15">
    <w:name w:val="Balloon Text"/>
    <w:basedOn w:val="1"/>
    <w:link w:val="53"/>
    <w:semiHidden/>
    <w:unhideWhenUsed/>
    <w:qFormat/>
    <w:uiPriority w:val="99"/>
    <w:rPr>
      <w:rFonts w:ascii="Times New Roman" w:hAnsi="Times New Roman" w:cs="Times New Roman"/>
      <w:sz w:val="18"/>
      <w:szCs w:val="18"/>
    </w:rPr>
  </w:style>
  <w:style w:type="paragraph" w:styleId="16">
    <w:name w:val="footer"/>
    <w:basedOn w:val="1"/>
    <w:link w:val="35"/>
    <w:unhideWhenUsed/>
    <w:qFormat/>
    <w:uiPriority w:val="99"/>
    <w:pPr>
      <w:tabs>
        <w:tab w:val="center" w:pos="4153"/>
        <w:tab w:val="right" w:pos="8306"/>
      </w:tabs>
      <w:snapToGrid w:val="0"/>
    </w:pPr>
    <w:rPr>
      <w:sz w:val="18"/>
      <w:szCs w:val="18"/>
    </w:rPr>
  </w:style>
  <w:style w:type="paragraph" w:styleId="17">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6"/>
    <w:next w:val="6"/>
    <w:autoRedefine/>
    <w:unhideWhenUsed/>
    <w:qFormat/>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9">
    <w:name w:val="toc 4"/>
    <w:basedOn w:val="1"/>
    <w:next w:val="1"/>
    <w:autoRedefine/>
    <w:unhideWhenUsed/>
    <w:qFormat/>
    <w:uiPriority w:val="39"/>
    <w:pPr>
      <w:spacing w:before="0"/>
      <w:ind w:left="630"/>
    </w:pPr>
    <w:rPr>
      <w:rFonts w:asciiTheme="minorHAnsi" w:eastAsiaTheme="minorHAnsi"/>
      <w:sz w:val="18"/>
      <w:szCs w:val="18"/>
    </w:rPr>
  </w:style>
  <w:style w:type="paragraph" w:styleId="20">
    <w:name w:val="Subtitle"/>
    <w:basedOn w:val="1"/>
    <w:next w:val="1"/>
    <w:link w:val="60"/>
    <w:qFormat/>
    <w:uiPriority w:val="11"/>
    <w:pPr>
      <w:spacing w:before="60" w:after="60" w:line="312" w:lineRule="auto"/>
      <w:jc w:val="center"/>
      <w:outlineLvl w:val="1"/>
    </w:pPr>
    <w:rPr>
      <w:rFonts w:asciiTheme="minorHAnsi" w:hAnsiTheme="minorHAnsi" w:cstheme="minorBidi"/>
      <w:bCs/>
      <w:kern w:val="28"/>
      <w:szCs w:val="32"/>
    </w:rPr>
  </w:style>
  <w:style w:type="paragraph" w:styleId="21">
    <w:name w:val="toc 6"/>
    <w:basedOn w:val="1"/>
    <w:next w:val="1"/>
    <w:autoRedefine/>
    <w:unhideWhenUsed/>
    <w:qFormat/>
    <w:uiPriority w:val="39"/>
    <w:pPr>
      <w:spacing w:before="0"/>
      <w:ind w:left="1050"/>
    </w:pPr>
    <w:rPr>
      <w:rFonts w:asciiTheme="minorHAnsi" w:eastAsiaTheme="minorHAnsi"/>
      <w:sz w:val="18"/>
      <w:szCs w:val="18"/>
    </w:rPr>
  </w:style>
  <w:style w:type="paragraph" w:styleId="22">
    <w:name w:val="toc 2"/>
    <w:basedOn w:val="1"/>
    <w:next w:val="1"/>
    <w:autoRedefine/>
    <w:unhideWhenUsed/>
    <w:qFormat/>
    <w:uiPriority w:val="39"/>
    <w:pPr>
      <w:spacing w:before="0" w:beforeLines="0"/>
    </w:pPr>
    <w:rPr>
      <w:rFonts w:asciiTheme="minorHAnsi" w:eastAsiaTheme="minorHAnsi"/>
      <w:smallCaps/>
      <w:szCs w:val="20"/>
    </w:rPr>
  </w:style>
  <w:style w:type="paragraph" w:styleId="23">
    <w:name w:val="toc 9"/>
    <w:basedOn w:val="1"/>
    <w:next w:val="1"/>
    <w:autoRedefine/>
    <w:unhideWhenUsed/>
    <w:qFormat/>
    <w:uiPriority w:val="39"/>
    <w:pPr>
      <w:spacing w:before="0"/>
      <w:ind w:left="1680"/>
    </w:pPr>
    <w:rPr>
      <w:rFonts w:asciiTheme="minorHAnsi" w:eastAsiaTheme="minorHAnsi"/>
      <w:sz w:val="18"/>
      <w:szCs w:val="18"/>
    </w:rPr>
  </w:style>
  <w:style w:type="paragraph" w:styleId="24">
    <w:name w:val="Normal (Web)"/>
    <w:basedOn w:val="1"/>
    <w:unhideWhenUsed/>
    <w:qFormat/>
    <w:uiPriority w:val="99"/>
    <w:pPr>
      <w:spacing w:before="100" w:beforeAutospacing="1" w:after="100" w:afterAutospacing="1"/>
    </w:pPr>
  </w:style>
  <w:style w:type="paragraph" w:styleId="25">
    <w:name w:val="Title"/>
    <w:basedOn w:val="1"/>
    <w:next w:val="1"/>
    <w:link w:val="59"/>
    <w:qFormat/>
    <w:uiPriority w:val="10"/>
    <w:pPr>
      <w:spacing w:before="240" w:after="60"/>
      <w:jc w:val="center"/>
      <w:outlineLvl w:val="0"/>
    </w:pPr>
    <w:rPr>
      <w:rFonts w:eastAsia="Songti SC" w:asciiTheme="majorHAnsi" w:hAnsiTheme="majorHAnsi" w:cstheme="majorBidi"/>
      <w:b/>
      <w:bCs/>
      <w:sz w:val="32"/>
      <w:szCs w:val="32"/>
    </w:rPr>
  </w:style>
  <w:style w:type="paragraph" w:styleId="26">
    <w:name w:val="annotation subject"/>
    <w:basedOn w:val="11"/>
    <w:next w:val="11"/>
    <w:link w:val="52"/>
    <w:semiHidden/>
    <w:unhideWhenUsed/>
    <w:qFormat/>
    <w:uiPriority w:val="99"/>
    <w:rPr>
      <w:b/>
      <w:bCs/>
    </w:rPr>
  </w:style>
  <w:style w:type="table" w:styleId="28">
    <w:name w:val="Table Grid"/>
    <w:basedOn w:val="2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page number"/>
    <w:basedOn w:val="29"/>
    <w:semiHidden/>
    <w:unhideWhenUsed/>
    <w:qFormat/>
    <w:uiPriority w:val="99"/>
  </w:style>
  <w:style w:type="character" w:styleId="31">
    <w:name w:val="FollowedHyperlink"/>
    <w:basedOn w:val="29"/>
    <w:semiHidden/>
    <w:unhideWhenUsed/>
    <w:qFormat/>
    <w:uiPriority w:val="99"/>
    <w:rPr>
      <w:color w:val="954F72" w:themeColor="followedHyperlink"/>
      <w:u w:val="single"/>
      <w14:textFill>
        <w14:solidFill>
          <w14:schemeClr w14:val="folHlink"/>
        </w14:solidFill>
      </w14:textFill>
    </w:rPr>
  </w:style>
  <w:style w:type="character" w:styleId="32">
    <w:name w:val="Hyperlink"/>
    <w:basedOn w:val="29"/>
    <w:unhideWhenUsed/>
    <w:uiPriority w:val="99"/>
    <w:rPr>
      <w:color w:val="0000FF"/>
      <w:u w:val="none"/>
    </w:rPr>
  </w:style>
  <w:style w:type="character" w:styleId="33">
    <w:name w:val="annotation reference"/>
    <w:basedOn w:val="29"/>
    <w:semiHidden/>
    <w:unhideWhenUsed/>
    <w:qFormat/>
    <w:uiPriority w:val="99"/>
    <w:rPr>
      <w:sz w:val="21"/>
      <w:szCs w:val="21"/>
    </w:rPr>
  </w:style>
  <w:style w:type="character" w:customStyle="1" w:styleId="34">
    <w:name w:val="页眉 字符"/>
    <w:basedOn w:val="29"/>
    <w:link w:val="17"/>
    <w:qFormat/>
    <w:uiPriority w:val="99"/>
    <w:rPr>
      <w:sz w:val="18"/>
      <w:szCs w:val="18"/>
    </w:rPr>
  </w:style>
  <w:style w:type="character" w:customStyle="1" w:styleId="35">
    <w:name w:val="页脚 字符"/>
    <w:basedOn w:val="29"/>
    <w:link w:val="16"/>
    <w:qFormat/>
    <w:uiPriority w:val="99"/>
    <w:rPr>
      <w:sz w:val="18"/>
      <w:szCs w:val="18"/>
    </w:rPr>
  </w:style>
  <w:style w:type="character" w:customStyle="1" w:styleId="36">
    <w:name w:val="标题 1 字符"/>
    <w:basedOn w:val="29"/>
    <w:link w:val="6"/>
    <w:qFormat/>
    <w:uiPriority w:val="9"/>
    <w:rPr>
      <w:rFonts w:ascii="等线" w:hAnsi="等线" w:eastAsia="宋体" w:cs="宋体"/>
      <w:b/>
      <w:bCs/>
      <w:kern w:val="36"/>
    </w:rPr>
  </w:style>
  <w:style w:type="paragraph" w:customStyle="1" w:styleId="37">
    <w:name w:val="doc-a"/>
    <w:basedOn w:val="1"/>
    <w:qFormat/>
    <w:uiPriority w:val="0"/>
    <w:pPr>
      <w:spacing w:before="100" w:beforeAutospacing="1" w:after="100" w:afterAutospacing="1"/>
      <w:ind w:firstLine="480"/>
    </w:pPr>
    <w:rPr>
      <w:rFonts w:ascii="微软雅黑" w:hAnsi="微软雅黑" w:eastAsia="微软雅黑"/>
    </w:rPr>
  </w:style>
  <w:style w:type="paragraph" w:customStyle="1" w:styleId="38">
    <w:name w:val="cnsubtitle"/>
    <w:basedOn w:val="1"/>
    <w:semiHidden/>
    <w:qFormat/>
    <w:uiPriority w:val="99"/>
    <w:pPr>
      <w:spacing w:before="315" w:after="315" w:line="300" w:lineRule="exact"/>
    </w:pPr>
    <w:rPr>
      <w:rFonts w:ascii="微软雅黑" w:hAnsi="微软雅黑" w:eastAsia="微软雅黑"/>
    </w:rPr>
  </w:style>
  <w:style w:type="paragraph" w:customStyle="1" w:styleId="39">
    <w:name w:val="cntitle"/>
    <w:basedOn w:val="1"/>
    <w:semiHidden/>
    <w:qFormat/>
    <w:uiPriority w:val="99"/>
    <w:pPr>
      <w:spacing w:before="150" w:after="150"/>
      <w:ind w:left="150" w:right="150"/>
      <w:jc w:val="center"/>
    </w:pPr>
    <w:rPr>
      <w:rFonts w:ascii="微软雅黑" w:hAnsi="微软雅黑" w:eastAsia="微软雅黑"/>
      <w:b/>
      <w:bCs/>
      <w:vanish/>
    </w:rPr>
  </w:style>
  <w:style w:type="paragraph" w:customStyle="1" w:styleId="40">
    <w:name w:val="promulgatetitle"/>
    <w:basedOn w:val="1"/>
    <w:semiHidden/>
    <w:qFormat/>
    <w:uiPriority w:val="99"/>
    <w:pPr>
      <w:spacing w:before="100" w:beforeAutospacing="1" w:after="100" w:afterAutospacing="1"/>
      <w:jc w:val="center"/>
    </w:pPr>
    <w:rPr>
      <w:rFonts w:ascii="微软雅黑" w:hAnsi="微软雅黑" w:eastAsia="微软雅黑"/>
      <w:b/>
      <w:bCs/>
      <w:vanish/>
    </w:rPr>
  </w:style>
  <w:style w:type="paragraph" w:customStyle="1" w:styleId="41">
    <w:name w:val="promulgatesubtitle"/>
    <w:basedOn w:val="1"/>
    <w:semiHidden/>
    <w:qFormat/>
    <w:uiPriority w:val="99"/>
    <w:pPr>
      <w:spacing w:before="150" w:after="150"/>
      <w:ind w:left="150" w:right="150"/>
      <w:jc w:val="center"/>
    </w:pPr>
    <w:rPr>
      <w:rFonts w:ascii="微软雅黑" w:hAnsi="微软雅黑" w:eastAsia="微软雅黑"/>
      <w:sz w:val="23"/>
      <w:szCs w:val="23"/>
    </w:rPr>
  </w:style>
  <w:style w:type="paragraph" w:customStyle="1" w:styleId="42">
    <w:name w:val="promulgatedate"/>
    <w:basedOn w:val="1"/>
    <w:qFormat/>
    <w:uiPriority w:val="0"/>
    <w:pPr>
      <w:jc w:val="right"/>
    </w:pPr>
  </w:style>
  <w:style w:type="paragraph" w:customStyle="1" w:styleId="43">
    <w:name w:val="promulgatesignatory"/>
    <w:basedOn w:val="1"/>
    <w:qFormat/>
    <w:uiPriority w:val="0"/>
    <w:pPr>
      <w:jc w:val="right"/>
    </w:pPr>
  </w:style>
  <w:style w:type="paragraph" w:customStyle="1" w:styleId="44">
    <w:name w:val="标题1"/>
    <w:basedOn w:val="1"/>
    <w:semiHidden/>
    <w:qFormat/>
    <w:uiPriority w:val="99"/>
    <w:pPr>
      <w:spacing w:before="100" w:beforeAutospacing="1" w:after="100" w:afterAutospacing="1"/>
      <w:ind w:firstLine="480"/>
    </w:pPr>
    <w:rPr>
      <w:rFonts w:ascii="微软雅黑" w:hAnsi="微软雅黑" w:eastAsia="微软雅黑"/>
    </w:rPr>
  </w:style>
  <w:style w:type="paragraph" w:customStyle="1" w:styleId="45">
    <w:name w:val="catalog-a"/>
    <w:basedOn w:val="1"/>
    <w:semiHidden/>
    <w:qFormat/>
    <w:uiPriority w:val="99"/>
    <w:pPr>
      <w:spacing w:before="100" w:beforeAutospacing="1" w:after="100" w:afterAutospacing="1"/>
    </w:pPr>
  </w:style>
  <w:style w:type="character" w:customStyle="1" w:styleId="46">
    <w:name w:val="chaptertitle"/>
    <w:basedOn w:val="29"/>
    <w:qFormat/>
    <w:uiPriority w:val="0"/>
    <w:rPr>
      <w:rFonts w:hint="eastAsia" w:ascii="微软雅黑" w:hAnsi="微软雅黑" w:eastAsia="微软雅黑"/>
      <w:b/>
      <w:bCs/>
      <w:sz w:val="21"/>
      <w:szCs w:val="21"/>
    </w:rPr>
  </w:style>
  <w:style w:type="character" w:customStyle="1" w:styleId="47">
    <w:name w:val="metaname1"/>
    <w:basedOn w:val="29"/>
    <w:qFormat/>
    <w:uiPriority w:val="0"/>
    <w:rPr>
      <w:rFonts w:hint="eastAsia" w:ascii="微软雅黑" w:hAnsi="微软雅黑" w:eastAsia="微软雅黑"/>
      <w:b/>
      <w:bCs/>
      <w:sz w:val="21"/>
      <w:szCs w:val="21"/>
    </w:rPr>
  </w:style>
  <w:style w:type="character" w:customStyle="1" w:styleId="48">
    <w:name w:val="sect2title1"/>
    <w:basedOn w:val="29"/>
    <w:qFormat/>
    <w:uiPriority w:val="0"/>
    <w:rPr>
      <w:rFonts w:hint="eastAsia" w:ascii="微软雅黑" w:hAnsi="微软雅黑" w:eastAsia="微软雅黑"/>
      <w:b/>
      <w:bCs/>
      <w:sz w:val="21"/>
      <w:szCs w:val="21"/>
    </w:rPr>
  </w:style>
  <w:style w:type="character" w:customStyle="1" w:styleId="49">
    <w:name w:val="title1"/>
    <w:basedOn w:val="29"/>
    <w:qFormat/>
    <w:uiPriority w:val="0"/>
    <w:rPr>
      <w:rFonts w:hint="eastAsia" w:ascii="微软雅黑" w:hAnsi="微软雅黑" w:eastAsia="微软雅黑"/>
      <w:sz w:val="21"/>
      <w:szCs w:val="21"/>
    </w:rPr>
  </w:style>
  <w:style w:type="character" w:customStyle="1" w:styleId="50">
    <w:name w:val="sect1title1"/>
    <w:basedOn w:val="29"/>
    <w:qFormat/>
    <w:uiPriority w:val="0"/>
    <w:rPr>
      <w:rFonts w:hint="eastAsia" w:ascii="微软雅黑" w:hAnsi="微软雅黑" w:eastAsia="微软雅黑"/>
      <w:b/>
      <w:bCs/>
      <w:sz w:val="21"/>
      <w:szCs w:val="21"/>
    </w:rPr>
  </w:style>
  <w:style w:type="character" w:customStyle="1" w:styleId="51">
    <w:name w:val="批注文字 字符"/>
    <w:basedOn w:val="29"/>
    <w:link w:val="11"/>
    <w:qFormat/>
    <w:uiPriority w:val="99"/>
    <w:rPr>
      <w:rFonts w:ascii="宋体" w:hAnsi="宋体" w:eastAsia="宋体" w:cs="宋体"/>
      <w:kern w:val="0"/>
    </w:rPr>
  </w:style>
  <w:style w:type="character" w:customStyle="1" w:styleId="52">
    <w:name w:val="批注主题 字符"/>
    <w:basedOn w:val="51"/>
    <w:link w:val="26"/>
    <w:semiHidden/>
    <w:qFormat/>
    <w:uiPriority w:val="99"/>
    <w:rPr>
      <w:rFonts w:ascii="宋体" w:hAnsi="宋体" w:eastAsia="宋体" w:cs="宋体"/>
      <w:b/>
      <w:bCs/>
      <w:kern w:val="0"/>
    </w:rPr>
  </w:style>
  <w:style w:type="character" w:customStyle="1" w:styleId="53">
    <w:name w:val="批注框文本 字符"/>
    <w:basedOn w:val="29"/>
    <w:link w:val="15"/>
    <w:semiHidden/>
    <w:qFormat/>
    <w:uiPriority w:val="99"/>
    <w:rPr>
      <w:rFonts w:ascii="Times New Roman" w:hAnsi="Times New Roman" w:eastAsia="宋体" w:cs="Times New Roman"/>
      <w:kern w:val="0"/>
      <w:sz w:val="18"/>
      <w:szCs w:val="18"/>
    </w:rPr>
  </w:style>
  <w:style w:type="character" w:customStyle="1" w:styleId="54">
    <w:name w:val="标题 3 字符"/>
    <w:basedOn w:val="29"/>
    <w:link w:val="8"/>
    <w:qFormat/>
    <w:uiPriority w:val="9"/>
    <w:rPr>
      <w:rFonts w:ascii="等线" w:hAnsi="等线" w:eastAsia="等线" w:cs="宋体"/>
      <w:b/>
      <w:bCs/>
      <w:kern w:val="0"/>
      <w:szCs w:val="32"/>
    </w:rPr>
  </w:style>
  <w:style w:type="character" w:customStyle="1" w:styleId="55">
    <w:name w:val="标题 2 字符"/>
    <w:basedOn w:val="29"/>
    <w:link w:val="7"/>
    <w:qFormat/>
    <w:uiPriority w:val="9"/>
    <w:rPr>
      <w:rFonts w:ascii="等线" w:hAnsi="等线" w:eastAsia="等线" w:cstheme="majorBidi"/>
      <w:b/>
      <w:bCs/>
      <w:kern w:val="0"/>
      <w:sz w:val="21"/>
      <w:szCs w:val="32"/>
    </w:rPr>
  </w:style>
  <w:style w:type="paragraph" w:customStyle="1" w:styleId="56">
    <w:name w:val="TOC Heading"/>
    <w:basedOn w:val="6"/>
    <w:next w:val="1"/>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7">
    <w:name w:val="Grid Table Light"/>
    <w:basedOn w:val="27"/>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8">
    <w:name w:val="Revision"/>
    <w:hidden/>
    <w:semiHidden/>
    <w:qFormat/>
    <w:uiPriority w:val="99"/>
    <w:rPr>
      <w:rFonts w:ascii="宋体" w:hAnsi="宋体" w:eastAsia="宋体" w:cs="宋体"/>
      <w:kern w:val="0"/>
      <w:sz w:val="24"/>
      <w:szCs w:val="24"/>
      <w:lang w:val="en-US" w:eastAsia="zh-CN" w:bidi="ar-SA"/>
    </w:rPr>
  </w:style>
  <w:style w:type="character" w:customStyle="1" w:styleId="59">
    <w:name w:val="标题 字符"/>
    <w:basedOn w:val="29"/>
    <w:link w:val="25"/>
    <w:qFormat/>
    <w:uiPriority w:val="10"/>
    <w:rPr>
      <w:rFonts w:eastAsia="Songti SC" w:asciiTheme="majorHAnsi" w:hAnsiTheme="majorHAnsi" w:cstheme="majorBidi"/>
      <w:b/>
      <w:bCs/>
      <w:kern w:val="0"/>
      <w:sz w:val="32"/>
      <w:szCs w:val="32"/>
    </w:rPr>
  </w:style>
  <w:style w:type="character" w:customStyle="1" w:styleId="60">
    <w:name w:val="副标题 字符"/>
    <w:basedOn w:val="29"/>
    <w:link w:val="20"/>
    <w:qFormat/>
    <w:uiPriority w:val="11"/>
    <w:rPr>
      <w:rFonts w:eastAsia="等线"/>
      <w:bCs/>
      <w:kern w:val="28"/>
      <w:sz w:val="21"/>
      <w:szCs w:val="32"/>
    </w:rPr>
  </w:style>
  <w:style w:type="paragraph" w:styleId="61">
    <w:name w:val="Quote"/>
    <w:basedOn w:val="1"/>
    <w:next w:val="1"/>
    <w:link w:val="62"/>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62">
    <w:name w:val="引用 字符"/>
    <w:basedOn w:val="29"/>
    <w:link w:val="61"/>
    <w:qFormat/>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63">
    <w:name w:val="标题 4 字符"/>
    <w:basedOn w:val="29"/>
    <w:link w:val="9"/>
    <w:semiHidden/>
    <w:qFormat/>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datastoreItem>
</file>

<file path=docProps/app.xml><?xml version="1.0" encoding="utf-8"?>
<Properties xmlns="http://schemas.openxmlformats.org/officeDocument/2006/extended-properties" xmlns:vt="http://schemas.openxmlformats.org/officeDocument/2006/docPropsVTypes">
  <Template>Normal.dotm</Template>
  <Pages>9</Pages>
  <Words>7880</Words>
  <Characters>7965</Characters>
  <Lines>5</Lines>
  <Paragraphs>1</Paragraphs>
  <TotalTime>504</TotalTime>
  <ScaleCrop>false</ScaleCrop>
  <LinksUpToDate>false</LinksUpToDate>
  <CharactersWithSpaces>8036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微信用户</dc:creator>
  <cp:lastModifiedBy>微信用户</cp:lastModifiedBy>
  <cp:lastPrinted>2018-09-08T01:56:00Z</cp:lastPrinted>
  <dcterms:modified xsi:type="dcterms:W3CDTF">2025-09-24T03:09:30Z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eyJoZGlkIjoiYTc2ZGZiNzZiNDVlOGViOWVmM2JhOTY0NGJkNjUyYzgiLCJ1c2VySWQiOiIxMjc5Mzg0MjMxIn0=</vt:lpwstr>
  </property>
  <property fmtid="{D5CDD505-2E9C-101B-9397-08002B2CF9AE}" pid="3" name="KSOProductBuildVer">
    <vt:lpwstr>2052-12.1.0.22529</vt:lpwstr>
  </property>
  <property fmtid="{D5CDD505-2E9C-101B-9397-08002B2CF9AE}" pid="4" name="ICV">
    <vt:lpwstr>049DF9BF20DA4401B7EBB21F88F20E98_12</vt:lpwstr>
  </property>
</Properties>
</file>