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国务院安全生产委员会印发《关于防范遏制矿山领域重特大生产安全事故的硬措施》的通知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国务院安全生产委员会</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安委〔2024〕1号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2024年01月16日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2024年01月16日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各省、自治区、直辖市人民政府，新疆生产建设兵团，国务院安委会有关成员单位，有关中央企业：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深入贯彻落实习近平总书记关于安全生产重要指示批示精神，按照国务院常务会议和全国安全生产电视电话会议部署，坚决遏制矿山领域重特大生产安全事故多发势头，经国务院领导同志同意，现将《关于防范遏制矿山领域重特大生产安全事故的硬措施》印发给你们，请结合实际认真抓好落实。</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国务院安全生产委员会</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2024年1月16日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关于防范遏制矿山领域重特大生产安全事故的硬措施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为坚决防范遏制矿山领域重特大生产安全事故，针对当前矿山安全存在的突出问题，现提出如下措施：</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一体压实各级矿山安全生产责任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企业主要负责人（含实际控制人，下同）必须依法到现场严格履行安全生产第一责任人责任，严格执行全员安全生产岗位责任制；对安全管理责任不落实、安全生产投入不足、冒险组织作业等造成事故或者瞒报谎报事故的，依法从严从重处理处罚，按照“谁投资、谁受益、谁负责”严肃追究主要负责人法律责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安全监管监察部门必须加强干部队伍自身建设，强化制度约束和源头治理，建立健全执法全过程监督机制，切实提升发现问题和解决问题的强烈意愿和能力水平；对应当发现的安全生产基本条件类的重大事故隐患长期失察、只检查不执法、问题隐患描述避重就轻的，启动责任倒查机制，按照“谁检查、谁签名、谁负责”依法严肃追责问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地安全生产委员会必须加强统筹协调，牵头负有矿山安全生产监督管理职责的部门建立健全联合执法和工作协作机制，指导有关部门单位严格履行职责，形成工作合力，严防漏管失控；对履行职责不力、推诿扯皮等造成事故的，按照“管行业必须管安全、管业务必须管安全、管生产经营必须管安全”依法严肃追责问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地要严格落实矿山安全属地责任，加强矿山安全监管机构和队伍建设，细化落实市级、县级地方政府领导包保煤矿、金属非金属地下矿山和尾矿库安全生产责任制，组织开展区域性矿山隐蔽致灾因素普查治理，严厉打击无证开采、隐蔽工作面作业、非法盗采矿产资源等行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切实提高风险隐患排查整改质量</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企业必须建立健全安全风险分级管控制度和重大事故隐患自查自改常态化机制，常态化开展“三违”行为自查自纠，严格动火作业、爆破施工、煤仓清理、运输提升、密闭启封等关键环节风险管控，加强地面吊篮等设备、“三堂一舍”等设施消防安全隐患排查。对同类重大事故隐患反复出现、屡改屡犯、弄虚作假的，依法从重处罚，并从严追究企业主要负责人责任，有上级公司的，严肃倒查上级公司主要负责人责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安全监管监察部门要借鉴中央生态环境保护督察做法，采取“四不两直”、明查暗访、突击夜查、杀“回马枪”等检查方式，综合运用通报曝光、追责问责、行刑衔接、联合惩戒等处理手段，去在关键时、打到要害处；要统筹井上和井下、露天和井工、煤矿和非煤，配齐配强专业执法人员，发挥行业专家、退休技安人员作用，奔着具体问题去，直插现场深入开展排查整治，严禁搞形式走过场；要建立完善重大事故隐患整改销号制度，实行台账化管理，动态清零；要坚持执法和服务相结合，针对执法检查中发现的难点问题和重大事故隐患，落实专人指导，帮助解决实际问题。</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重拳出击“打非治违”</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矿山安全监管监察部门要严厉打击矿山各类非法违法生产建设行为，对顶风作案、屡禁不止的企业，依法依规从严惩处并公开曝光。要建立便捷、有效的举报途径，鼓励社会公众和从业人员举报违法违规行为，对报告重大事故隐患或者举报安全生产违法行为的有功人员实行重奖。要通过矿井人员定位及分布、风量分配、用电量监测、产量来源、运输量来源、瓦斯涌出量来源、涌水量来源、民用爆炸物品使用地点等逐因素分析比对，深挖细究隐蔽工作面作业、整合技改期间偷采、安全监控系统造假、违规分包转包等行为，一经查实，依法依规责令停产整顿，涉嫌犯罪的，依法移送司法机关追究刑事责任。发现矿山企业有越界开采等违法行为的，应当移送当地自然资源部门严肃处理，并通知供电部门停止或者限制供电、公安机关停止供应民用爆炸物品。对无证照或者证照不全从事生产的，3个月内2次或者2次以上发现有重大事故隐患仍然进行生产的，依法依规提请地方政府关闭。</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强化重大灾害治理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企业必须按规定采用钻探、物探、化探等方法相互验证，查清隐蔽致灾因素并采取有效措施后方可进行采掘作业。对灾害矿井该鉴定不鉴定、该戴帽不戴帽、不按灾害等级设防或者鉴定弄虚作假的，责令立即停止生产、排除隐患。对发生瓦斯亡人事故、瓦斯涉险事故以及瓦斯高值超限的煤矿，必须停止作业、严肃追究责任，并由地方煤矿安全监管部门对企业瓦斯防治的机构、人员、装备、制度等方面进行全方位评估，经评估不具备防治能力的，不得恢复生产。对探放水造假、禁采区采掘作业、极端天气不撤人的，必须按重大事故隐患严格处罚。对露天矿山边坡角、台阶高度、平盘宽度等不符合设计要求的，或者边坡监测系统达不到相关规定要求的，责令立即制定安全措施、限期整改直至停产整顿。</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大力提升从业人员素质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企业必须严格实施安全生产教育和培训计划，大力提升从业人员安全意识和安全素养，配备安全生产管理机构和人员（“五职”矿长必须有主体专业大专以上学历且有10年以上矿山一线从业经历，“五科”专业技术人员必须为主体专业毕业且有5年以上矿山一线从业经历）；“五职”矿长和主要负责人每年必须接受矿山安全监察机构会同监管部门组织的专门安全教育培训，新上岗的从业人员岗前安全培训时间不得少于72学时并经培训考核合格后方可上岗，取消井下劳务派遣用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从业人员必须熟知各类灾害避灾路线、地面建筑场所的安全疏散通道和自救逃生方法；不熟悉避灾逃生路线，或者不能熟练使用自救器等紧急自救装备的，不得安排上岗作业。严厉整治封闭占堵消防通道、逃生通道行为，确保生命通道畅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严格矿山安全培训机构执业能力监督检查，坚决整治假培训、假考试、假证书等乱象。加强矿山安全培训管理，细化完善各类矿山从业人员安全生产教育培训的频次、内容、范围、时间、考核等规定要求，严格执行教考分离。对矿山安全管理机构和人员配备不满足规定要求，或者特种作业人员无证上岗的，依法限期整改直至停产整顿，并严肃追究主要负责人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六、</w:t>
      </w:r>
      <w:r w:rsidRPr="00A75184">
        <w:rPr>
          <w:rStyle w:val="sect2title1"/>
          <w:rFonts w:ascii="SimSun" w:eastAsia="SimSun" w:hAnsi="SimSun"/>
          <w:b w:val="0"/>
        </w:rPr>
        <w:t xml:space="preserve">　</w:t>
      </w:r>
      <w:r w:rsidRPr="00A75184">
        <w:rPr>
          <w:rFonts w:ascii="SimSun" w:eastAsia="SimSun" w:hAnsi="SimSun" w:hint="default"/>
        </w:rPr>
        <w:t>严格项目审批和安全生产许可</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级矿山安全监管部门必须严格矿山建设项目安全设施设计审查，严格安全生产许可证管理，严把复工复产关，实行审查审批终身负责制。新建和改扩建后煤矿产能不得低于30万吨/年，停止新建产能低于90万吨/年的煤与瓦斯突出、冲击地压、水文地质类型极复杂的煤矿；积极推动各地进一步提高铁、铜、金、石灰石等重点矿种最小开采规模和最低服务年限标准。凡是安全准入、复工复产验收工作违反程序、降低标准、把关不严、弄虚作假的，必须推倒重来，并严肃追究有关单位和人员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七、</w:t>
      </w:r>
      <w:r w:rsidRPr="00A75184">
        <w:rPr>
          <w:rStyle w:val="sect2title1"/>
          <w:rFonts w:ascii="SimSun" w:eastAsia="SimSun" w:hAnsi="SimSun"/>
          <w:b w:val="0"/>
        </w:rPr>
        <w:t xml:space="preserve">　</w:t>
      </w:r>
      <w:r w:rsidRPr="00A75184">
        <w:rPr>
          <w:rFonts w:ascii="SimSun" w:eastAsia="SimSun" w:hAnsi="SimSun" w:hint="default"/>
        </w:rPr>
        <w:t>强化矿山安全国家监察督政</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矿山安全监察机构必须坚持严的基调，坚持多约谈、多通报、多发督促函、多暗访、多曝光，将责任、压力层层传递到基层末梢。国家矿山安全监察局各省级局要当好地方党委和政府矿山安全“吹哨人”，对矿山安全重大问题和重大事故隐患，及时向当地主要负责同志通报移办，对辖区矿山安全生产突出问题和对策建议，及时向省级党委和政府主要负责同志专报，切实让地方主要负责同志掌握矿山安全真实状况。要对地方和煤矿保供指标开展安全评估，对放任违规超能力超强度生产的，要及时介入“督政”。对矿山安全问题久拖不决或者对整改函、建议函不落实不反馈的地方政府，严肃约谈政府主要负责同志并通报上一级党委和政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八、</w:t>
      </w:r>
      <w:r w:rsidRPr="00A75184">
        <w:rPr>
          <w:rStyle w:val="sect2title1"/>
          <w:rFonts w:ascii="SimSun" w:eastAsia="SimSun" w:hAnsi="SimSun"/>
          <w:b w:val="0"/>
        </w:rPr>
        <w:t xml:space="preserve">　</w:t>
      </w:r>
      <w:r w:rsidRPr="00A75184">
        <w:rPr>
          <w:rFonts w:ascii="SimSun" w:eastAsia="SimSun" w:hAnsi="SimSun" w:hint="default"/>
        </w:rPr>
        <w:t>严格事故调查和警示教育</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企业和有关部门必须严格事故信息报送，对事故信息报送不及时造成严重后果的，严肃追究相关单位和人员责任。建好用好入井人员唯一性识别、活动轨迹动态监测等技防系统，加大瞒报谎报事故举报奖励、联合惩戒、提级调查力度，构建“不敢瞒”“瞒不住”的长效机制。发生重大事故的，由国务院安委会挂牌督办并全程跟踪督导事故调查。发生死亡事故的矿山，必须停产整顿，经验收符合安全生产条件后方可恢复生产。灾害严重矿井、发生较大以上事故的矿井，必须进行智能化改造。因中介机构弄虚作假导致事故发生的，对责任人员依法移送司法机关追究刑事责任，对责任单位列入严重失信主体名单管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安全监管监察部门必须把宣传教育融入日常，发生较大以上事故的，必须制作警示教育片，集中开展从主要负责人到一线作业人员的警示教育，切实用身边事教育身边人；加大典型事故案例媒体曝光力度，警醒各地、各部门、各矿山企业深刻汲取教训，切实做到“一方出事故、多方受教育，一地有隐患、全国受警示”，形成齐抓共管的良好氛围。</w:t>
      </w:r>
    </w:p>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国务院安全生产委员会印发《关于防范遏制矿山领域重特大生产安全事故的硬措施》的通知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a36db8139eb168d5854ebadabef46e23"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