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360"/>
        <w:spacing w:before="114" w:line="224" w:lineRule="auto"/>
        <w:outlineLvl w:val="0"/>
        <w:rPr>
          <w:rFonts w:ascii="SimSun" w:hAnsi="SimSun" w:eastAsia="SimSun" w:cs="SimSun"/>
          <w:sz w:val="43"/>
          <w:szCs w:val="43"/>
        </w:rPr>
      </w:pPr>
      <w:r>
        <w:rPr>
          <w:rFonts w:ascii="SimSun" w:hAnsi="SimSun" w:eastAsia="SimSun" w:cs="SimSun"/>
          <w:sz w:val="43"/>
          <w:szCs w:val="43"/>
          <w:spacing w:val="4"/>
        </w:rPr>
        <w:t>防治煤与瓦斯突出细则</w:t>
      </w:r>
    </w:p>
    <w:p>
      <w:pPr>
        <w:spacing w:line="259" w:lineRule="auto"/>
        <w:rPr>
          <w:rFonts w:ascii="Arial"/>
          <w:sz w:val="21"/>
        </w:rPr>
      </w:pPr>
      <w:r/>
    </w:p>
    <w:p>
      <w:pPr>
        <w:ind w:left="3247"/>
        <w:spacing w:before="101" w:line="224" w:lineRule="auto"/>
        <w:outlineLvl w:val="0"/>
        <w:rPr>
          <w:rFonts w:ascii="SimHei" w:hAnsi="SimHei" w:eastAsia="SimHei" w:cs="SimHei"/>
          <w:sz w:val="31"/>
          <w:szCs w:val="31"/>
        </w:rPr>
      </w:pPr>
      <w:r>
        <w:rPr>
          <w:rFonts w:ascii="SimHei" w:hAnsi="SimHei" w:eastAsia="SimHei" w:cs="SimHei"/>
          <w:sz w:val="31"/>
          <w:szCs w:val="31"/>
          <w:spacing w:val="1"/>
        </w:rPr>
        <w:t>第一章</w:t>
      </w:r>
      <w:r>
        <w:rPr>
          <w:rFonts w:ascii="SimHei" w:hAnsi="SimHei" w:eastAsia="SimHei" w:cs="SimHei"/>
          <w:sz w:val="31"/>
          <w:szCs w:val="31"/>
          <w:spacing w:val="14"/>
        </w:rPr>
        <w:t xml:space="preserve">  </w:t>
      </w:r>
      <w:r>
        <w:rPr>
          <w:rFonts w:ascii="SimHei" w:hAnsi="SimHei" w:eastAsia="SimHei" w:cs="SimHei"/>
          <w:sz w:val="31"/>
          <w:szCs w:val="31"/>
          <w:spacing w:val="1"/>
        </w:rPr>
        <w:t>总</w:t>
      </w:r>
      <w:r>
        <w:rPr>
          <w:rFonts w:ascii="SimHei" w:hAnsi="SimHei" w:eastAsia="SimHei" w:cs="SimHei"/>
          <w:sz w:val="31"/>
          <w:szCs w:val="31"/>
          <w:spacing w:val="8"/>
        </w:rPr>
        <w:t xml:space="preserve">    </w:t>
      </w:r>
      <w:r>
        <w:rPr>
          <w:rFonts w:ascii="SimHei" w:hAnsi="SimHei" w:eastAsia="SimHei" w:cs="SimHei"/>
          <w:sz w:val="31"/>
          <w:szCs w:val="31"/>
          <w:spacing w:val="1"/>
        </w:rPr>
        <w:t>则</w:t>
      </w:r>
    </w:p>
    <w:p>
      <w:pPr>
        <w:pStyle w:val="BodyText"/>
        <w:ind w:right="93" w:firstLine="632"/>
        <w:spacing w:before="285" w:line="296" w:lineRule="auto"/>
        <w:rPr/>
      </w:pPr>
      <w:r>
        <w:rPr>
          <w:rFonts w:ascii="SimHei" w:hAnsi="SimHei" w:eastAsia="SimHei" w:cs="SimHei"/>
          <w:spacing w:val="6"/>
        </w:rPr>
        <w:t>第一条</w:t>
      </w:r>
      <w:r>
        <w:rPr>
          <w:rFonts w:ascii="SimHei" w:hAnsi="SimHei" w:eastAsia="SimHei" w:cs="SimHei"/>
          <w:spacing w:val="6"/>
        </w:rPr>
        <w:t xml:space="preserve">  </w:t>
      </w:r>
      <w:r>
        <w:rPr>
          <w:spacing w:val="6"/>
        </w:rPr>
        <w:t>为加强防治煤（岩）与瓦斯（二氧化碳）</w:t>
      </w:r>
      <w:r>
        <w:rPr>
          <w:spacing w:val="-74"/>
        </w:rPr>
        <w:t xml:space="preserve"> </w:t>
      </w:r>
      <w:r>
        <w:rPr>
          <w:spacing w:val="6"/>
        </w:rPr>
        <w:t>突出（以</w:t>
      </w:r>
      <w:r>
        <w:rPr/>
        <w:t xml:space="preserve"> </w:t>
      </w:r>
      <w:r>
        <w:rPr>
          <w:spacing w:val="7"/>
        </w:rPr>
        <w:t>下简称突出）工作（以下简称防突工作</w:t>
      </w:r>
      <w:r>
        <w:rPr>
          <w:spacing w:val="-65"/>
        </w:rPr>
        <w:t>），</w:t>
      </w:r>
      <w:r>
        <w:rPr>
          <w:spacing w:val="7"/>
        </w:rPr>
        <w:t>预防煤矿事</w:t>
      </w:r>
      <w:r>
        <w:rPr>
          <w:spacing w:val="6"/>
        </w:rPr>
        <w:t>故，保障从</w:t>
      </w:r>
      <w:r>
        <w:rPr>
          <w:spacing w:val="1"/>
        </w:rPr>
        <w:t xml:space="preserve"> </w:t>
      </w:r>
      <w:r>
        <w:rPr>
          <w:spacing w:val="2"/>
        </w:rPr>
        <w:t>业人员生命安全，根据《中华人民共和国安全生产法》《中华</w:t>
      </w:r>
      <w:r>
        <w:rPr>
          <w:spacing w:val="1"/>
        </w:rPr>
        <w:t>人民</w:t>
      </w:r>
      <w:r>
        <w:rPr/>
        <w:t xml:space="preserve"> </w:t>
      </w:r>
      <w:r>
        <w:rPr>
          <w:spacing w:val="1"/>
        </w:rPr>
        <w:t>共和国矿山安全法》《煤矿安全规程》等，制定本细则。</w:t>
      </w:r>
    </w:p>
    <w:p>
      <w:pPr>
        <w:pStyle w:val="BodyText"/>
        <w:ind w:left="4" w:right="92" w:firstLine="628"/>
        <w:spacing w:before="169" w:line="273" w:lineRule="auto"/>
        <w:rPr/>
      </w:pPr>
      <w:r>
        <w:rPr>
          <w:rFonts w:ascii="SimHei" w:hAnsi="SimHei" w:eastAsia="SimHei" w:cs="SimHei"/>
          <w:spacing w:val="13"/>
        </w:rPr>
        <w:t>第二条</w:t>
      </w:r>
      <w:r>
        <w:rPr>
          <w:rFonts w:ascii="SimHei" w:hAnsi="SimHei" w:eastAsia="SimHei" w:cs="SimHei"/>
          <w:spacing w:val="13"/>
        </w:rPr>
        <w:t xml:space="preserve">  </w:t>
      </w:r>
      <w:r>
        <w:rPr>
          <w:spacing w:val="13"/>
        </w:rPr>
        <w:t>煤矿企业、煤矿和有关单位的防突工作，适用本细</w:t>
      </w:r>
      <w:r>
        <w:rPr>
          <w:spacing w:val="3"/>
        </w:rPr>
        <w:t xml:space="preserve"> </w:t>
      </w:r>
      <w:r>
        <w:rPr>
          <w:spacing w:val="-13"/>
        </w:rPr>
        <w:t>则。</w:t>
      </w:r>
    </w:p>
    <w:p>
      <w:pPr>
        <w:pStyle w:val="BodyText"/>
        <w:ind w:left="6" w:right="203" w:firstLine="626"/>
        <w:spacing w:before="163" w:line="271" w:lineRule="auto"/>
        <w:rPr/>
      </w:pPr>
      <w:r>
        <w:rPr>
          <w:rFonts w:ascii="SimHei" w:hAnsi="SimHei" w:eastAsia="SimHei" w:cs="SimHei"/>
          <w:spacing w:val="9"/>
        </w:rPr>
        <w:t>第三条</w:t>
      </w:r>
      <w:r>
        <w:rPr>
          <w:rFonts w:ascii="SimHei" w:hAnsi="SimHei" w:eastAsia="SimHei" w:cs="SimHei"/>
          <w:spacing w:val="9"/>
        </w:rPr>
        <w:t xml:space="preserve">  </w:t>
      </w:r>
      <w:r>
        <w:rPr>
          <w:spacing w:val="9"/>
        </w:rPr>
        <w:t>突出煤层是指在矿井井田范围内发生过突出或者经</w:t>
      </w:r>
      <w:r>
        <w:rPr/>
        <w:t xml:space="preserve"> </w:t>
      </w:r>
      <w:r>
        <w:rPr>
          <w:spacing w:val="5"/>
        </w:rPr>
        <w:t>鉴定、认定有突出危险的煤层。</w:t>
      </w:r>
    </w:p>
    <w:p>
      <w:pPr>
        <w:pStyle w:val="BodyText"/>
        <w:ind w:left="650"/>
        <w:spacing w:before="165" w:line="221" w:lineRule="auto"/>
        <w:rPr/>
      </w:pPr>
      <w:r>
        <w:rPr>
          <w:spacing w:val="8"/>
        </w:rPr>
        <w:t>突出矿井是指在矿井开拓、生产范围内有突出煤层的矿井。</w:t>
      </w:r>
    </w:p>
    <w:p>
      <w:pPr>
        <w:pStyle w:val="BodyText"/>
        <w:ind w:left="6" w:right="203" w:firstLine="626"/>
        <w:spacing w:before="168" w:line="322" w:lineRule="auto"/>
        <w:rPr/>
      </w:pPr>
      <w:r>
        <w:rPr>
          <w:rFonts w:ascii="SimHei" w:hAnsi="SimHei" w:eastAsia="SimHei" w:cs="SimHei"/>
          <w:spacing w:val="9"/>
        </w:rPr>
        <w:t>第四条</w:t>
      </w:r>
      <w:r>
        <w:rPr>
          <w:rFonts w:ascii="SimHei" w:hAnsi="SimHei" w:eastAsia="SimHei" w:cs="SimHei"/>
          <w:spacing w:val="9"/>
        </w:rPr>
        <w:t xml:space="preserve">  </w:t>
      </w:r>
      <w:r>
        <w:rPr>
          <w:spacing w:val="9"/>
        </w:rPr>
        <w:t>煤矿企业主要负责人、矿长是本单位防突工作的第</w:t>
      </w:r>
      <w:r>
        <w:rPr/>
        <w:t xml:space="preserve"> </w:t>
      </w:r>
      <w:r>
        <w:rPr>
          <w:spacing w:val="2"/>
        </w:rPr>
        <w:t>一责任人。</w:t>
      </w:r>
    </w:p>
    <w:p>
      <w:pPr>
        <w:pStyle w:val="BodyText"/>
        <w:ind w:right="203" w:firstLine="638"/>
        <w:spacing w:before="3" w:line="320" w:lineRule="auto"/>
        <w:rPr/>
      </w:pPr>
      <w:r>
        <w:rPr>
          <w:spacing w:val="9"/>
        </w:rPr>
        <w:t>有突出矿井的煤矿企业、突出矿井应当设置防突机构，建立</w:t>
      </w:r>
      <w:r>
        <w:rPr>
          <w:spacing w:val="4"/>
        </w:rPr>
        <w:t xml:space="preserve"> </w:t>
      </w:r>
      <w:r>
        <w:rPr>
          <w:spacing w:val="6"/>
        </w:rPr>
        <w:t>健全防突管理制度和各级岗位责任制。</w:t>
      </w:r>
    </w:p>
    <w:p>
      <w:pPr>
        <w:pStyle w:val="BodyText"/>
        <w:ind w:right="203" w:firstLine="649"/>
        <w:spacing w:before="4" w:line="321" w:lineRule="auto"/>
        <w:jc w:val="both"/>
        <w:rPr/>
      </w:pPr>
      <w:r>
        <w:rPr>
          <w:spacing w:val="6"/>
        </w:rPr>
        <w:t>突出矿井应当建立突出预警机制，</w:t>
      </w:r>
      <w:r>
        <w:rPr>
          <w:spacing w:val="-85"/>
        </w:rPr>
        <w:t xml:space="preserve"> </w:t>
      </w:r>
      <w:r>
        <w:rPr>
          <w:spacing w:val="6"/>
        </w:rPr>
        <w:t>逐步实现突出预兆、瓦斯</w:t>
      </w:r>
      <w:r>
        <w:rPr/>
        <w:t xml:space="preserve"> </w:t>
      </w:r>
      <w:r>
        <w:rPr>
          <w:spacing w:val="9"/>
        </w:rPr>
        <w:t>和地质异常、采掘影响等多元信息的综合预警、快速响应和有效</w:t>
      </w:r>
      <w:r>
        <w:rPr>
          <w:spacing w:val="1"/>
        </w:rPr>
        <w:t xml:space="preserve"> </w:t>
      </w:r>
      <w:r>
        <w:rPr>
          <w:spacing w:val="-9"/>
        </w:rPr>
        <w:t>处理。</w:t>
      </w:r>
    </w:p>
    <w:p>
      <w:pPr>
        <w:pStyle w:val="BodyText"/>
        <w:ind w:left="7" w:firstLine="625"/>
        <w:spacing w:before="2" w:line="320" w:lineRule="auto"/>
        <w:rPr/>
      </w:pPr>
      <w:r>
        <w:rPr>
          <w:rFonts w:ascii="SimHei" w:hAnsi="SimHei" w:eastAsia="SimHei" w:cs="SimHei"/>
          <w:spacing w:val="5"/>
        </w:rPr>
        <w:t>第五条</w:t>
      </w:r>
      <w:r>
        <w:rPr>
          <w:rFonts w:ascii="SimHei" w:hAnsi="SimHei" w:eastAsia="SimHei" w:cs="SimHei"/>
          <w:spacing w:val="5"/>
        </w:rPr>
        <w:t xml:space="preserve">  </w:t>
      </w:r>
      <w:r>
        <w:rPr>
          <w:spacing w:val="5"/>
        </w:rPr>
        <w:t>有突出矿井的煤矿企业、突出矿井应当依据本</w:t>
      </w:r>
      <w:r>
        <w:rPr>
          <w:spacing w:val="4"/>
        </w:rPr>
        <w:t>细则，</w:t>
      </w:r>
      <w:r>
        <w:rPr/>
        <w:t xml:space="preserve"> </w:t>
      </w:r>
      <w:r>
        <w:rPr>
          <w:spacing w:val="8"/>
        </w:rPr>
        <w:t>结合矿井开采条件，制定、实施区域和局部综合防突措施。</w:t>
      </w:r>
    </w:p>
    <w:p>
      <w:pPr>
        <w:pStyle w:val="BodyText"/>
        <w:ind w:left="669"/>
        <w:spacing w:before="1" w:line="223" w:lineRule="auto"/>
        <w:rPr/>
      </w:pPr>
      <w:r>
        <w:rPr>
          <w:spacing w:val="2"/>
        </w:rPr>
        <w:t>区域综合防突措施包括下列内容：</w:t>
      </w:r>
    </w:p>
    <w:p>
      <w:pPr>
        <w:pStyle w:val="BodyText"/>
        <w:ind w:left="646"/>
        <w:spacing w:before="166" w:line="221" w:lineRule="auto"/>
        <w:rPr/>
      </w:pPr>
      <w:r>
        <w:rPr>
          <w:spacing w:val="4"/>
        </w:rPr>
        <w:t>（一）区域突出危险性预测；</w:t>
      </w:r>
    </w:p>
    <w:p>
      <w:pPr>
        <w:pStyle w:val="BodyText"/>
        <w:ind w:left="646"/>
        <w:spacing w:before="167" w:line="224" w:lineRule="auto"/>
        <w:rPr/>
      </w:pPr>
      <w:r>
        <w:rPr>
          <w:spacing w:val="2"/>
        </w:rPr>
        <w:t>（二）区域防突措施；</w:t>
      </w:r>
    </w:p>
    <w:p>
      <w:pPr>
        <w:pStyle w:val="BodyText"/>
        <w:ind w:left="646"/>
        <w:spacing w:before="165" w:line="221" w:lineRule="auto"/>
        <w:rPr/>
      </w:pPr>
      <w:r>
        <w:rPr>
          <w:spacing w:val="3"/>
        </w:rPr>
        <w:t>（三）区域防突措施效果检验；</w:t>
      </w:r>
    </w:p>
    <w:p>
      <w:pPr>
        <w:spacing w:line="221" w:lineRule="auto"/>
        <w:sectPr>
          <w:pgSz w:w="11907" w:h="16839"/>
          <w:pgMar w:top="1431" w:right="1326" w:bottom="0" w:left="1438" w:header="0" w:footer="0" w:gutter="0"/>
        </w:sectPr>
        <w:rPr/>
      </w:pPr>
    </w:p>
    <w:p>
      <w:pPr>
        <w:pStyle w:val="BodyText"/>
        <w:ind w:left="646"/>
        <w:spacing w:before="63" w:line="225" w:lineRule="auto"/>
        <w:rPr/>
      </w:pPr>
      <w:r>
        <w:rPr/>
        <w:t>（四）区域验证。</w:t>
      </w:r>
    </w:p>
    <w:p>
      <w:pPr>
        <w:pStyle w:val="BodyText"/>
        <w:ind w:left="646"/>
        <w:spacing w:before="161" w:line="224" w:lineRule="auto"/>
        <w:rPr/>
      </w:pPr>
      <w:r>
        <w:rPr>
          <w:spacing w:val="3"/>
        </w:rPr>
        <w:t>局部综合防突措施包括下列内容：</w:t>
      </w:r>
    </w:p>
    <w:p>
      <w:pPr>
        <w:pStyle w:val="BodyText"/>
        <w:ind w:left="646"/>
        <w:spacing w:before="162" w:line="221" w:lineRule="auto"/>
        <w:rPr/>
      </w:pPr>
      <w:r>
        <w:rPr>
          <w:spacing w:val="3"/>
        </w:rPr>
        <w:t>（一）工作面突出危险性预测；</w:t>
      </w:r>
    </w:p>
    <w:p>
      <w:pPr>
        <w:pStyle w:val="BodyText"/>
        <w:ind w:left="679"/>
        <w:spacing w:before="169" w:line="221" w:lineRule="auto"/>
        <w:rPr/>
      </w:pPr>
      <w:r>
        <w:rPr>
          <w:spacing w:val="2"/>
        </w:rPr>
        <w:t>（二）工作面防突措施；</w:t>
      </w:r>
    </w:p>
    <w:p>
      <w:pPr>
        <w:pStyle w:val="BodyText"/>
        <w:ind w:left="679"/>
        <w:spacing w:before="168" w:line="221" w:lineRule="auto"/>
        <w:rPr/>
      </w:pPr>
      <w:r>
        <w:rPr>
          <w:spacing w:val="3"/>
        </w:rPr>
        <w:t>（三）工作面防突措施效果检验；</w:t>
      </w:r>
    </w:p>
    <w:p>
      <w:pPr>
        <w:pStyle w:val="BodyText"/>
        <w:ind w:left="679"/>
        <w:spacing w:before="168" w:line="224" w:lineRule="auto"/>
        <w:rPr/>
      </w:pPr>
      <w:r>
        <w:rPr>
          <w:spacing w:val="3"/>
        </w:rPr>
        <w:t>（四）安全防护措施。</w:t>
      </w:r>
    </w:p>
    <w:p>
      <w:pPr>
        <w:pStyle w:val="BodyText"/>
        <w:ind w:left="38" w:right="133" w:firstLine="645"/>
        <w:spacing w:before="166" w:line="321" w:lineRule="auto"/>
        <w:rPr/>
      </w:pPr>
      <w:r>
        <w:rPr>
          <w:spacing w:val="12"/>
        </w:rPr>
        <w:t>突出矿井应当加强区域和局部（以下简称两个</w:t>
      </w:r>
      <w:r>
        <w:rPr>
          <w:rFonts w:ascii="Times New Roman" w:hAnsi="Times New Roman" w:eastAsia="Times New Roman" w:cs="Times New Roman"/>
          <w:spacing w:val="11"/>
        </w:rPr>
        <w:t>“</w:t>
      </w:r>
      <w:r>
        <w:rPr>
          <w:spacing w:val="11"/>
        </w:rPr>
        <w:t>四位一体</w:t>
      </w:r>
      <w:r>
        <w:rPr>
          <w:rFonts w:ascii="Times New Roman" w:hAnsi="Times New Roman" w:eastAsia="Times New Roman" w:cs="Times New Roman"/>
          <w:spacing w:val="11"/>
        </w:rPr>
        <w:t>”</w:t>
      </w:r>
      <w:r>
        <w:rPr>
          <w:spacing w:val="11"/>
        </w:rPr>
        <w:t>）</w:t>
      </w:r>
      <w:r>
        <w:rPr/>
        <w:t xml:space="preserve"> </w:t>
      </w:r>
      <w:r>
        <w:rPr>
          <w:spacing w:val="10"/>
        </w:rPr>
        <w:t>综合防突措施实施过程的安全管理和质量管控，确保质</w:t>
      </w:r>
      <w:r>
        <w:rPr>
          <w:spacing w:val="9"/>
        </w:rPr>
        <w:t>量可靠、</w:t>
      </w:r>
      <w:r>
        <w:rPr/>
        <w:t xml:space="preserve"> </w:t>
      </w:r>
      <w:r>
        <w:rPr>
          <w:spacing w:val="2"/>
        </w:rPr>
        <w:t>过程可溯。</w:t>
      </w:r>
    </w:p>
    <w:p>
      <w:pPr>
        <w:pStyle w:val="BodyText"/>
        <w:ind w:left="34" w:right="5" w:firstLine="632"/>
        <w:spacing w:before="3" w:line="321" w:lineRule="auto"/>
        <w:jc w:val="both"/>
        <w:rPr/>
      </w:pPr>
      <w:r>
        <w:rPr>
          <w:rFonts w:ascii="SimHei" w:hAnsi="SimHei" w:eastAsia="SimHei" w:cs="SimHei"/>
          <w:spacing w:val="10"/>
        </w:rPr>
        <w:t>第六条</w:t>
      </w:r>
      <w:r>
        <w:rPr>
          <w:rFonts w:ascii="SimHei" w:hAnsi="SimHei" w:eastAsia="SimHei" w:cs="SimHei"/>
          <w:spacing w:val="10"/>
        </w:rPr>
        <w:t xml:space="preserve">  </w:t>
      </w:r>
      <w:r>
        <w:rPr>
          <w:spacing w:val="10"/>
        </w:rPr>
        <w:t>防突工作必须坚持“</w:t>
      </w:r>
      <w:r>
        <w:rPr>
          <w:spacing w:val="-102"/>
        </w:rPr>
        <w:t xml:space="preserve"> </w:t>
      </w:r>
      <w:r>
        <w:rPr>
          <w:spacing w:val="10"/>
        </w:rPr>
        <w:t>区域综合防突措施先行、</w:t>
      </w:r>
      <w:r>
        <w:rPr>
          <w:spacing w:val="9"/>
        </w:rPr>
        <w:t>局部</w:t>
      </w:r>
      <w:r>
        <w:rPr/>
        <w:t xml:space="preserve"> </w:t>
      </w:r>
      <w:r>
        <w:rPr>
          <w:spacing w:val="4"/>
        </w:rPr>
        <w:t>综合防突措施补充</w:t>
      </w:r>
      <w:r>
        <w:rPr>
          <w:spacing w:val="-110"/>
        </w:rPr>
        <w:t xml:space="preserve"> </w:t>
      </w:r>
      <w:r>
        <w:rPr>
          <w:spacing w:val="4"/>
        </w:rPr>
        <w:t>”的原则，按照</w:t>
      </w:r>
      <w:r>
        <w:rPr>
          <w:rFonts w:ascii="Times New Roman" w:hAnsi="Times New Roman" w:eastAsia="Times New Roman" w:cs="Times New Roman"/>
          <w:spacing w:val="4"/>
        </w:rPr>
        <w:t>“</w:t>
      </w:r>
      <w:r>
        <w:rPr>
          <w:spacing w:val="4"/>
        </w:rPr>
        <w:t>一矿一策、一面一策</w:t>
      </w:r>
      <w:r>
        <w:rPr>
          <w:rFonts w:ascii="Times New Roman" w:hAnsi="Times New Roman" w:eastAsia="Times New Roman" w:cs="Times New Roman"/>
          <w:spacing w:val="4"/>
        </w:rPr>
        <w:t>”</w:t>
      </w:r>
      <w:r>
        <w:rPr>
          <w:spacing w:val="4"/>
        </w:rPr>
        <w:t>的要求，</w:t>
      </w:r>
      <w:r>
        <w:rPr/>
        <w:t xml:space="preserve"> </w:t>
      </w:r>
      <w:r>
        <w:rPr>
          <w:spacing w:val="12"/>
        </w:rPr>
        <w:t>实现</w:t>
      </w:r>
      <w:r>
        <w:rPr>
          <w:rFonts w:ascii="Times New Roman" w:hAnsi="Times New Roman" w:eastAsia="Times New Roman" w:cs="Times New Roman"/>
          <w:spacing w:val="12"/>
        </w:rPr>
        <w:t>“</w:t>
      </w:r>
      <w:r>
        <w:rPr>
          <w:spacing w:val="12"/>
        </w:rPr>
        <w:t>先抽后建、先抽后掘、先抽后采、预抽达标</w:t>
      </w:r>
      <w:r>
        <w:rPr>
          <w:rFonts w:ascii="Times New Roman" w:hAnsi="Times New Roman" w:eastAsia="Times New Roman" w:cs="Times New Roman"/>
          <w:spacing w:val="12"/>
        </w:rPr>
        <w:t>”</w:t>
      </w:r>
      <w:r>
        <w:rPr>
          <w:spacing w:val="11"/>
        </w:rPr>
        <w:t>。突出煤层必</w:t>
      </w:r>
      <w:r>
        <w:rPr/>
        <w:t xml:space="preserve"> </w:t>
      </w:r>
      <w:r>
        <w:rPr>
          <w:spacing w:val="5"/>
        </w:rPr>
        <w:t>须采取两个</w:t>
      </w:r>
      <w:r>
        <w:rPr>
          <w:rFonts w:ascii="Times New Roman" w:hAnsi="Times New Roman" w:eastAsia="Times New Roman" w:cs="Times New Roman"/>
          <w:spacing w:val="5"/>
        </w:rPr>
        <w:t>“</w:t>
      </w:r>
      <w:r>
        <w:rPr>
          <w:spacing w:val="5"/>
        </w:rPr>
        <w:t>四位一体</w:t>
      </w:r>
      <w:r>
        <w:rPr>
          <w:rFonts w:ascii="Times New Roman" w:hAnsi="Times New Roman" w:eastAsia="Times New Roman" w:cs="Times New Roman"/>
          <w:spacing w:val="5"/>
        </w:rPr>
        <w:t>”</w:t>
      </w:r>
      <w:r>
        <w:rPr>
          <w:spacing w:val="5"/>
        </w:rPr>
        <w:t>综合防突措施，做到多措并举、可保必保、</w:t>
      </w:r>
      <w:r>
        <w:rPr>
          <w:spacing w:val="15"/>
        </w:rPr>
        <w:t xml:space="preserve"> </w:t>
      </w:r>
      <w:r>
        <w:rPr>
          <w:spacing w:val="8"/>
        </w:rPr>
        <w:t>应抽尽抽、效果达标，否则严禁采掘活动。</w:t>
      </w:r>
    </w:p>
    <w:p>
      <w:pPr>
        <w:pStyle w:val="BodyText"/>
        <w:ind w:right="112" w:firstLine="644"/>
        <w:spacing w:line="321" w:lineRule="auto"/>
        <w:jc w:val="both"/>
        <w:rPr/>
      </w:pPr>
      <w:r>
        <w:rPr>
          <w:spacing w:val="13"/>
        </w:rPr>
        <w:t>在采掘生产和综合防突措施实施过程中，发现有喷孔、</w:t>
      </w:r>
      <w:r>
        <w:rPr>
          <w:spacing w:val="12"/>
        </w:rPr>
        <w:t>顶钻</w:t>
      </w:r>
      <w:r>
        <w:rPr/>
        <w:t xml:space="preserve"> </w:t>
      </w:r>
      <w:r>
        <w:rPr>
          <w:spacing w:val="13"/>
        </w:rPr>
        <w:t>等明显突出预兆或者发生突出的区域，必须采取或者继续执行区</w:t>
      </w:r>
      <w:r>
        <w:rPr>
          <w:spacing w:val="4"/>
        </w:rPr>
        <w:t xml:space="preserve"> </w:t>
      </w:r>
      <w:r>
        <w:rPr/>
        <w:t>域防突措施。</w:t>
      </w:r>
    </w:p>
    <w:p>
      <w:pPr>
        <w:pStyle w:val="BodyText"/>
        <w:ind w:left="67" w:firstLine="599"/>
        <w:spacing w:before="2" w:line="321" w:lineRule="auto"/>
        <w:rPr/>
      </w:pPr>
      <w:r>
        <w:rPr>
          <w:rFonts w:ascii="SimHei" w:hAnsi="SimHei" w:eastAsia="SimHei" w:cs="SimHei"/>
          <w:spacing w:val="12"/>
        </w:rPr>
        <w:t>第七条</w:t>
      </w:r>
      <w:r>
        <w:rPr>
          <w:rFonts w:ascii="SimHei" w:hAnsi="SimHei" w:eastAsia="SimHei" w:cs="SimHei"/>
          <w:spacing w:val="12"/>
        </w:rPr>
        <w:t xml:space="preserve">  </w:t>
      </w:r>
      <w:r>
        <w:rPr>
          <w:spacing w:val="12"/>
        </w:rPr>
        <w:t>突出矿井发生突出的必须立即停产，</w:t>
      </w:r>
      <w:r>
        <w:rPr>
          <w:spacing w:val="11"/>
        </w:rPr>
        <w:t>并分析查找原</w:t>
      </w:r>
      <w:r>
        <w:rPr/>
        <w:t xml:space="preserve"> </w:t>
      </w:r>
      <w:r>
        <w:rPr>
          <w:spacing w:val="3"/>
        </w:rPr>
        <w:t>因；在强化实施综合防突措施、消除突出隐患后，方可恢复生产。</w:t>
      </w:r>
    </w:p>
    <w:p>
      <w:pPr>
        <w:pStyle w:val="BodyText"/>
        <w:ind w:left="34" w:right="110" w:firstLine="650"/>
        <w:spacing w:before="1" w:line="321" w:lineRule="auto"/>
        <w:rPr/>
      </w:pPr>
      <w:r>
        <w:rPr>
          <w:spacing w:val="11"/>
        </w:rPr>
        <w:t>非突出矿井首次发生突出的必须立即停产，按本细则的要求</w:t>
      </w:r>
      <w:r>
        <w:rPr>
          <w:spacing w:val="10"/>
        </w:rPr>
        <w:t xml:space="preserve"> </w:t>
      </w:r>
      <w:r>
        <w:rPr>
          <w:spacing w:val="12"/>
        </w:rPr>
        <w:t>建立防突机构和管理制度，完善安全设施和安全</w:t>
      </w:r>
      <w:r>
        <w:rPr>
          <w:spacing w:val="11"/>
        </w:rPr>
        <w:t>生产系统，配备</w:t>
      </w:r>
      <w:r>
        <w:rPr/>
        <w:t xml:space="preserve"> </w:t>
      </w:r>
      <w:r>
        <w:rPr>
          <w:spacing w:val="10"/>
        </w:rPr>
        <w:t>安全装备，实施两个</w:t>
      </w:r>
      <w:r>
        <w:rPr>
          <w:rFonts w:ascii="Times New Roman" w:hAnsi="Times New Roman" w:eastAsia="Times New Roman" w:cs="Times New Roman"/>
          <w:spacing w:val="10"/>
        </w:rPr>
        <w:t>“</w:t>
      </w:r>
      <w:r>
        <w:rPr>
          <w:spacing w:val="10"/>
        </w:rPr>
        <w:t>四位一体</w:t>
      </w:r>
      <w:r>
        <w:rPr>
          <w:rFonts w:ascii="Times New Roman" w:hAnsi="Times New Roman" w:eastAsia="Times New Roman" w:cs="Times New Roman"/>
          <w:spacing w:val="10"/>
        </w:rPr>
        <w:t>”</w:t>
      </w:r>
      <w:r>
        <w:rPr>
          <w:spacing w:val="10"/>
        </w:rPr>
        <w:t>综合防突措施并达到效果后，</w:t>
      </w:r>
      <w:r>
        <w:rPr>
          <w:spacing w:val="-75"/>
        </w:rPr>
        <w:t xml:space="preserve"> </w:t>
      </w:r>
      <w:r>
        <w:rPr>
          <w:spacing w:val="10"/>
        </w:rPr>
        <w:t>方</w:t>
      </w:r>
      <w:r>
        <w:rPr/>
        <w:t xml:space="preserve"> </w:t>
      </w:r>
      <w:r>
        <w:rPr/>
        <w:t>可恢复生产。</w:t>
      </w:r>
    </w:p>
    <w:p>
      <w:pPr>
        <w:pStyle w:val="BodyText"/>
        <w:ind w:left="34" w:right="115" w:firstLine="632"/>
        <w:spacing w:before="3" w:line="321" w:lineRule="auto"/>
        <w:rPr/>
      </w:pPr>
      <w:r>
        <w:rPr>
          <w:rFonts w:ascii="SimHei" w:hAnsi="SimHei" w:eastAsia="SimHei" w:cs="SimHei"/>
          <w:spacing w:val="12"/>
        </w:rPr>
        <w:t>第八条</w:t>
      </w:r>
      <w:r>
        <w:rPr>
          <w:rFonts w:ascii="SimHei" w:hAnsi="SimHei" w:eastAsia="SimHei" w:cs="SimHei"/>
          <w:spacing w:val="12"/>
        </w:rPr>
        <w:t xml:space="preserve">  </w:t>
      </w:r>
      <w:r>
        <w:rPr>
          <w:spacing w:val="12"/>
        </w:rPr>
        <w:t>具有冲击地压危险的突出矿井，应当</w:t>
      </w:r>
      <w:r>
        <w:rPr>
          <w:spacing w:val="11"/>
        </w:rPr>
        <w:t>根据本矿井条</w:t>
      </w:r>
      <w:r>
        <w:rPr/>
        <w:t xml:space="preserve"> </w:t>
      </w:r>
      <w:r>
        <w:rPr>
          <w:spacing w:val="12"/>
        </w:rPr>
        <w:t>件，制定防治突出和冲击地压复合型煤岩动力灾</w:t>
      </w:r>
      <w:r>
        <w:rPr>
          <w:spacing w:val="11"/>
        </w:rPr>
        <w:t>害的综合技术措</w:t>
      </w:r>
    </w:p>
    <w:p>
      <w:pPr>
        <w:spacing w:line="321" w:lineRule="auto"/>
        <w:sectPr>
          <w:pgSz w:w="11907" w:h="16839"/>
          <w:pgMar w:top="1399" w:right="1305" w:bottom="0" w:left="1438" w:header="0" w:footer="0" w:gutter="0"/>
        </w:sectPr>
        <w:rPr/>
      </w:pPr>
    </w:p>
    <w:p>
      <w:pPr>
        <w:pStyle w:val="BodyText"/>
        <w:ind w:left="33"/>
        <w:spacing w:before="64" w:line="221" w:lineRule="auto"/>
        <w:rPr/>
      </w:pPr>
      <w:r>
        <w:rPr>
          <w:spacing w:val="7"/>
        </w:rPr>
        <w:t>施，强化保护层开采、煤层瓦斯抽采及其他卸压措施。</w:t>
      </w:r>
    </w:p>
    <w:p>
      <w:pPr>
        <w:pStyle w:val="BodyText"/>
        <w:ind w:right="169" w:firstLine="633"/>
        <w:spacing w:before="168" w:line="320" w:lineRule="auto"/>
        <w:rPr/>
      </w:pPr>
      <w:r>
        <w:rPr>
          <w:rFonts w:ascii="SimHei" w:hAnsi="SimHei" w:eastAsia="SimHei" w:cs="SimHei"/>
          <w:spacing w:val="11"/>
        </w:rPr>
        <w:t>第九条</w:t>
      </w:r>
      <w:r>
        <w:rPr>
          <w:rFonts w:ascii="SimHei" w:hAnsi="SimHei" w:eastAsia="SimHei" w:cs="SimHei"/>
          <w:spacing w:val="11"/>
        </w:rPr>
        <w:t xml:space="preserve">  </w:t>
      </w:r>
      <w:r>
        <w:rPr>
          <w:spacing w:val="11"/>
        </w:rPr>
        <w:t>鼓励煤矿企业、煤矿和科研单位开展防突新技术、</w:t>
      </w:r>
      <w:r>
        <w:rPr>
          <w:spacing w:val="1"/>
        </w:rPr>
        <w:t xml:space="preserve"> </w:t>
      </w:r>
      <w:r>
        <w:rPr>
          <w:spacing w:val="8"/>
        </w:rPr>
        <w:t>新装备、新工艺、新材料的研究、试验和推广应用。</w:t>
      </w:r>
    </w:p>
    <w:p>
      <w:pPr>
        <w:ind w:left="3247"/>
        <w:spacing w:before="122" w:line="224" w:lineRule="auto"/>
        <w:outlineLvl w:val="0"/>
        <w:rPr>
          <w:rFonts w:ascii="SimHei" w:hAnsi="SimHei" w:eastAsia="SimHei" w:cs="SimHei"/>
          <w:sz w:val="31"/>
          <w:szCs w:val="31"/>
        </w:rPr>
      </w:pPr>
      <w:r>
        <w:rPr>
          <w:rFonts w:ascii="SimHei" w:hAnsi="SimHei" w:eastAsia="SimHei" w:cs="SimHei"/>
          <w:sz w:val="31"/>
          <w:szCs w:val="31"/>
          <w:spacing w:val="7"/>
        </w:rPr>
        <w:t>第二章</w:t>
      </w:r>
      <w:r>
        <w:rPr>
          <w:rFonts w:ascii="SimHei" w:hAnsi="SimHei" w:eastAsia="SimHei" w:cs="SimHei"/>
          <w:sz w:val="31"/>
          <w:szCs w:val="31"/>
          <w:spacing w:val="7"/>
        </w:rPr>
        <w:t xml:space="preserve">  </w:t>
      </w:r>
      <w:r>
        <w:rPr>
          <w:rFonts w:ascii="SimHei" w:hAnsi="SimHei" w:eastAsia="SimHei" w:cs="SimHei"/>
          <w:sz w:val="31"/>
          <w:szCs w:val="31"/>
          <w:spacing w:val="7"/>
        </w:rPr>
        <w:t>一般规定</w:t>
      </w:r>
    </w:p>
    <w:p>
      <w:pPr>
        <w:spacing w:line="302" w:lineRule="auto"/>
        <w:rPr>
          <w:rFonts w:ascii="Arial"/>
          <w:sz w:val="21"/>
        </w:rPr>
      </w:pPr>
      <w:r/>
    </w:p>
    <w:p>
      <w:pPr>
        <w:pStyle w:val="BodyText"/>
        <w:ind w:left="2150"/>
        <w:spacing w:before="101" w:line="221" w:lineRule="auto"/>
        <w:rPr/>
      </w:pPr>
      <w:r>
        <w:rPr>
          <w:spacing w:val="7"/>
        </w:rPr>
        <w:t>第一节</w:t>
      </w:r>
      <w:r>
        <w:rPr>
          <w:spacing w:val="7"/>
        </w:rPr>
        <w:t xml:space="preserve">  </w:t>
      </w:r>
      <w:r>
        <w:rPr>
          <w:spacing w:val="7"/>
        </w:rPr>
        <w:t>突出煤层和突出矿井鉴定</w:t>
      </w:r>
    </w:p>
    <w:p>
      <w:pPr>
        <w:pStyle w:val="BodyText"/>
        <w:ind w:left="34" w:right="116" w:firstLine="632"/>
        <w:spacing w:before="288" w:line="321" w:lineRule="auto"/>
        <w:rPr/>
      </w:pPr>
      <w:r>
        <w:rPr>
          <w:rFonts w:ascii="SimHei" w:hAnsi="SimHei" w:eastAsia="SimHei" w:cs="SimHei"/>
          <w:spacing w:val="12"/>
        </w:rPr>
        <w:t>第十条</w:t>
      </w:r>
      <w:r>
        <w:rPr>
          <w:rFonts w:ascii="SimHei" w:hAnsi="SimHei" w:eastAsia="SimHei" w:cs="SimHei"/>
          <w:spacing w:val="12"/>
        </w:rPr>
        <w:t xml:space="preserve">  </w:t>
      </w:r>
      <w:r>
        <w:rPr>
          <w:spacing w:val="12"/>
        </w:rPr>
        <w:t>突出煤层和突出矿井的鉴定工作应当</w:t>
      </w:r>
      <w:r>
        <w:rPr>
          <w:spacing w:val="11"/>
        </w:rPr>
        <w:t>由具备煤与瓦</w:t>
      </w:r>
      <w:r>
        <w:rPr/>
        <w:t xml:space="preserve"> </w:t>
      </w:r>
      <w:r>
        <w:rPr>
          <w:spacing w:val="5"/>
        </w:rPr>
        <w:t>斯突出鉴定资质的机构承担。</w:t>
      </w:r>
    </w:p>
    <w:p>
      <w:pPr>
        <w:pStyle w:val="BodyText"/>
        <w:ind w:left="34" w:right="114" w:firstLine="655"/>
        <w:spacing w:before="5" w:line="319" w:lineRule="auto"/>
        <w:jc w:val="both"/>
        <w:rPr/>
      </w:pPr>
      <w:r>
        <w:rPr>
          <w:spacing w:val="11"/>
        </w:rPr>
        <w:t>除停产停建矿井和新建矿井外，矿井内根据本细则第十三条</w:t>
      </w:r>
      <w:r>
        <w:rPr>
          <w:spacing w:val="5"/>
        </w:rPr>
        <w:t xml:space="preserve"> </w:t>
      </w:r>
      <w:r>
        <w:rPr>
          <w:spacing w:val="7"/>
        </w:rPr>
        <w:t>按突出煤层管理的，应当在确定按突出煤层</w:t>
      </w:r>
      <w:r>
        <w:rPr>
          <w:spacing w:val="6"/>
        </w:rPr>
        <w:t>管理之日起</w:t>
      </w:r>
      <w:r>
        <w:rPr>
          <w:spacing w:val="6"/>
        </w:rPr>
        <w:t xml:space="preserve"> </w:t>
      </w:r>
      <w:r>
        <w:rPr>
          <w:rFonts w:ascii="Times New Roman" w:hAnsi="Times New Roman" w:eastAsia="Times New Roman" w:cs="Times New Roman"/>
          <w:spacing w:val="6"/>
        </w:rPr>
        <w:t>6</w:t>
      </w:r>
      <w:r>
        <w:rPr>
          <w:rFonts w:ascii="Times New Roman" w:hAnsi="Times New Roman" w:eastAsia="Times New Roman" w:cs="Times New Roman"/>
          <w:spacing w:val="62"/>
        </w:rPr>
        <w:t xml:space="preserve"> </w:t>
      </w:r>
      <w:r>
        <w:rPr>
          <w:spacing w:val="6"/>
        </w:rPr>
        <w:t>个月内</w:t>
      </w:r>
      <w:r>
        <w:rPr/>
        <w:t xml:space="preserve"> </w:t>
      </w:r>
      <w:r>
        <w:rPr>
          <w:spacing w:val="12"/>
        </w:rPr>
        <w:t>完成该煤层的突出危险性鉴定；否则，直接认定</w:t>
      </w:r>
      <w:r>
        <w:rPr>
          <w:spacing w:val="11"/>
        </w:rPr>
        <w:t>为突出煤层。鉴</w:t>
      </w:r>
      <w:r>
        <w:rPr/>
        <w:t xml:space="preserve"> </w:t>
      </w:r>
      <w:r>
        <w:rPr>
          <w:spacing w:val="8"/>
        </w:rPr>
        <w:t>定机构应当在接受委托之日起</w:t>
      </w:r>
      <w:r>
        <w:rPr>
          <w:spacing w:val="-29"/>
        </w:rPr>
        <w:t xml:space="preserve"> </w:t>
      </w:r>
      <w:r>
        <w:rPr>
          <w:rFonts w:ascii="Times New Roman" w:hAnsi="Times New Roman" w:eastAsia="Times New Roman" w:cs="Times New Roman"/>
          <w:spacing w:val="8"/>
        </w:rPr>
        <w:t>4</w:t>
      </w:r>
      <w:r>
        <w:rPr>
          <w:rFonts w:ascii="Times New Roman" w:hAnsi="Times New Roman" w:eastAsia="Times New Roman" w:cs="Times New Roman"/>
          <w:spacing w:val="61"/>
          <w:w w:val="101"/>
        </w:rPr>
        <w:t xml:space="preserve"> </w:t>
      </w:r>
      <w:r>
        <w:rPr>
          <w:spacing w:val="8"/>
        </w:rPr>
        <w:t>个月内完成鉴定工作，并</w:t>
      </w:r>
      <w:r>
        <w:rPr>
          <w:spacing w:val="7"/>
        </w:rPr>
        <w:t>对鉴定</w:t>
      </w:r>
      <w:r>
        <w:rPr/>
        <w:t xml:space="preserve"> </w:t>
      </w:r>
      <w:r>
        <w:rPr>
          <w:spacing w:val="3"/>
        </w:rPr>
        <w:t>结果负责。</w:t>
      </w:r>
    </w:p>
    <w:p>
      <w:pPr>
        <w:pStyle w:val="BodyText"/>
        <w:ind w:left="34" w:right="120" w:firstLine="640"/>
        <w:spacing w:before="13" w:line="322" w:lineRule="auto"/>
        <w:rPr/>
      </w:pPr>
      <w:r>
        <w:rPr>
          <w:spacing w:val="12"/>
        </w:rPr>
        <w:t>按照突出煤层管理的煤层，必须采取区域或者</w:t>
      </w:r>
      <w:r>
        <w:rPr>
          <w:spacing w:val="11"/>
        </w:rPr>
        <w:t>局部综合防突</w:t>
      </w:r>
      <w:r>
        <w:rPr/>
        <w:t xml:space="preserve"> </w:t>
      </w:r>
      <w:r>
        <w:rPr>
          <w:spacing w:val="-9"/>
        </w:rPr>
        <w:t>措施。</w:t>
      </w:r>
    </w:p>
    <w:p>
      <w:pPr>
        <w:pStyle w:val="BodyText"/>
        <w:ind w:left="34" w:right="113" w:firstLine="640"/>
        <w:spacing w:line="321" w:lineRule="auto"/>
        <w:rPr/>
      </w:pPr>
      <w:r>
        <w:rPr>
          <w:spacing w:val="9"/>
        </w:rPr>
        <w:t>煤矿企业应当将突出矿井及突出煤层的鉴定或者认定结果、</w:t>
      </w:r>
      <w:r>
        <w:rPr>
          <w:spacing w:val="16"/>
        </w:rPr>
        <w:t xml:space="preserve"> </w:t>
      </w:r>
      <w:r>
        <w:rPr>
          <w:spacing w:val="12"/>
        </w:rPr>
        <w:t>按照突出煤层管理的情况，及时报省级煤炭行业管理部门</w:t>
      </w:r>
      <w:r>
        <w:rPr>
          <w:spacing w:val="11"/>
        </w:rPr>
        <w:t>、煤矿</w:t>
      </w:r>
      <w:r>
        <w:rPr/>
        <w:t xml:space="preserve"> </w:t>
      </w:r>
      <w:r>
        <w:rPr>
          <w:spacing w:val="7"/>
        </w:rPr>
        <w:t>安全监管部门和煤矿安全监察机构。</w:t>
      </w:r>
    </w:p>
    <w:p>
      <w:pPr>
        <w:pStyle w:val="BodyText"/>
        <w:ind w:left="33" w:firstLine="633"/>
        <w:spacing w:before="6" w:line="317" w:lineRule="auto"/>
        <w:jc w:val="both"/>
        <w:rPr/>
      </w:pPr>
      <w:r>
        <w:rPr>
          <w:rFonts w:ascii="SimHei" w:hAnsi="SimHei" w:eastAsia="SimHei" w:cs="SimHei"/>
          <w:spacing w:val="16"/>
        </w:rPr>
        <w:t>第十一条</w:t>
      </w:r>
      <w:r>
        <w:rPr>
          <w:rFonts w:ascii="SimHei" w:hAnsi="SimHei" w:eastAsia="SimHei" w:cs="SimHei"/>
          <w:spacing w:val="70"/>
        </w:rPr>
        <w:t xml:space="preserve"> </w:t>
      </w:r>
      <w:r>
        <w:rPr>
          <w:spacing w:val="16"/>
        </w:rPr>
        <w:t>突出煤层鉴定应当首先根据实际发生的瓦斯动力</w:t>
      </w:r>
      <w:r>
        <w:rPr/>
        <w:t xml:space="preserve"> </w:t>
      </w:r>
      <w:r>
        <w:rPr>
          <w:spacing w:val="12"/>
        </w:rPr>
        <w:t>现象进行，瓦斯动力现象特征基本符合煤与瓦斯突</w:t>
      </w:r>
      <w:r>
        <w:rPr>
          <w:spacing w:val="11"/>
        </w:rPr>
        <w:t>出特征或者抛</w:t>
      </w:r>
      <w:r>
        <w:rPr/>
        <w:t xml:space="preserve"> </w:t>
      </w:r>
      <w:r>
        <w:rPr>
          <w:spacing w:val="7"/>
        </w:rPr>
        <w:t>出煤的吨煤瓦斯涌出量大于等于</w:t>
      </w:r>
      <w:r>
        <w:rPr>
          <w:spacing w:val="-62"/>
        </w:rPr>
        <w:t xml:space="preserve"> </w:t>
      </w:r>
      <w:r>
        <w:rPr>
          <w:rFonts w:ascii="Times New Roman" w:hAnsi="Times New Roman" w:eastAsia="Times New Roman" w:cs="Times New Roman"/>
          <w:spacing w:val="7"/>
        </w:rPr>
        <w:t>30m</w:t>
      </w:r>
      <w:r>
        <w:rPr>
          <w:rFonts w:ascii="Times New Roman" w:hAnsi="Times New Roman" w:eastAsia="Times New Roman" w:cs="Times New Roman"/>
          <w:sz w:val="21"/>
          <w:szCs w:val="21"/>
          <w:spacing w:val="7"/>
          <w:position w:val="14"/>
        </w:rPr>
        <w:t>3</w:t>
      </w:r>
      <w:r>
        <w:rPr>
          <w:spacing w:val="7"/>
        </w:rPr>
        <w:t>（或者为本区域</w:t>
      </w:r>
      <w:r>
        <w:rPr>
          <w:spacing w:val="6"/>
        </w:rPr>
        <w:t>煤层瓦斯含</w:t>
      </w:r>
      <w:r>
        <w:rPr/>
        <w:t xml:space="preserve"> </w:t>
      </w:r>
      <w:r>
        <w:rPr>
          <w:spacing w:val="3"/>
        </w:rPr>
        <w:t>量</w:t>
      </w:r>
      <w:r>
        <w:rPr>
          <w:spacing w:val="-53"/>
        </w:rPr>
        <w:t xml:space="preserve"> </w:t>
      </w:r>
      <w:r>
        <w:rPr>
          <w:rFonts w:ascii="Times New Roman" w:hAnsi="Times New Roman" w:eastAsia="Times New Roman" w:cs="Times New Roman"/>
          <w:spacing w:val="3"/>
        </w:rPr>
        <w:t>2</w:t>
      </w:r>
      <w:r>
        <w:rPr>
          <w:rFonts w:ascii="Times New Roman" w:hAnsi="Times New Roman" w:eastAsia="Times New Roman" w:cs="Times New Roman"/>
          <w:spacing w:val="26"/>
        </w:rPr>
        <w:t xml:space="preserve"> </w:t>
      </w:r>
      <w:r>
        <w:rPr>
          <w:spacing w:val="3"/>
        </w:rPr>
        <w:t>倍以上）的，应当确定为煤与瓦斯突出，该煤层为突出煤层。</w:t>
      </w:r>
    </w:p>
    <w:p>
      <w:pPr>
        <w:pStyle w:val="BodyText"/>
        <w:ind w:left="21" w:right="113" w:firstLine="687"/>
        <w:spacing w:before="6" w:line="319" w:lineRule="auto"/>
        <w:jc w:val="both"/>
        <w:rPr/>
      </w:pPr>
      <w:r>
        <w:rPr>
          <w:spacing w:val="10"/>
        </w:rPr>
        <w:t>当根据瓦斯动力现象特征不能确定为突出，或者没有发生瓦</w:t>
      </w:r>
      <w:r>
        <w:rPr>
          <w:spacing w:val="18"/>
        </w:rPr>
        <w:t xml:space="preserve"> </w:t>
      </w:r>
      <w:r>
        <w:rPr>
          <w:spacing w:val="12"/>
        </w:rPr>
        <w:t>斯动力现象时，应当根据实际测定的原始煤层瓦斯压力（相对压</w:t>
      </w:r>
      <w:r>
        <w:rPr>
          <w:spacing w:val="6"/>
        </w:rPr>
        <w:t xml:space="preserve"> </w:t>
      </w:r>
      <w:r>
        <w:rPr>
          <w:spacing w:val="13"/>
        </w:rPr>
        <w:t>力）</w:t>
      </w:r>
      <w:r>
        <w:rPr>
          <w:rFonts w:ascii="Times New Roman" w:hAnsi="Times New Roman" w:eastAsia="Times New Roman" w:cs="Times New Roman"/>
          <w:i/>
          <w:iCs/>
          <w:spacing w:val="13"/>
        </w:rPr>
        <w:t>P</w:t>
      </w:r>
      <w:r>
        <w:rPr>
          <w:spacing w:val="13"/>
        </w:rPr>
        <w:t>、煤的坚固性系数</w:t>
      </w:r>
      <w:r>
        <w:rPr>
          <w:rFonts w:ascii="Times New Roman" w:hAnsi="Times New Roman" w:eastAsia="Times New Roman" w:cs="Times New Roman"/>
          <w:i/>
          <w:iCs/>
          <w:spacing w:val="13"/>
        </w:rPr>
        <w:t>f</w:t>
      </w:r>
      <w:r>
        <w:rPr>
          <w:spacing w:val="13"/>
        </w:rPr>
        <w:t>、煤的破坏类型、煤的瓦斯放散初速度</w:t>
      </w:r>
      <w:r>
        <w:rPr>
          <w:spacing w:val="4"/>
        </w:rPr>
        <w:t xml:space="preserve"> </w:t>
      </w:r>
      <w:r>
        <w:rPr>
          <w:rFonts w:ascii="Times New Roman" w:hAnsi="Times New Roman" w:eastAsia="Times New Roman" w:cs="Times New Roman"/>
          <w:spacing w:val="3"/>
        </w:rPr>
        <w:t>Δ</w:t>
      </w:r>
      <w:r>
        <w:rPr>
          <w:rFonts w:ascii="Times New Roman" w:hAnsi="Times New Roman" w:eastAsia="Times New Roman" w:cs="Times New Roman"/>
          <w:i/>
          <w:iCs/>
          <w:spacing w:val="3"/>
        </w:rPr>
        <w:t>p</w:t>
      </w:r>
      <w:r>
        <w:rPr>
          <w:rFonts w:ascii="Times New Roman" w:hAnsi="Times New Roman" w:eastAsia="Times New Roman" w:cs="Times New Roman"/>
          <w:i/>
          <w:iCs/>
          <w:spacing w:val="48"/>
        </w:rPr>
        <w:t xml:space="preserve"> </w:t>
      </w:r>
      <w:r>
        <w:rPr>
          <w:spacing w:val="3"/>
        </w:rPr>
        <w:t>等突出危险性指标进行鉴定。</w:t>
      </w:r>
    </w:p>
    <w:p>
      <w:pPr>
        <w:spacing w:line="319" w:lineRule="auto"/>
        <w:sectPr>
          <w:pgSz w:w="11907" w:h="16839"/>
          <w:pgMar w:top="1399" w:right="1304" w:bottom="0" w:left="1438" w:header="0" w:footer="0" w:gutter="0"/>
        </w:sectPr>
        <w:rPr/>
      </w:pPr>
    </w:p>
    <w:p>
      <w:pPr>
        <w:pStyle w:val="BodyText"/>
        <w:ind w:left="71" w:right="106" w:firstLine="672"/>
        <w:spacing w:before="73" w:line="319" w:lineRule="auto"/>
        <w:jc w:val="both"/>
        <w:rPr/>
      </w:pPr>
      <w:r>
        <w:rPr>
          <w:spacing w:val="5"/>
        </w:rPr>
        <w:t>当全部指标均符合表</w:t>
      </w:r>
      <w:r>
        <w:rPr>
          <w:spacing w:val="5"/>
        </w:rPr>
        <w:t xml:space="preserve"> </w:t>
      </w:r>
      <w:r>
        <w:rPr>
          <w:rFonts w:ascii="Times New Roman" w:hAnsi="Times New Roman" w:eastAsia="Times New Roman" w:cs="Times New Roman"/>
          <w:spacing w:val="5"/>
        </w:rPr>
        <w:t>1</w:t>
      </w:r>
      <w:r>
        <w:rPr>
          <w:rFonts w:ascii="Times New Roman" w:hAnsi="Times New Roman" w:eastAsia="Times New Roman" w:cs="Times New Roman"/>
          <w:spacing w:val="67"/>
        </w:rPr>
        <w:t xml:space="preserve"> </w:t>
      </w:r>
      <w:r>
        <w:rPr>
          <w:spacing w:val="5"/>
        </w:rPr>
        <w:t>所列条件，或者钻孔施工过程中发生</w:t>
      </w:r>
      <w:r>
        <w:rPr/>
        <w:t xml:space="preserve"> </w:t>
      </w:r>
      <w:r>
        <w:rPr>
          <w:spacing w:val="11"/>
        </w:rPr>
        <w:t>喷孔、顶钻等明显突出预兆的，应当鉴定为突出煤层。否则，煤</w:t>
      </w:r>
      <w:r>
        <w:rPr>
          <w:spacing w:val="18"/>
        </w:rPr>
        <w:t xml:space="preserve"> </w:t>
      </w:r>
      <w:r>
        <w:rPr>
          <w:spacing w:val="11"/>
        </w:rPr>
        <w:t>层突出危险性应当由鉴定机构结合直接法测定的原始瓦斯含量等</w:t>
      </w:r>
      <w:r>
        <w:rPr>
          <w:spacing w:val="18"/>
        </w:rPr>
        <w:t xml:space="preserve"> </w:t>
      </w:r>
      <w:r>
        <w:rPr>
          <w:spacing w:val="7"/>
        </w:rPr>
        <w:t>实际情况综合分析确定，但当</w:t>
      </w:r>
      <w:r>
        <w:rPr>
          <w:spacing w:val="-41"/>
        </w:rPr>
        <w:t xml:space="preserve"> </w:t>
      </w:r>
      <w:r>
        <w:rPr>
          <w:rFonts w:ascii="Times New Roman" w:hAnsi="Times New Roman" w:eastAsia="Times New Roman" w:cs="Times New Roman"/>
          <w:i/>
          <w:iCs/>
          <w:spacing w:val="7"/>
        </w:rPr>
        <w:t>f</w:t>
      </w:r>
      <w:r>
        <w:rPr>
          <w:spacing w:val="7"/>
        </w:rPr>
        <w:t>≤</w:t>
      </w:r>
      <w:r>
        <w:rPr>
          <w:rFonts w:ascii="Times New Roman" w:hAnsi="Times New Roman" w:eastAsia="Times New Roman" w:cs="Times New Roman"/>
          <w:spacing w:val="7"/>
        </w:rPr>
        <w:t>0.3</w:t>
      </w:r>
      <w:r>
        <w:rPr>
          <w:rFonts w:ascii="Times New Roman" w:hAnsi="Times New Roman" w:eastAsia="Times New Roman" w:cs="Times New Roman"/>
          <w:spacing w:val="-35"/>
        </w:rPr>
        <w:t xml:space="preserve"> </w:t>
      </w:r>
      <w:r>
        <w:rPr>
          <w:spacing w:val="7"/>
        </w:rPr>
        <w:t>、</w:t>
      </w:r>
      <w:r>
        <w:rPr>
          <w:rFonts w:ascii="Times New Roman" w:hAnsi="Times New Roman" w:eastAsia="Times New Roman" w:cs="Times New Roman"/>
          <w:i/>
          <w:iCs/>
          <w:spacing w:val="7"/>
        </w:rPr>
        <w:t>P</w:t>
      </w:r>
      <w:r>
        <w:rPr>
          <w:spacing w:val="7"/>
        </w:rPr>
        <w:t>≥</w:t>
      </w:r>
      <w:r>
        <w:rPr>
          <w:rFonts w:ascii="Times New Roman" w:hAnsi="Times New Roman" w:eastAsia="Times New Roman" w:cs="Times New Roman"/>
          <w:spacing w:val="7"/>
        </w:rPr>
        <w:t>0.74</w:t>
      </w:r>
      <w:r>
        <w:rPr>
          <w:rFonts w:ascii="Times New Roman" w:hAnsi="Times New Roman" w:eastAsia="Times New Roman" w:cs="Times New Roman"/>
        </w:rPr>
        <w:t>MPa</w:t>
      </w:r>
      <w:r>
        <w:rPr>
          <w:spacing w:val="7"/>
        </w:rPr>
        <w:t>，或者</w:t>
      </w:r>
      <w:r>
        <w:rPr>
          <w:spacing w:val="7"/>
        </w:rPr>
        <w:t xml:space="preserve"> </w:t>
      </w:r>
      <w:r>
        <w:rPr>
          <w:rFonts w:ascii="Times New Roman" w:hAnsi="Times New Roman" w:eastAsia="Times New Roman" w:cs="Times New Roman"/>
          <w:spacing w:val="7"/>
        </w:rPr>
        <w:t>0.3</w:t>
      </w:r>
      <w:r>
        <w:rPr>
          <w:spacing w:val="7"/>
        </w:rPr>
        <w:t>＜</w:t>
      </w:r>
      <w:r>
        <w:rPr>
          <w:rFonts w:ascii="Times New Roman" w:hAnsi="Times New Roman" w:eastAsia="Times New Roman" w:cs="Times New Roman"/>
          <w:i/>
          <w:iCs/>
          <w:spacing w:val="7"/>
        </w:rPr>
        <w:t>f</w:t>
      </w:r>
      <w:r>
        <w:rPr>
          <w:rFonts w:ascii="Times New Roman" w:hAnsi="Times New Roman" w:eastAsia="Times New Roman" w:cs="Times New Roman"/>
          <w:i/>
          <w:iCs/>
        </w:rPr>
        <w:t xml:space="preserve"> </w:t>
      </w:r>
      <w:r>
        <w:rPr>
          <w:spacing w:val="-8"/>
        </w:rPr>
        <w:t>≤</w:t>
      </w:r>
      <w:r>
        <w:rPr>
          <w:rFonts w:ascii="Times New Roman" w:hAnsi="Times New Roman" w:eastAsia="Times New Roman" w:cs="Times New Roman"/>
          <w:spacing w:val="-8"/>
        </w:rPr>
        <w:t>0.5</w:t>
      </w:r>
      <w:r>
        <w:rPr>
          <w:spacing w:val="-8"/>
        </w:rPr>
        <w:t>、</w:t>
      </w:r>
      <w:r>
        <w:rPr>
          <w:rFonts w:ascii="Times New Roman" w:hAnsi="Times New Roman" w:eastAsia="Times New Roman" w:cs="Times New Roman"/>
          <w:i/>
          <w:iCs/>
          <w:spacing w:val="-8"/>
        </w:rPr>
        <w:t>P</w:t>
      </w:r>
      <w:r>
        <w:rPr>
          <w:spacing w:val="-8"/>
        </w:rPr>
        <w:t>≥</w:t>
      </w:r>
      <w:r>
        <w:rPr>
          <w:rFonts w:ascii="Times New Roman" w:hAnsi="Times New Roman" w:eastAsia="Times New Roman" w:cs="Times New Roman"/>
          <w:spacing w:val="-8"/>
        </w:rPr>
        <w:t>1.0MPa</w:t>
      </w:r>
      <w:r>
        <w:rPr>
          <w:spacing w:val="-8"/>
        </w:rPr>
        <w:t>，或者</w:t>
      </w:r>
      <w:r>
        <w:rPr>
          <w:spacing w:val="-66"/>
        </w:rPr>
        <w:t xml:space="preserve"> </w:t>
      </w:r>
      <w:r>
        <w:rPr>
          <w:rFonts w:ascii="Times New Roman" w:hAnsi="Times New Roman" w:eastAsia="Times New Roman" w:cs="Times New Roman"/>
          <w:spacing w:val="-8"/>
        </w:rPr>
        <w:t>0.5</w:t>
      </w:r>
      <w:r>
        <w:rPr>
          <w:spacing w:val="-8"/>
        </w:rPr>
        <w:t>＜</w:t>
      </w:r>
      <w:r>
        <w:rPr>
          <w:rFonts w:ascii="Times New Roman" w:hAnsi="Times New Roman" w:eastAsia="Times New Roman" w:cs="Times New Roman"/>
          <w:i/>
          <w:iCs/>
          <w:spacing w:val="-8"/>
        </w:rPr>
        <w:t>f</w:t>
      </w:r>
      <w:r>
        <w:rPr>
          <w:spacing w:val="-8"/>
        </w:rPr>
        <w:t>≤</w:t>
      </w:r>
      <w:r>
        <w:rPr>
          <w:rFonts w:ascii="Times New Roman" w:hAnsi="Times New Roman" w:eastAsia="Times New Roman" w:cs="Times New Roman"/>
          <w:spacing w:val="-8"/>
        </w:rPr>
        <w:t>0.8</w:t>
      </w:r>
      <w:r>
        <w:rPr>
          <w:spacing w:val="-8"/>
        </w:rPr>
        <w:t>、</w:t>
      </w:r>
      <w:r>
        <w:rPr>
          <w:rFonts w:ascii="Times New Roman" w:hAnsi="Times New Roman" w:eastAsia="Times New Roman" w:cs="Times New Roman"/>
          <w:i/>
          <w:iCs/>
          <w:spacing w:val="-8"/>
        </w:rPr>
        <w:t>P</w:t>
      </w:r>
      <w:r>
        <w:rPr>
          <w:spacing w:val="-8"/>
        </w:rPr>
        <w:t>≥</w:t>
      </w:r>
      <w:r>
        <w:rPr>
          <w:rFonts w:ascii="Times New Roman" w:hAnsi="Times New Roman" w:eastAsia="Times New Roman" w:cs="Times New Roman"/>
          <w:spacing w:val="-8"/>
        </w:rPr>
        <w:t>1.50MPa</w:t>
      </w:r>
      <w:r>
        <w:rPr>
          <w:spacing w:val="-8"/>
        </w:rPr>
        <w:t>，或</w:t>
      </w:r>
      <w:r>
        <w:rPr>
          <w:spacing w:val="-9"/>
        </w:rPr>
        <w:t>者</w:t>
      </w:r>
      <w:r>
        <w:rPr>
          <w:spacing w:val="-86"/>
        </w:rPr>
        <w:t xml:space="preserve"> </w:t>
      </w:r>
      <w:r>
        <w:rPr>
          <w:rFonts w:ascii="Times New Roman" w:hAnsi="Times New Roman" w:eastAsia="Times New Roman" w:cs="Times New Roman"/>
          <w:i/>
          <w:iCs/>
          <w:spacing w:val="-9"/>
        </w:rPr>
        <w:t>P</w:t>
      </w:r>
      <w:r>
        <w:rPr>
          <w:spacing w:val="-9"/>
        </w:rPr>
        <w:t>≥</w:t>
      </w:r>
      <w:r>
        <w:rPr>
          <w:rFonts w:ascii="Times New Roman" w:hAnsi="Times New Roman" w:eastAsia="Times New Roman" w:cs="Times New Roman"/>
          <w:spacing w:val="-9"/>
        </w:rPr>
        <w:t>2.0MPa</w:t>
      </w:r>
      <w:r>
        <w:rPr>
          <w:rFonts w:ascii="Times New Roman" w:hAnsi="Times New Roman" w:eastAsia="Times New Roman" w:cs="Times New Roman"/>
        </w:rPr>
        <w:t xml:space="preserve"> </w:t>
      </w:r>
      <w:r>
        <w:rPr>
          <w:spacing w:val="7"/>
        </w:rPr>
        <w:t>的，一般鉴定为突出煤层。</w:t>
      </w:r>
    </w:p>
    <w:p>
      <w:pPr>
        <w:pStyle w:val="BodyText"/>
        <w:ind w:left="2373"/>
        <w:spacing w:before="19" w:line="236" w:lineRule="auto"/>
        <w:outlineLvl w:val="0"/>
        <w:rPr/>
      </w:pPr>
      <w:r>
        <w:rPr>
          <w:spacing w:val="4"/>
        </w:rPr>
        <w:t>表</w:t>
      </w:r>
      <w:r>
        <w:rPr>
          <w:spacing w:val="-34"/>
        </w:rPr>
        <w:t xml:space="preserve"> </w:t>
      </w:r>
      <w:r>
        <w:rPr>
          <w:rFonts w:ascii="Times New Roman" w:hAnsi="Times New Roman" w:eastAsia="Times New Roman" w:cs="Times New Roman"/>
          <w:spacing w:val="4"/>
        </w:rPr>
        <w:t>1    </w:t>
      </w:r>
      <w:r>
        <w:rPr>
          <w:spacing w:val="4"/>
        </w:rPr>
        <w:t>煤层突出危险性鉴定指标</w:t>
      </w:r>
    </w:p>
    <w:p>
      <w:pPr>
        <w:spacing w:line="96" w:lineRule="exact"/>
        <w:rPr/>
      </w:pPr>
      <w:r/>
    </w:p>
    <w:tbl>
      <w:tblPr>
        <w:tblStyle w:val="TableNormal"/>
        <w:tblW w:w="9085"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29"/>
        <w:gridCol w:w="2307"/>
        <w:gridCol w:w="1450"/>
        <w:gridCol w:w="1262"/>
        <w:gridCol w:w="1937"/>
      </w:tblGrid>
      <w:tr>
        <w:trPr>
          <w:trHeight w:val="417" w:hRule="atLeast"/>
        </w:trPr>
        <w:tc>
          <w:tcPr>
            <w:tcW w:w="2129" w:type="dxa"/>
            <w:vAlign w:val="top"/>
            <w:vMerge w:val="restart"/>
            <w:tcBorders>
              <w:bottom w:val="nil"/>
              <w:top w:val="single" w:color="000000" w:sz="10" w:space="0"/>
              <w:left w:val="nil"/>
            </w:tcBorders>
          </w:tcPr>
          <w:p>
            <w:pPr>
              <w:pStyle w:val="TableText"/>
              <w:ind w:left="534"/>
              <w:spacing w:before="280" w:line="219" w:lineRule="auto"/>
              <w:rPr/>
            </w:pPr>
            <w:r>
              <w:rPr>
                <w:spacing w:val="-4"/>
              </w:rPr>
              <w:t>判定指标</w:t>
            </w:r>
          </w:p>
        </w:tc>
        <w:tc>
          <w:tcPr>
            <w:tcW w:w="2307" w:type="dxa"/>
            <w:vAlign w:val="top"/>
            <w:tcBorders>
              <w:top w:val="single" w:color="000000" w:sz="10" w:space="0"/>
              <w:bottom w:val="nil"/>
            </w:tcBorders>
          </w:tcPr>
          <w:p>
            <w:pPr>
              <w:pStyle w:val="TableText"/>
              <w:ind w:left="194"/>
              <w:spacing w:before="46" w:line="216" w:lineRule="auto"/>
              <w:rPr/>
            </w:pPr>
            <w:r>
              <w:rPr>
                <w:spacing w:val="-4"/>
              </w:rPr>
              <w:t>原始煤层瓦斯压</w:t>
            </w:r>
          </w:p>
        </w:tc>
        <w:tc>
          <w:tcPr>
            <w:tcW w:w="1450" w:type="dxa"/>
            <w:vAlign w:val="top"/>
            <w:tcBorders>
              <w:top w:val="single" w:color="000000" w:sz="10" w:space="0"/>
              <w:bottom w:val="nil"/>
            </w:tcBorders>
          </w:tcPr>
          <w:p>
            <w:pPr>
              <w:pStyle w:val="TableText"/>
              <w:ind w:left="178"/>
              <w:spacing w:before="46" w:line="216" w:lineRule="auto"/>
              <w:rPr/>
            </w:pPr>
            <w:r>
              <w:rPr>
                <w:spacing w:val="-3"/>
              </w:rPr>
              <w:t>煤的坚固</w:t>
            </w:r>
          </w:p>
        </w:tc>
        <w:tc>
          <w:tcPr>
            <w:tcW w:w="1262" w:type="dxa"/>
            <w:vAlign w:val="top"/>
            <w:tcBorders>
              <w:top w:val="single" w:color="000000" w:sz="10" w:space="0"/>
              <w:bottom w:val="nil"/>
            </w:tcBorders>
          </w:tcPr>
          <w:p>
            <w:pPr>
              <w:pStyle w:val="TableText"/>
              <w:ind w:left="226"/>
              <w:spacing w:before="46" w:line="216" w:lineRule="auto"/>
              <w:rPr/>
            </w:pPr>
            <w:r>
              <w:rPr>
                <w:spacing w:val="-4"/>
              </w:rPr>
              <w:t>煤的破</w:t>
            </w:r>
          </w:p>
        </w:tc>
        <w:tc>
          <w:tcPr>
            <w:tcW w:w="1937" w:type="dxa"/>
            <w:vAlign w:val="top"/>
            <w:tcBorders>
              <w:top w:val="single" w:color="000000" w:sz="10" w:space="0"/>
              <w:bottom w:val="nil"/>
              <w:right w:val="nil"/>
            </w:tcBorders>
          </w:tcPr>
          <w:p>
            <w:pPr>
              <w:pStyle w:val="TableText"/>
              <w:ind w:left="143"/>
              <w:spacing w:before="46" w:line="216" w:lineRule="auto"/>
              <w:rPr/>
            </w:pPr>
            <w:r>
              <w:rPr>
                <w:spacing w:val="-3"/>
              </w:rPr>
              <w:t>煤的瓦斯放散</w:t>
            </w:r>
          </w:p>
        </w:tc>
      </w:tr>
      <w:tr>
        <w:trPr>
          <w:trHeight w:val="534" w:hRule="atLeast"/>
        </w:trPr>
        <w:tc>
          <w:tcPr>
            <w:tcW w:w="2129" w:type="dxa"/>
            <w:vAlign w:val="top"/>
            <w:vMerge w:val="continue"/>
            <w:tcBorders>
              <w:bottom w:val="single" w:color="000000" w:sz="10" w:space="0"/>
              <w:top w:val="nil"/>
              <w:left w:val="nil"/>
            </w:tcBorders>
          </w:tcPr>
          <w:p>
            <w:pPr>
              <w:rPr>
                <w:rFonts w:ascii="Arial"/>
                <w:sz w:val="21"/>
              </w:rPr>
            </w:pPr>
            <w:r/>
          </w:p>
        </w:tc>
        <w:tc>
          <w:tcPr>
            <w:tcW w:w="2307" w:type="dxa"/>
            <w:vAlign w:val="top"/>
            <w:tcBorders>
              <w:bottom w:val="single" w:color="000000" w:sz="10" w:space="0"/>
              <w:top w:val="nil"/>
            </w:tcBorders>
          </w:tcPr>
          <w:p>
            <w:pPr>
              <w:pStyle w:val="TableText"/>
              <w:ind w:left="128"/>
              <w:spacing w:before="101" w:line="218" w:lineRule="auto"/>
              <w:rPr>
                <w:rFonts w:ascii="Times New Roman" w:hAnsi="Times New Roman" w:eastAsia="Times New Roman" w:cs="Times New Roman"/>
              </w:rPr>
            </w:pPr>
            <w:r>
              <w:rPr>
                <w:spacing w:val="-11"/>
              </w:rPr>
              <w:t>力（相对）</w:t>
            </w:r>
            <w:r>
              <w:rPr>
                <w:rFonts w:ascii="Times New Roman" w:hAnsi="Times New Roman" w:eastAsia="Times New Roman" w:cs="Times New Roman"/>
                <w:i/>
                <w:iCs/>
                <w:spacing w:val="-11"/>
              </w:rPr>
              <w:t>P</w:t>
            </w:r>
            <w:r>
              <w:rPr>
                <w:rFonts w:ascii="Times New Roman" w:hAnsi="Times New Roman" w:eastAsia="Times New Roman" w:cs="Times New Roman"/>
                <w:spacing w:val="-11"/>
              </w:rPr>
              <w:t>/MPa</w:t>
            </w:r>
          </w:p>
        </w:tc>
        <w:tc>
          <w:tcPr>
            <w:tcW w:w="1450" w:type="dxa"/>
            <w:vAlign w:val="top"/>
            <w:tcBorders>
              <w:bottom w:val="single" w:color="000000" w:sz="10" w:space="0"/>
              <w:top w:val="nil"/>
            </w:tcBorders>
          </w:tcPr>
          <w:p>
            <w:pPr>
              <w:pStyle w:val="TableText"/>
              <w:ind w:left="250"/>
              <w:spacing w:before="101" w:line="213" w:lineRule="auto"/>
              <w:rPr>
                <w:rFonts w:ascii="Times New Roman" w:hAnsi="Times New Roman" w:eastAsia="Times New Roman" w:cs="Times New Roman"/>
              </w:rPr>
            </w:pPr>
            <w:r>
              <w:rPr>
                <w:spacing w:val="12"/>
              </w:rPr>
              <w:t>性系数</w:t>
            </w:r>
            <w:r>
              <w:rPr>
                <w:rFonts w:ascii="Times New Roman" w:hAnsi="Times New Roman" w:eastAsia="Times New Roman" w:cs="Times New Roman"/>
                <w:i/>
                <w:iCs/>
                <w:spacing w:val="12"/>
              </w:rPr>
              <w:t>f</w:t>
            </w:r>
          </w:p>
        </w:tc>
        <w:tc>
          <w:tcPr>
            <w:tcW w:w="1262" w:type="dxa"/>
            <w:vAlign w:val="top"/>
            <w:tcBorders>
              <w:bottom w:val="single" w:color="000000" w:sz="10" w:space="0"/>
              <w:top w:val="nil"/>
            </w:tcBorders>
          </w:tcPr>
          <w:p>
            <w:pPr>
              <w:pStyle w:val="TableText"/>
              <w:ind w:left="226"/>
              <w:spacing w:before="100" w:line="219" w:lineRule="auto"/>
              <w:rPr/>
            </w:pPr>
            <w:r>
              <w:rPr>
                <w:spacing w:val="-4"/>
              </w:rPr>
              <w:t>坏类型</w:t>
            </w:r>
          </w:p>
        </w:tc>
        <w:tc>
          <w:tcPr>
            <w:tcW w:w="1937" w:type="dxa"/>
            <w:vAlign w:val="top"/>
            <w:tcBorders>
              <w:bottom w:val="single" w:color="000000" w:sz="10" w:space="0"/>
              <w:right w:val="nil"/>
              <w:top w:val="nil"/>
            </w:tcBorders>
          </w:tcPr>
          <w:p>
            <w:pPr>
              <w:pStyle w:val="TableText"/>
              <w:ind w:left="392"/>
              <w:spacing w:before="102" w:line="214" w:lineRule="auto"/>
              <w:rPr>
                <w:rFonts w:ascii="Times New Roman" w:hAnsi="Times New Roman" w:eastAsia="Times New Roman" w:cs="Times New Roman"/>
              </w:rPr>
            </w:pPr>
            <w:r>
              <w:rPr>
                <w:spacing w:val="-10"/>
              </w:rPr>
              <w:t>初速度</w:t>
            </w:r>
            <w:r>
              <w:rPr>
                <w:rFonts w:ascii="Cambria Math" w:hAnsi="Cambria Math" w:eastAsia="Cambria Math" w:cs="Cambria Math"/>
                <w:spacing w:val="-10"/>
              </w:rPr>
              <w:t>△</w:t>
            </w:r>
            <w:r>
              <w:rPr>
                <w:rFonts w:ascii="Times New Roman" w:hAnsi="Times New Roman" w:eastAsia="Times New Roman" w:cs="Times New Roman"/>
                <w:i/>
                <w:iCs/>
                <w:spacing w:val="-10"/>
              </w:rPr>
              <w:t>p</w:t>
            </w:r>
          </w:p>
        </w:tc>
      </w:tr>
      <w:tr>
        <w:trPr>
          <w:trHeight w:val="953" w:hRule="atLeast"/>
        </w:trPr>
        <w:tc>
          <w:tcPr>
            <w:tcW w:w="2129" w:type="dxa"/>
            <w:vAlign w:val="top"/>
            <w:tcBorders>
              <w:bottom w:val="single" w:color="000000" w:sz="10" w:space="0"/>
              <w:top w:val="single" w:color="000000" w:sz="10" w:space="0"/>
              <w:left w:val="nil"/>
            </w:tcBorders>
          </w:tcPr>
          <w:p>
            <w:pPr>
              <w:pStyle w:val="TableText"/>
              <w:ind w:left="264" w:right="213" w:hanging="19"/>
              <w:spacing w:before="45" w:line="296" w:lineRule="auto"/>
              <w:rPr/>
            </w:pPr>
            <w:r>
              <w:rPr>
                <w:spacing w:val="-3"/>
              </w:rPr>
              <w:t>有突出危险的</w:t>
            </w:r>
            <w:r>
              <w:rPr>
                <w:spacing w:val="3"/>
              </w:rPr>
              <w:t xml:space="preserve"> </w:t>
            </w:r>
            <w:r>
              <w:rPr>
                <w:spacing w:val="-6"/>
              </w:rPr>
              <w:t>临界值及范围</w:t>
            </w:r>
          </w:p>
        </w:tc>
        <w:tc>
          <w:tcPr>
            <w:tcW w:w="2307" w:type="dxa"/>
            <w:vAlign w:val="top"/>
            <w:tcBorders>
              <w:bottom w:val="single" w:color="000000" w:sz="10" w:space="0"/>
              <w:top w:val="single" w:color="000000" w:sz="10" w:space="0"/>
            </w:tcBorders>
          </w:tcPr>
          <w:p>
            <w:pPr>
              <w:pStyle w:val="TableText"/>
              <w:ind w:left="804"/>
              <w:spacing w:before="279" w:line="379" w:lineRule="exact"/>
              <w:rPr>
                <w:rFonts w:ascii="Times New Roman" w:hAnsi="Times New Roman" w:eastAsia="Times New Roman" w:cs="Times New Roman"/>
              </w:rPr>
            </w:pPr>
            <w:r>
              <w:rPr>
                <w:spacing w:val="-8"/>
                <w:position w:val="1"/>
              </w:rPr>
              <w:t>≥</w:t>
            </w:r>
            <w:r>
              <w:rPr>
                <w:rFonts w:ascii="Times New Roman" w:hAnsi="Times New Roman" w:eastAsia="Times New Roman" w:cs="Times New Roman"/>
                <w:spacing w:val="-8"/>
                <w:position w:val="1"/>
              </w:rPr>
              <w:t>0.74</w:t>
            </w:r>
          </w:p>
        </w:tc>
        <w:tc>
          <w:tcPr>
            <w:tcW w:w="1450" w:type="dxa"/>
            <w:vAlign w:val="top"/>
            <w:tcBorders>
              <w:bottom w:val="single" w:color="000000" w:sz="10" w:space="0"/>
              <w:top w:val="single" w:color="000000" w:sz="10" w:space="0"/>
            </w:tcBorders>
          </w:tcPr>
          <w:p>
            <w:pPr>
              <w:pStyle w:val="TableText"/>
              <w:ind w:left="435"/>
              <w:spacing w:before="279" w:line="379" w:lineRule="exact"/>
              <w:rPr>
                <w:rFonts w:ascii="Times New Roman" w:hAnsi="Times New Roman" w:eastAsia="Times New Roman" w:cs="Times New Roman"/>
              </w:rPr>
            </w:pPr>
            <w:r>
              <w:rPr>
                <w:spacing w:val="-7"/>
                <w:position w:val="1"/>
              </w:rPr>
              <w:t>≤</w:t>
            </w:r>
            <w:r>
              <w:rPr>
                <w:rFonts w:ascii="Times New Roman" w:hAnsi="Times New Roman" w:eastAsia="Times New Roman" w:cs="Times New Roman"/>
                <w:spacing w:val="-7"/>
                <w:position w:val="1"/>
              </w:rPr>
              <w:t>0.5</w:t>
            </w:r>
          </w:p>
        </w:tc>
        <w:tc>
          <w:tcPr>
            <w:tcW w:w="1262" w:type="dxa"/>
            <w:vAlign w:val="top"/>
            <w:tcBorders>
              <w:bottom w:val="single" w:color="000000" w:sz="10" w:space="0"/>
              <w:top w:val="single" w:color="000000" w:sz="10" w:space="0"/>
            </w:tcBorders>
          </w:tcPr>
          <w:p>
            <w:pPr>
              <w:pStyle w:val="TableText"/>
              <w:ind w:left="115"/>
              <w:spacing w:before="44" w:line="227" w:lineRule="auto"/>
              <w:rPr/>
            </w:pPr>
            <w:r>
              <w:rPr>
                <w:spacing w:val="-12"/>
              </w:rPr>
              <w:t>Ⅲ</w:t>
            </w:r>
            <w:r>
              <w:rPr>
                <w:spacing w:val="-101"/>
              </w:rPr>
              <w:t xml:space="preserve"> </w:t>
            </w:r>
            <w:r>
              <w:rPr>
                <w:spacing w:val="-12"/>
              </w:rPr>
              <w:t>、Ⅳ、</w:t>
            </w:r>
          </w:p>
          <w:p>
            <w:pPr>
              <w:pStyle w:val="TableText"/>
              <w:ind w:left="529"/>
              <w:spacing w:before="125" w:line="236" w:lineRule="auto"/>
              <w:rPr/>
            </w:pPr>
            <w:r>
              <w:rPr/>
              <w:t>Ⅴ</w:t>
            </w:r>
          </w:p>
        </w:tc>
        <w:tc>
          <w:tcPr>
            <w:tcW w:w="1937" w:type="dxa"/>
            <w:vAlign w:val="top"/>
            <w:tcBorders>
              <w:bottom w:val="single" w:color="000000" w:sz="10" w:space="0"/>
              <w:top w:val="single" w:color="000000" w:sz="10" w:space="0"/>
              <w:right w:val="nil"/>
            </w:tcBorders>
          </w:tcPr>
          <w:p>
            <w:pPr>
              <w:pStyle w:val="TableText"/>
              <w:ind w:left="724"/>
              <w:spacing w:before="279" w:line="380" w:lineRule="exact"/>
              <w:rPr>
                <w:rFonts w:ascii="Times New Roman" w:hAnsi="Times New Roman" w:eastAsia="Times New Roman" w:cs="Times New Roman"/>
              </w:rPr>
            </w:pPr>
            <w:r>
              <w:rPr>
                <w:spacing w:val="-13"/>
                <w:position w:val="1"/>
              </w:rPr>
              <w:t>≥</w:t>
            </w:r>
            <w:r>
              <w:rPr>
                <w:rFonts w:ascii="Times New Roman" w:hAnsi="Times New Roman" w:eastAsia="Times New Roman" w:cs="Times New Roman"/>
                <w:spacing w:val="-13"/>
                <w:position w:val="1"/>
              </w:rPr>
              <w:t>10</w:t>
            </w:r>
          </w:p>
        </w:tc>
      </w:tr>
    </w:tbl>
    <w:p>
      <w:pPr>
        <w:pStyle w:val="BodyText"/>
        <w:ind w:left="68" w:firstLine="642"/>
        <w:spacing w:before="160" w:line="321" w:lineRule="auto"/>
        <w:jc w:val="both"/>
        <w:rPr/>
      </w:pPr>
      <w:r>
        <w:rPr>
          <w:spacing w:val="4"/>
        </w:rPr>
        <w:t>确定为非突出煤层时，应当在鉴定报告中明确划定鉴定范围。</w:t>
      </w:r>
      <w:r>
        <w:rPr>
          <w:spacing w:val="3"/>
        </w:rPr>
        <w:t xml:space="preserve"> </w:t>
      </w:r>
      <w:r>
        <w:rPr>
          <w:spacing w:val="12"/>
        </w:rPr>
        <w:t>当采掘工程超出鉴定范围的，应当测定瓦斯压力、</w:t>
      </w:r>
      <w:r>
        <w:rPr>
          <w:spacing w:val="11"/>
        </w:rPr>
        <w:t>瓦斯含量及其</w:t>
      </w:r>
      <w:r>
        <w:rPr/>
        <w:t xml:space="preserve"> </w:t>
      </w:r>
      <w:r>
        <w:rPr>
          <w:spacing w:val="12"/>
        </w:rPr>
        <w:t>他与突出危险性相关的参数，掌握煤层瓦斯赋存变</w:t>
      </w:r>
      <w:r>
        <w:rPr>
          <w:spacing w:val="11"/>
        </w:rPr>
        <w:t>化情况。但若</w:t>
      </w:r>
      <w:r>
        <w:rPr/>
        <w:t xml:space="preserve"> </w:t>
      </w:r>
      <w:r>
        <w:rPr>
          <w:spacing w:val="12"/>
        </w:rPr>
        <w:t>是根据本细则第十三条要求进行的突出煤层鉴定确</w:t>
      </w:r>
      <w:r>
        <w:rPr>
          <w:spacing w:val="11"/>
        </w:rPr>
        <w:t>定为非突出煤</w:t>
      </w:r>
      <w:r>
        <w:rPr/>
        <w:t xml:space="preserve"> </w:t>
      </w:r>
      <w:r>
        <w:rPr>
          <w:spacing w:val="8"/>
        </w:rPr>
        <w:t>层的，在开拓新水平、新采区或者采深增加超过</w:t>
      </w:r>
      <w:r>
        <w:rPr>
          <w:spacing w:val="8"/>
        </w:rPr>
        <w:t xml:space="preserve"> </w:t>
      </w:r>
      <w:r>
        <w:rPr>
          <w:rFonts w:ascii="Times New Roman" w:hAnsi="Times New Roman" w:eastAsia="Times New Roman" w:cs="Times New Roman"/>
          <w:spacing w:val="8"/>
        </w:rPr>
        <w:t>50m</w:t>
      </w:r>
      <w:r>
        <w:rPr>
          <w:spacing w:val="8"/>
        </w:rPr>
        <w:t>，或者进入</w:t>
      </w:r>
      <w:r>
        <w:rPr>
          <w:spacing w:val="9"/>
        </w:rPr>
        <w:t xml:space="preserve"> </w:t>
      </w:r>
      <w:r>
        <w:rPr>
          <w:spacing w:val="5"/>
        </w:rPr>
        <w:t>新的地质单元时，</w:t>
      </w:r>
      <w:r>
        <w:rPr>
          <w:spacing w:val="-93"/>
        </w:rPr>
        <w:t xml:space="preserve"> </w:t>
      </w:r>
      <w:r>
        <w:rPr>
          <w:spacing w:val="5"/>
        </w:rPr>
        <w:t>应当重新进行突出煤层危险性鉴定。</w:t>
      </w:r>
    </w:p>
    <w:p>
      <w:pPr>
        <w:pStyle w:val="BodyText"/>
        <w:ind w:left="701"/>
        <w:spacing w:before="6" w:line="221" w:lineRule="auto"/>
        <w:rPr/>
      </w:pPr>
      <w:r>
        <w:rPr>
          <w:rFonts w:ascii="SimHei" w:hAnsi="SimHei" w:eastAsia="SimHei" w:cs="SimHei"/>
          <w:spacing w:val="6"/>
        </w:rPr>
        <w:t>第十二条</w:t>
      </w:r>
      <w:r>
        <w:rPr>
          <w:rFonts w:ascii="SimHei" w:hAnsi="SimHei" w:eastAsia="SimHei" w:cs="SimHei"/>
          <w:spacing w:val="6"/>
        </w:rPr>
        <w:t xml:space="preserve">  </w:t>
      </w:r>
      <w:r>
        <w:rPr>
          <w:spacing w:val="6"/>
        </w:rPr>
        <w:t>突出煤层的认定按以下要求进行：</w:t>
      </w:r>
    </w:p>
    <w:p>
      <w:pPr>
        <w:pStyle w:val="BodyText"/>
        <w:ind w:left="71" w:right="114" w:firstLine="642"/>
        <w:spacing w:before="170" w:line="288" w:lineRule="auto"/>
        <w:rPr/>
      </w:pPr>
      <w:r>
        <w:rPr>
          <w:spacing w:val="11"/>
        </w:rPr>
        <w:t>（一）经事故调查确定为突出事故的所在煤层，或者根据本</w:t>
      </w:r>
      <w:r>
        <w:rPr>
          <w:spacing w:val="15"/>
        </w:rPr>
        <w:t xml:space="preserve"> </w:t>
      </w:r>
      <w:r>
        <w:rPr>
          <w:spacing w:val="9"/>
        </w:rPr>
        <w:t>细则第十三条要求按突出煤层管理超期未完成鉴定的，</w:t>
      </w:r>
      <w:r>
        <w:rPr>
          <w:spacing w:val="-77"/>
        </w:rPr>
        <w:t xml:space="preserve"> </w:t>
      </w:r>
      <w:r>
        <w:rPr>
          <w:spacing w:val="8"/>
        </w:rPr>
        <w:t>由省级煤</w:t>
      </w:r>
      <w:r>
        <w:rPr/>
        <w:t xml:space="preserve"> </w:t>
      </w:r>
      <w:r>
        <w:rPr>
          <w:spacing w:val="5"/>
        </w:rPr>
        <w:t>炭行业管理部门直接认定为突出煤层；</w:t>
      </w:r>
    </w:p>
    <w:p>
      <w:pPr>
        <w:pStyle w:val="BodyText"/>
        <w:ind w:left="35" w:right="140" w:firstLine="645"/>
        <w:spacing w:before="167" w:line="271" w:lineRule="auto"/>
        <w:rPr/>
      </w:pPr>
      <w:r>
        <w:rPr>
          <w:spacing w:val="12"/>
        </w:rPr>
        <w:t>（二）煤矿企业自行认定为突出煤层的，应当报省级煤炭行</w:t>
      </w:r>
      <w:r>
        <w:rPr/>
        <w:t xml:space="preserve"> </w:t>
      </w:r>
      <w:r>
        <w:rPr>
          <w:spacing w:val="8"/>
        </w:rPr>
        <w:t>业管理部门、煤矿安全监管部门和煤矿安全监察机构。</w:t>
      </w:r>
    </w:p>
    <w:p>
      <w:pPr>
        <w:pStyle w:val="BodyText"/>
        <w:ind w:left="69" w:right="112" w:firstLine="632"/>
        <w:spacing w:before="166" w:line="322" w:lineRule="auto"/>
        <w:jc w:val="both"/>
        <w:rPr/>
      </w:pPr>
      <w:r>
        <w:rPr>
          <w:rFonts w:ascii="SimHei" w:hAnsi="SimHei" w:eastAsia="SimHei" w:cs="SimHei"/>
          <w:spacing w:val="12"/>
        </w:rPr>
        <w:t>第十三条</w:t>
      </w:r>
      <w:r>
        <w:rPr>
          <w:rFonts w:ascii="SimHei" w:hAnsi="SimHei" w:eastAsia="SimHei" w:cs="SimHei"/>
          <w:spacing w:val="12"/>
        </w:rPr>
        <w:t xml:space="preserve">  </w:t>
      </w:r>
      <w:r>
        <w:rPr>
          <w:spacing w:val="12"/>
        </w:rPr>
        <w:t>非突出煤层出现下列情况之一的，应</w:t>
      </w:r>
      <w:r>
        <w:rPr>
          <w:spacing w:val="11"/>
        </w:rPr>
        <w:t>当立即进行</w:t>
      </w:r>
      <w:r>
        <w:rPr/>
        <w:t xml:space="preserve"> </w:t>
      </w:r>
      <w:r>
        <w:rPr>
          <w:spacing w:val="12"/>
        </w:rPr>
        <w:t>煤层突出危险性鉴定，或者直接认定为突出煤层</w:t>
      </w:r>
      <w:r>
        <w:rPr>
          <w:spacing w:val="11"/>
        </w:rPr>
        <w:t>；鉴定或者直接</w:t>
      </w:r>
      <w:r>
        <w:rPr/>
        <w:t xml:space="preserve"> </w:t>
      </w:r>
      <w:r>
        <w:rPr>
          <w:spacing w:val="5"/>
        </w:rPr>
        <w:t>认定完成前，应当按照突出煤层管理：</w:t>
      </w:r>
    </w:p>
    <w:p>
      <w:pPr>
        <w:spacing w:line="322" w:lineRule="auto"/>
        <w:sectPr>
          <w:pgSz w:w="11907" w:h="16839"/>
          <w:pgMar w:top="1395" w:right="1307" w:bottom="0" w:left="1404" w:header="0" w:footer="0" w:gutter="0"/>
        </w:sectPr>
        <w:rPr/>
      </w:pPr>
    </w:p>
    <w:p>
      <w:pPr>
        <w:pStyle w:val="BodyText"/>
        <w:ind w:left="646"/>
        <w:spacing w:before="63" w:line="223" w:lineRule="auto"/>
        <w:rPr/>
      </w:pPr>
      <w:r>
        <w:rPr>
          <w:spacing w:val="6"/>
        </w:rPr>
        <w:t>（一）有瓦斯动力现象的；</w:t>
      </w:r>
    </w:p>
    <w:p>
      <w:pPr>
        <w:pStyle w:val="BodyText"/>
        <w:ind w:left="646"/>
        <w:spacing w:before="165" w:line="236" w:lineRule="auto"/>
        <w:rPr/>
      </w:pPr>
      <w:r>
        <w:rPr>
          <w:spacing w:val="4"/>
        </w:rPr>
        <w:t>（二）煤层瓦斯压力达到或者超过</w:t>
      </w:r>
      <w:r>
        <w:rPr>
          <w:spacing w:val="-47"/>
        </w:rPr>
        <w:t xml:space="preserve"> </w:t>
      </w:r>
      <w:r>
        <w:rPr>
          <w:rFonts w:ascii="Times New Roman" w:hAnsi="Times New Roman" w:eastAsia="Times New Roman" w:cs="Times New Roman"/>
          <w:spacing w:val="4"/>
        </w:rPr>
        <w:t>0.74</w:t>
      </w:r>
      <w:r>
        <w:rPr>
          <w:rFonts w:ascii="Times New Roman" w:hAnsi="Times New Roman" w:eastAsia="Times New Roman" w:cs="Times New Roman"/>
        </w:rPr>
        <w:t>MPa</w:t>
      </w:r>
      <w:r>
        <w:rPr>
          <w:rFonts w:ascii="Times New Roman" w:hAnsi="Times New Roman" w:eastAsia="Times New Roman" w:cs="Times New Roman"/>
          <w:spacing w:val="42"/>
        </w:rPr>
        <w:t xml:space="preserve"> </w:t>
      </w:r>
      <w:r>
        <w:rPr>
          <w:spacing w:val="4"/>
        </w:rPr>
        <w:t>的；</w:t>
      </w:r>
    </w:p>
    <w:p>
      <w:pPr>
        <w:pStyle w:val="BodyText"/>
        <w:ind w:left="12" w:right="115" w:firstLine="633"/>
        <w:spacing w:before="143" w:line="271" w:lineRule="auto"/>
        <w:rPr/>
      </w:pPr>
      <w:r>
        <w:rPr>
          <w:spacing w:val="12"/>
        </w:rPr>
        <w:t>（三）相邻矿井开采的同一煤层发生突出或者被鉴</w:t>
      </w:r>
      <w:r>
        <w:rPr>
          <w:spacing w:val="11"/>
        </w:rPr>
        <w:t>定、认定</w:t>
      </w:r>
      <w:r>
        <w:rPr/>
        <w:t xml:space="preserve"> </w:t>
      </w:r>
      <w:r>
        <w:rPr>
          <w:spacing w:val="-1"/>
        </w:rPr>
        <w:t>为突出煤层的。</w:t>
      </w:r>
    </w:p>
    <w:p>
      <w:pPr>
        <w:pStyle w:val="BodyText"/>
        <w:ind w:right="29" w:firstLine="633"/>
        <w:spacing w:before="172" w:line="321" w:lineRule="auto"/>
        <w:jc w:val="both"/>
        <w:rPr/>
      </w:pPr>
      <w:r>
        <w:rPr>
          <w:rFonts w:ascii="SimHei" w:hAnsi="SimHei" w:eastAsia="SimHei" w:cs="SimHei"/>
          <w:spacing w:val="12"/>
        </w:rPr>
        <w:t>第十四条</w:t>
      </w:r>
      <w:r>
        <w:rPr>
          <w:rFonts w:ascii="SimHei" w:hAnsi="SimHei" w:eastAsia="SimHei" w:cs="SimHei"/>
          <w:spacing w:val="12"/>
        </w:rPr>
        <w:t xml:space="preserve">  </w:t>
      </w:r>
      <w:r>
        <w:rPr>
          <w:spacing w:val="12"/>
        </w:rPr>
        <w:t>按本细则第十三条要求进行鉴定，结</w:t>
      </w:r>
      <w:r>
        <w:rPr>
          <w:spacing w:val="11"/>
        </w:rPr>
        <w:t>果为非突出</w:t>
      </w:r>
      <w:r>
        <w:rPr/>
        <w:t xml:space="preserve"> </w:t>
      </w:r>
      <w:r>
        <w:rPr>
          <w:spacing w:val="12"/>
        </w:rPr>
        <w:t>煤层但具有下列情况之一的，应当在采掘作业时考</w:t>
      </w:r>
      <w:r>
        <w:rPr>
          <w:spacing w:val="11"/>
        </w:rPr>
        <w:t>察煤层的突出</w:t>
      </w:r>
      <w:r>
        <w:rPr/>
        <w:t xml:space="preserve"> </w:t>
      </w:r>
      <w:r>
        <w:rPr>
          <w:spacing w:val="12"/>
        </w:rPr>
        <w:t>危险性，包括观察突出预兆、分析瓦斯涌出变化情</w:t>
      </w:r>
      <w:r>
        <w:rPr>
          <w:spacing w:val="11"/>
        </w:rPr>
        <w:t>况等，并在井</w:t>
      </w:r>
      <w:r>
        <w:rPr/>
        <w:t xml:space="preserve"> </w:t>
      </w:r>
      <w:r>
        <w:rPr>
          <w:spacing w:val="12"/>
        </w:rPr>
        <w:t>巷揭煤、煤巷掘进及采煤工作面分别采用本细则第八十七条、第</w:t>
      </w:r>
      <w:r>
        <w:rPr>
          <w:spacing w:val="2"/>
        </w:rPr>
        <w:t xml:space="preserve"> </w:t>
      </w:r>
      <w:r>
        <w:rPr>
          <w:spacing w:val="12"/>
        </w:rPr>
        <w:t>八十九条、第九十三条的方法测定突出危险性指标，</w:t>
      </w:r>
      <w:r>
        <w:rPr>
          <w:spacing w:val="11"/>
        </w:rPr>
        <w:t>其中采掘工</w:t>
      </w:r>
      <w:r>
        <w:rPr/>
        <w:t xml:space="preserve"> </w:t>
      </w:r>
      <w:r>
        <w:rPr>
          <w:spacing w:val="-5"/>
        </w:rPr>
        <w:t>作面每推进</w:t>
      </w:r>
      <w:r>
        <w:rPr>
          <w:spacing w:val="-36"/>
        </w:rPr>
        <w:t xml:space="preserve"> </w:t>
      </w:r>
      <w:r>
        <w:rPr>
          <w:rFonts w:ascii="Times New Roman" w:hAnsi="Times New Roman" w:eastAsia="Times New Roman" w:cs="Times New Roman"/>
          <w:spacing w:val="-5"/>
        </w:rPr>
        <w:t>100m</w:t>
      </w:r>
      <w:r>
        <w:rPr>
          <w:spacing w:val="-5"/>
        </w:rPr>
        <w:t>（地质构造带</w:t>
      </w:r>
      <w:r>
        <w:rPr>
          <w:spacing w:val="-57"/>
        </w:rPr>
        <w:t xml:space="preserve"> </w:t>
      </w:r>
      <w:r>
        <w:rPr>
          <w:rFonts w:ascii="Times New Roman" w:hAnsi="Times New Roman" w:eastAsia="Times New Roman" w:cs="Times New Roman"/>
          <w:spacing w:val="-5"/>
        </w:rPr>
        <w:t>50m</w:t>
      </w:r>
      <w:r>
        <w:rPr>
          <w:spacing w:val="-5"/>
        </w:rPr>
        <w:t>）应当进行不少于</w:t>
      </w:r>
      <w:r>
        <w:rPr>
          <w:spacing w:val="-66"/>
        </w:rPr>
        <w:t xml:space="preserve"> </w:t>
      </w:r>
      <w:r>
        <w:rPr>
          <w:rFonts w:ascii="Times New Roman" w:hAnsi="Times New Roman" w:eastAsia="Times New Roman" w:cs="Times New Roman"/>
          <w:spacing w:val="-5"/>
        </w:rPr>
        <w:t>2</w:t>
      </w:r>
      <w:r>
        <w:rPr>
          <w:rFonts w:ascii="Times New Roman" w:hAnsi="Times New Roman" w:eastAsia="Times New Roman" w:cs="Times New Roman"/>
          <w:spacing w:val="24"/>
          <w:w w:val="101"/>
        </w:rPr>
        <w:t xml:space="preserve"> </w:t>
      </w:r>
      <w:r>
        <w:rPr>
          <w:spacing w:val="-5"/>
        </w:rPr>
        <w:t>次的测定：</w:t>
      </w:r>
    </w:p>
    <w:p>
      <w:pPr>
        <w:pStyle w:val="BodyText"/>
        <w:ind w:left="646"/>
        <w:spacing w:before="1" w:line="237" w:lineRule="auto"/>
        <w:rPr/>
      </w:pPr>
      <w:r>
        <w:rPr/>
        <w:t>（一）</w:t>
      </w:r>
      <w:r>
        <w:rPr>
          <w:rFonts w:ascii="Times New Roman" w:hAnsi="Times New Roman" w:eastAsia="Times New Roman" w:cs="Times New Roman"/>
          <w:i/>
          <w:iCs/>
        </w:rPr>
        <w:t>P</w:t>
      </w:r>
      <w:r>
        <w:rPr/>
        <w:t>≥</w:t>
      </w:r>
      <w:r>
        <w:rPr>
          <w:rFonts w:ascii="Times New Roman" w:hAnsi="Times New Roman" w:eastAsia="Times New Roman" w:cs="Times New Roman"/>
        </w:rPr>
        <w:t>0.74MPa</w:t>
      </w:r>
      <w:r>
        <w:rPr>
          <w:rFonts w:ascii="Times New Roman" w:hAnsi="Times New Roman" w:eastAsia="Times New Roman" w:cs="Times New Roman"/>
          <w:spacing w:val="51"/>
        </w:rPr>
        <w:t xml:space="preserve"> </w:t>
      </w:r>
      <w:r>
        <w:rPr/>
        <w:t>的；</w:t>
      </w:r>
    </w:p>
    <w:p>
      <w:pPr>
        <w:pStyle w:val="BodyText"/>
        <w:spacing w:before="141" w:line="218" w:lineRule="auto"/>
        <w:jc w:val="right"/>
        <w:rPr/>
      </w:pPr>
      <w:r>
        <w:rPr>
          <w:spacing w:val="-3"/>
        </w:rPr>
        <w:t>（二）当</w:t>
      </w:r>
      <w:r>
        <w:rPr>
          <w:spacing w:val="-81"/>
        </w:rPr>
        <w:t xml:space="preserve"> </w:t>
      </w:r>
      <w:r>
        <w:rPr>
          <w:rFonts w:ascii="Times New Roman" w:hAnsi="Times New Roman" w:eastAsia="Times New Roman" w:cs="Times New Roman"/>
          <w:i/>
          <w:iCs/>
          <w:spacing w:val="-3"/>
        </w:rPr>
        <w:t>P</w:t>
      </w:r>
      <w:r>
        <w:rPr>
          <w:spacing w:val="-3"/>
        </w:rPr>
        <w:t>≥</w:t>
      </w:r>
      <w:r>
        <w:rPr>
          <w:rFonts w:ascii="Times New Roman" w:hAnsi="Times New Roman" w:eastAsia="Times New Roman" w:cs="Times New Roman"/>
          <w:spacing w:val="-3"/>
        </w:rPr>
        <w:t>0.50MPa</w:t>
      </w:r>
      <w:r>
        <w:rPr>
          <w:rFonts w:ascii="Times New Roman" w:hAnsi="Times New Roman" w:eastAsia="Times New Roman" w:cs="Times New Roman"/>
          <w:spacing w:val="46"/>
          <w:w w:val="101"/>
        </w:rPr>
        <w:t xml:space="preserve"> </w:t>
      </w:r>
      <w:r>
        <w:rPr>
          <w:spacing w:val="-3"/>
        </w:rPr>
        <w:t>时，</w:t>
      </w:r>
      <w:r>
        <w:rPr>
          <w:rFonts w:ascii="Times New Roman" w:hAnsi="Times New Roman" w:eastAsia="Times New Roman" w:cs="Times New Roman"/>
          <w:i/>
          <w:iCs/>
          <w:spacing w:val="-3"/>
        </w:rPr>
        <w:t>f</w:t>
      </w:r>
      <w:r>
        <w:rPr>
          <w:spacing w:val="-3"/>
        </w:rPr>
        <w:t>≤</w:t>
      </w:r>
      <w:r>
        <w:rPr>
          <w:rFonts w:ascii="Times New Roman" w:hAnsi="Times New Roman" w:eastAsia="Times New Roman" w:cs="Times New Roman"/>
          <w:spacing w:val="-3"/>
        </w:rPr>
        <w:t>0.5</w:t>
      </w:r>
      <w:r>
        <w:rPr>
          <w:rFonts w:ascii="Times New Roman" w:hAnsi="Times New Roman" w:eastAsia="Times New Roman" w:cs="Times New Roman"/>
          <w:spacing w:val="28"/>
        </w:rPr>
        <w:t xml:space="preserve"> </w:t>
      </w:r>
      <w:r>
        <w:rPr>
          <w:spacing w:val="-3"/>
        </w:rPr>
        <w:t>或者煤层埋深大于</w:t>
      </w:r>
      <w:r>
        <w:rPr>
          <w:spacing w:val="-59"/>
        </w:rPr>
        <w:t xml:space="preserve"> </w:t>
      </w:r>
      <w:r>
        <w:rPr>
          <w:rFonts w:ascii="Times New Roman" w:hAnsi="Times New Roman" w:eastAsia="Times New Roman" w:cs="Times New Roman"/>
          <w:spacing w:val="-4"/>
        </w:rPr>
        <w:t>500m</w:t>
      </w:r>
      <w:r>
        <w:rPr>
          <w:rFonts w:ascii="Times New Roman" w:hAnsi="Times New Roman" w:eastAsia="Times New Roman" w:cs="Times New Roman"/>
          <w:spacing w:val="37"/>
        </w:rPr>
        <w:t xml:space="preserve"> </w:t>
      </w:r>
      <w:r>
        <w:rPr>
          <w:spacing w:val="-4"/>
        </w:rPr>
        <w:t>的。</w:t>
      </w:r>
    </w:p>
    <w:p>
      <w:pPr>
        <w:pStyle w:val="BodyText"/>
        <w:ind w:left="2" w:right="115" w:firstLine="673"/>
        <w:spacing w:before="170" w:line="322" w:lineRule="auto"/>
        <w:rPr/>
      </w:pPr>
      <w:r>
        <w:rPr>
          <w:spacing w:val="7"/>
        </w:rPr>
        <w:t>当突出危险性指标达到或者超过临界值时，则</w:t>
      </w:r>
      <w:r>
        <w:rPr>
          <w:spacing w:val="-59"/>
        </w:rPr>
        <w:t xml:space="preserve"> </w:t>
      </w:r>
      <w:r>
        <w:rPr>
          <w:spacing w:val="7"/>
        </w:rPr>
        <w:t>自工作面位置</w:t>
      </w:r>
      <w:r>
        <w:rPr/>
        <w:t xml:space="preserve"> </w:t>
      </w:r>
      <w:r>
        <w:rPr>
          <w:spacing w:val="4"/>
        </w:rPr>
        <w:t>半径</w:t>
      </w:r>
      <w:r>
        <w:rPr>
          <w:spacing w:val="-35"/>
        </w:rPr>
        <w:t xml:space="preserve"> </w:t>
      </w:r>
      <w:r>
        <w:rPr>
          <w:rFonts w:ascii="Times New Roman" w:hAnsi="Times New Roman" w:eastAsia="Times New Roman" w:cs="Times New Roman"/>
          <w:spacing w:val="4"/>
        </w:rPr>
        <w:t>100m</w:t>
      </w:r>
      <w:r>
        <w:rPr>
          <w:rFonts w:ascii="Times New Roman" w:hAnsi="Times New Roman" w:eastAsia="Times New Roman" w:cs="Times New Roman"/>
          <w:spacing w:val="35"/>
          <w:w w:val="101"/>
        </w:rPr>
        <w:t xml:space="preserve"> </w:t>
      </w:r>
      <w:r>
        <w:rPr>
          <w:spacing w:val="4"/>
        </w:rPr>
        <w:t>范围内的煤层应当采取局部综合防突措施。</w:t>
      </w:r>
    </w:p>
    <w:p>
      <w:pPr>
        <w:pStyle w:val="BodyText"/>
        <w:ind w:left="34" w:right="121" w:firstLine="640"/>
        <w:spacing w:before="1" w:line="321" w:lineRule="auto"/>
        <w:rPr/>
      </w:pPr>
      <w:r>
        <w:rPr>
          <w:spacing w:val="10"/>
        </w:rPr>
        <w:t>当后续的采掘作业或者钻孔施工中出现瓦斯动力现象的，应</w:t>
      </w:r>
      <w:r>
        <w:rPr>
          <w:spacing w:val="12"/>
        </w:rPr>
        <w:t xml:space="preserve"> </w:t>
      </w:r>
      <w:r>
        <w:rPr>
          <w:spacing w:val="4"/>
        </w:rPr>
        <w:t>当再次进行煤层突出危险性鉴定，</w:t>
      </w:r>
      <w:r>
        <w:rPr>
          <w:spacing w:val="-87"/>
        </w:rPr>
        <w:t xml:space="preserve"> </w:t>
      </w:r>
      <w:r>
        <w:rPr>
          <w:spacing w:val="4"/>
        </w:rPr>
        <w:t>或者直接认定为突出煤层。</w:t>
      </w:r>
    </w:p>
    <w:p>
      <w:pPr>
        <w:pStyle w:val="BodyText"/>
        <w:ind w:left="2117"/>
        <w:spacing w:before="121" w:line="223" w:lineRule="auto"/>
        <w:rPr/>
      </w:pPr>
      <w:r>
        <w:rPr>
          <w:spacing w:val="7"/>
        </w:rPr>
        <w:t>第二节</w:t>
      </w:r>
      <w:r>
        <w:rPr>
          <w:spacing w:val="7"/>
        </w:rPr>
        <w:t xml:space="preserve">  </w:t>
      </w:r>
      <w:r>
        <w:rPr>
          <w:spacing w:val="7"/>
        </w:rPr>
        <w:t>矿井建设和开采基本要求</w:t>
      </w:r>
    </w:p>
    <w:p>
      <w:pPr>
        <w:pStyle w:val="BodyText"/>
        <w:ind w:right="118" w:firstLine="633"/>
        <w:spacing w:before="282" w:line="322" w:lineRule="auto"/>
        <w:rPr/>
      </w:pPr>
      <w:r>
        <w:rPr>
          <w:rFonts w:ascii="SimHei" w:hAnsi="SimHei" w:eastAsia="SimHei" w:cs="SimHei"/>
          <w:spacing w:val="12"/>
        </w:rPr>
        <w:t>第十五条</w:t>
      </w:r>
      <w:r>
        <w:rPr>
          <w:rFonts w:ascii="SimHei" w:hAnsi="SimHei" w:eastAsia="SimHei" w:cs="SimHei"/>
          <w:spacing w:val="12"/>
        </w:rPr>
        <w:t xml:space="preserve">  </w:t>
      </w:r>
      <w:r>
        <w:rPr>
          <w:spacing w:val="12"/>
        </w:rPr>
        <w:t>地质勘查阶段应当查明矿床瓦斯地质</w:t>
      </w:r>
      <w:r>
        <w:rPr>
          <w:spacing w:val="11"/>
        </w:rPr>
        <w:t>情况。地质</w:t>
      </w:r>
      <w:r>
        <w:rPr/>
        <w:t xml:space="preserve"> </w:t>
      </w:r>
      <w:r>
        <w:rPr>
          <w:spacing w:val="6"/>
        </w:rPr>
        <w:t>勘查报告应当提供煤层突出危险性的基础资料。</w:t>
      </w:r>
    </w:p>
    <w:p>
      <w:pPr>
        <w:pStyle w:val="BodyText"/>
        <w:ind w:left="608"/>
        <w:spacing w:before="1" w:line="221" w:lineRule="auto"/>
        <w:rPr/>
      </w:pPr>
      <w:r>
        <w:rPr>
          <w:spacing w:val="4"/>
        </w:rPr>
        <w:t>基础资料应当包括下列内容：</w:t>
      </w:r>
    </w:p>
    <w:p>
      <w:pPr>
        <w:pStyle w:val="BodyText"/>
        <w:ind w:left="646"/>
        <w:spacing w:before="168" w:line="221" w:lineRule="auto"/>
        <w:rPr/>
      </w:pPr>
      <w:r>
        <w:rPr>
          <w:spacing w:val="3"/>
        </w:rPr>
        <w:t>（一）煤层赋存条件及其稳定性；</w:t>
      </w:r>
    </w:p>
    <w:p>
      <w:pPr>
        <w:pStyle w:val="BodyText"/>
        <w:ind w:left="646"/>
        <w:spacing w:before="167" w:line="221" w:lineRule="auto"/>
        <w:rPr/>
      </w:pPr>
      <w:r>
        <w:rPr>
          <w:spacing w:val="3"/>
        </w:rPr>
        <w:t>（二）煤的结构类型及工业分析；</w:t>
      </w:r>
    </w:p>
    <w:p>
      <w:pPr>
        <w:pStyle w:val="BodyText"/>
        <w:ind w:left="646"/>
        <w:spacing w:before="169" w:line="221" w:lineRule="auto"/>
        <w:rPr/>
      </w:pPr>
      <w:r>
        <w:rPr>
          <w:spacing w:val="5"/>
        </w:rPr>
        <w:t>（三）煤的坚固性系数、煤层围岩性质及厚度；</w:t>
      </w:r>
    </w:p>
    <w:p>
      <w:pPr>
        <w:pStyle w:val="BodyText"/>
        <w:ind w:right="148" w:firstLine="646"/>
        <w:spacing w:before="167" w:line="273" w:lineRule="auto"/>
        <w:rPr/>
      </w:pPr>
      <w:r>
        <w:rPr>
          <w:spacing w:val="10"/>
        </w:rPr>
        <w:t>（四）煤层瓦斯含量、瓦斯成分和煤的瓦斯放散初速度等指</w:t>
      </w:r>
      <w:r>
        <w:rPr>
          <w:spacing w:val="15"/>
        </w:rPr>
        <w:t xml:space="preserve"> </w:t>
      </w:r>
      <w:r>
        <w:rPr>
          <w:spacing w:val="-19"/>
        </w:rPr>
        <w:t>标；</w:t>
      </w:r>
    </w:p>
    <w:p>
      <w:pPr>
        <w:spacing w:line="273" w:lineRule="auto"/>
        <w:sectPr>
          <w:pgSz w:w="11907" w:h="16839"/>
          <w:pgMar w:top="1399" w:right="1302" w:bottom="0" w:left="1472" w:header="0" w:footer="0" w:gutter="0"/>
        </w:sectPr>
        <w:rPr/>
      </w:pPr>
    </w:p>
    <w:p>
      <w:pPr>
        <w:pStyle w:val="BodyText"/>
        <w:ind w:left="621"/>
        <w:spacing w:before="63" w:line="223" w:lineRule="auto"/>
        <w:rPr/>
      </w:pPr>
      <w:r>
        <w:rPr>
          <w:spacing w:val="7"/>
        </w:rPr>
        <w:t>（五）标有瓦斯含量等值线的瓦斯地质图；</w:t>
      </w:r>
    </w:p>
    <w:p>
      <w:pPr>
        <w:pStyle w:val="BodyText"/>
        <w:ind w:left="8" w:right="65" w:firstLine="646"/>
        <w:spacing w:before="165" w:line="272" w:lineRule="auto"/>
        <w:rPr/>
      </w:pPr>
      <w:r>
        <w:rPr>
          <w:spacing w:val="9"/>
        </w:rPr>
        <w:t>（六）地质构造类型及其特征、火成岩侵入形态及其分布、</w:t>
      </w:r>
      <w:r>
        <w:rPr>
          <w:spacing w:val="12"/>
        </w:rPr>
        <w:t xml:space="preserve"> </w:t>
      </w:r>
      <w:r>
        <w:rPr>
          <w:spacing w:val="-2"/>
        </w:rPr>
        <w:t>水文地质情况；</w:t>
      </w:r>
    </w:p>
    <w:p>
      <w:pPr>
        <w:pStyle w:val="BodyText"/>
        <w:ind w:left="654"/>
        <w:spacing w:before="165" w:line="221" w:lineRule="auto"/>
        <w:rPr/>
      </w:pPr>
      <w:r>
        <w:rPr>
          <w:spacing w:val="6"/>
        </w:rPr>
        <w:t>（七）勘探过程中钻孔穿过煤层时的瓦斯涌出动力现象；</w:t>
      </w:r>
    </w:p>
    <w:p>
      <w:pPr>
        <w:pStyle w:val="BodyText"/>
        <w:ind w:left="654"/>
        <w:spacing w:before="167" w:line="223" w:lineRule="auto"/>
        <w:rPr/>
      </w:pPr>
      <w:r>
        <w:rPr>
          <w:spacing w:val="5"/>
        </w:rPr>
        <w:t>（八）邻近矿井的瓦斯情况。</w:t>
      </w:r>
    </w:p>
    <w:p>
      <w:pPr>
        <w:pStyle w:val="BodyText"/>
        <w:ind w:left="8" w:right="3" w:firstLine="633"/>
        <w:spacing w:before="163" w:line="321" w:lineRule="auto"/>
        <w:rPr/>
      </w:pPr>
      <w:r>
        <w:rPr>
          <w:rFonts w:ascii="SimHei" w:hAnsi="SimHei" w:eastAsia="SimHei" w:cs="SimHei"/>
          <w:spacing w:val="12"/>
        </w:rPr>
        <w:t>第十六条</w:t>
      </w:r>
      <w:r>
        <w:rPr>
          <w:rFonts w:ascii="SimHei" w:hAnsi="SimHei" w:eastAsia="SimHei" w:cs="SimHei"/>
          <w:spacing w:val="12"/>
        </w:rPr>
        <w:t xml:space="preserve">  </w:t>
      </w:r>
      <w:r>
        <w:rPr>
          <w:spacing w:val="12"/>
        </w:rPr>
        <w:t>新建矿井在可行性研究阶段，应当对</w:t>
      </w:r>
      <w:r>
        <w:rPr>
          <w:spacing w:val="11"/>
        </w:rPr>
        <w:t>井田范围内</w:t>
      </w:r>
      <w:r>
        <w:rPr/>
        <w:t xml:space="preserve"> </w:t>
      </w:r>
      <w:r>
        <w:rPr>
          <w:spacing w:val="4"/>
        </w:rPr>
        <w:t>采掘工程可能揭露的所有平均厚度在</w:t>
      </w:r>
      <w:r>
        <w:rPr>
          <w:spacing w:val="-48"/>
        </w:rPr>
        <w:t xml:space="preserve"> </w:t>
      </w:r>
      <w:r>
        <w:rPr>
          <w:rFonts w:ascii="Times New Roman" w:hAnsi="Times New Roman" w:eastAsia="Times New Roman" w:cs="Times New Roman"/>
          <w:spacing w:val="4"/>
        </w:rPr>
        <w:t>0.3m</w:t>
      </w:r>
      <w:r>
        <w:rPr>
          <w:rFonts w:ascii="Times New Roman" w:hAnsi="Times New Roman" w:eastAsia="Times New Roman" w:cs="Times New Roman"/>
          <w:spacing w:val="21"/>
          <w:w w:val="101"/>
        </w:rPr>
        <w:t xml:space="preserve"> </w:t>
      </w:r>
      <w:r>
        <w:rPr>
          <w:spacing w:val="4"/>
        </w:rPr>
        <w:t>及以上的煤层，根据地</w:t>
      </w:r>
      <w:r>
        <w:rPr/>
        <w:t xml:space="preserve"> </w:t>
      </w:r>
      <w:r>
        <w:rPr>
          <w:spacing w:val="11"/>
        </w:rPr>
        <w:t>质勘查资料和邻近生产矿井资料等进行建井前突出危险性评估，</w:t>
      </w:r>
      <w:r>
        <w:rPr>
          <w:spacing w:val="10"/>
        </w:rPr>
        <w:t xml:space="preserve"> </w:t>
      </w:r>
      <w:r>
        <w:rPr>
          <w:spacing w:val="10"/>
        </w:rPr>
        <w:t>并对评估为有突出危险煤层划分出突出危险区和无突出危险区。</w:t>
      </w:r>
      <w:r>
        <w:rPr>
          <w:spacing w:val="4"/>
        </w:rPr>
        <w:t xml:space="preserve"> </w:t>
      </w:r>
      <w:r>
        <w:rPr>
          <w:spacing w:val="12"/>
        </w:rPr>
        <w:t>若地质勘查时期测定的煤层瓦斯含量等参数与邻近生产矿井</w:t>
      </w:r>
      <w:r>
        <w:rPr>
          <w:spacing w:val="11"/>
        </w:rPr>
        <w:t>的参</w:t>
      </w:r>
      <w:r>
        <w:rPr/>
        <w:t xml:space="preserve"> </w:t>
      </w:r>
      <w:r>
        <w:rPr>
          <w:spacing w:val="11"/>
        </w:rPr>
        <w:t>数存在较大差异时，应当对矿井首采区进行专项瓦斯补充勘查，</w:t>
      </w:r>
      <w:r>
        <w:rPr>
          <w:spacing w:val="10"/>
        </w:rPr>
        <w:t xml:space="preserve"> </w:t>
      </w:r>
      <w:r>
        <w:rPr>
          <w:spacing w:val="12"/>
        </w:rPr>
        <w:t>查明首采区瓦斯地质情况。建井前评估结论作为矿</w:t>
      </w:r>
      <w:r>
        <w:rPr>
          <w:spacing w:val="11"/>
        </w:rPr>
        <w:t>井立项、初步</w:t>
      </w:r>
      <w:r>
        <w:rPr/>
        <w:t xml:space="preserve"> </w:t>
      </w:r>
      <w:r>
        <w:rPr>
          <w:spacing w:val="6"/>
        </w:rPr>
        <w:t>设计和指导建井期间揭煤作业的依据。</w:t>
      </w:r>
    </w:p>
    <w:p>
      <w:pPr>
        <w:pStyle w:val="BodyText"/>
        <w:ind w:left="650"/>
        <w:spacing w:before="7" w:line="221" w:lineRule="auto"/>
        <w:rPr/>
      </w:pPr>
      <w:r>
        <w:rPr>
          <w:spacing w:val="8"/>
        </w:rPr>
        <w:t>建井前经评估为有突出危险煤层的，应当按突出矿井设计。</w:t>
      </w:r>
    </w:p>
    <w:p>
      <w:pPr>
        <w:pStyle w:val="BodyText"/>
        <w:ind w:left="9" w:right="5" w:firstLine="640"/>
        <w:spacing w:before="169" w:line="315" w:lineRule="auto"/>
        <w:rPr/>
      </w:pPr>
      <w:r>
        <w:rPr>
          <w:spacing w:val="12"/>
        </w:rPr>
        <w:t>按突出矿井设计的矿井建设工程开工前，应当</w:t>
      </w:r>
      <w:r>
        <w:rPr>
          <w:spacing w:val="11"/>
        </w:rPr>
        <w:t>对首采区内评</w:t>
      </w:r>
      <w:r>
        <w:rPr/>
        <w:t xml:space="preserve"> </w:t>
      </w:r>
      <w:r>
        <w:rPr>
          <w:spacing w:val="5"/>
        </w:rPr>
        <w:t>估有突出危险且瓦斯含量大于等于</w:t>
      </w:r>
      <w:r>
        <w:rPr>
          <w:spacing w:val="5"/>
        </w:rPr>
        <w:t xml:space="preserve"> </w:t>
      </w:r>
      <w:r>
        <w:rPr>
          <w:rFonts w:ascii="Times New Roman" w:hAnsi="Times New Roman" w:eastAsia="Times New Roman" w:cs="Times New Roman"/>
          <w:spacing w:val="5"/>
        </w:rPr>
        <w:t>12m</w:t>
      </w:r>
      <w:r>
        <w:rPr>
          <w:rFonts w:ascii="Times New Roman" w:hAnsi="Times New Roman" w:eastAsia="Times New Roman" w:cs="Times New Roman"/>
          <w:sz w:val="21"/>
          <w:szCs w:val="21"/>
          <w:spacing w:val="4"/>
          <w:position w:val="14"/>
        </w:rPr>
        <w:t>3</w:t>
      </w:r>
      <w:r>
        <w:rPr>
          <w:rFonts w:ascii="Times New Roman" w:hAnsi="Times New Roman" w:eastAsia="Times New Roman" w:cs="Times New Roman"/>
          <w:spacing w:val="4"/>
        </w:rPr>
        <w:t>/t</w:t>
      </w:r>
      <w:r>
        <w:rPr>
          <w:rFonts w:ascii="Times New Roman" w:hAnsi="Times New Roman" w:eastAsia="Times New Roman" w:cs="Times New Roman"/>
          <w:spacing w:val="53"/>
          <w:w w:val="101"/>
        </w:rPr>
        <w:t xml:space="preserve"> </w:t>
      </w:r>
      <w:r>
        <w:rPr>
          <w:spacing w:val="4"/>
        </w:rPr>
        <w:t>的煤层进行地面井预抽</w:t>
      </w:r>
      <w:r>
        <w:rPr/>
        <w:t xml:space="preserve"> </w:t>
      </w:r>
      <w:r>
        <w:rPr>
          <w:spacing w:val="5"/>
        </w:rPr>
        <w:t>煤层瓦斯，预抽率应当达到</w:t>
      </w:r>
      <w:r>
        <w:rPr>
          <w:spacing w:val="-54"/>
        </w:rPr>
        <w:t xml:space="preserve"> </w:t>
      </w:r>
      <w:r>
        <w:rPr>
          <w:rFonts w:ascii="Times New Roman" w:hAnsi="Times New Roman" w:eastAsia="Times New Roman" w:cs="Times New Roman"/>
          <w:spacing w:val="5"/>
        </w:rPr>
        <w:t>30%</w:t>
      </w:r>
      <w:r>
        <w:rPr>
          <w:spacing w:val="5"/>
        </w:rPr>
        <w:t>以上。</w:t>
      </w:r>
    </w:p>
    <w:p>
      <w:pPr>
        <w:pStyle w:val="BodyText"/>
        <w:ind w:left="616"/>
        <w:spacing w:before="8" w:line="221" w:lineRule="auto"/>
        <w:rPr/>
      </w:pPr>
      <w:r>
        <w:rPr>
          <w:spacing w:val="7"/>
        </w:rPr>
        <w:t>煤矿防突工作基本流程见附录</w:t>
      </w:r>
      <w:r>
        <w:rPr>
          <w:spacing w:val="-65"/>
        </w:rPr>
        <w:t xml:space="preserve"> </w:t>
      </w:r>
      <w:r>
        <w:rPr>
          <w:rFonts w:ascii="Times New Roman" w:hAnsi="Times New Roman" w:eastAsia="Times New Roman" w:cs="Times New Roman"/>
          <w:spacing w:val="7"/>
        </w:rPr>
        <w:t>A</w:t>
      </w:r>
      <w:r>
        <w:rPr>
          <w:spacing w:val="7"/>
        </w:rPr>
        <w:t>。</w:t>
      </w:r>
    </w:p>
    <w:p>
      <w:pPr>
        <w:pStyle w:val="BodyText"/>
        <w:ind w:left="9" w:firstLine="632"/>
        <w:spacing w:before="170" w:line="321" w:lineRule="auto"/>
        <w:rPr/>
      </w:pPr>
      <w:r>
        <w:rPr>
          <w:rFonts w:ascii="SimHei" w:hAnsi="SimHei" w:eastAsia="SimHei" w:cs="SimHei"/>
          <w:spacing w:val="12"/>
        </w:rPr>
        <w:t>第十七条</w:t>
      </w:r>
      <w:r>
        <w:rPr>
          <w:rFonts w:ascii="SimHei" w:hAnsi="SimHei" w:eastAsia="SimHei" w:cs="SimHei"/>
          <w:spacing w:val="12"/>
        </w:rPr>
        <w:t xml:space="preserve">  </w:t>
      </w:r>
      <w:r>
        <w:rPr>
          <w:spacing w:val="12"/>
        </w:rPr>
        <w:t>按突出矿井设计的新建矿井在建井期间，突出煤</w:t>
      </w:r>
      <w:r>
        <w:rPr>
          <w:spacing w:val="1"/>
        </w:rPr>
        <w:t xml:space="preserve"> </w:t>
      </w:r>
      <w:r>
        <w:rPr>
          <w:spacing w:val="12"/>
        </w:rPr>
        <w:t>层鉴定完成前必须对评估为有突出危险的煤层采取区域综合防突</w:t>
      </w:r>
      <w:r>
        <w:rPr/>
        <w:t xml:space="preserve"> </w:t>
      </w:r>
      <w:r>
        <w:rPr>
          <w:spacing w:val="12"/>
        </w:rPr>
        <w:t>措施，评估为无突出危险的煤层必须采取区域或者</w:t>
      </w:r>
      <w:r>
        <w:rPr>
          <w:spacing w:val="11"/>
        </w:rPr>
        <w:t>局部综合防突</w:t>
      </w:r>
      <w:r>
        <w:rPr/>
        <w:t xml:space="preserve"> </w:t>
      </w:r>
      <w:r>
        <w:rPr>
          <w:spacing w:val="-9"/>
        </w:rPr>
        <w:t>措施。</w:t>
      </w:r>
    </w:p>
    <w:p>
      <w:pPr>
        <w:pStyle w:val="BodyText"/>
        <w:ind w:right="5" w:firstLine="650"/>
        <w:spacing w:before="3" w:line="318" w:lineRule="auto"/>
        <w:jc w:val="both"/>
        <w:rPr/>
      </w:pPr>
      <w:r>
        <w:rPr>
          <w:spacing w:val="22"/>
        </w:rPr>
        <w:t>按非突出矿井设计的新建矿井在建井期间，</w:t>
      </w:r>
      <w:r>
        <w:rPr>
          <w:spacing w:val="-86"/>
        </w:rPr>
        <w:t xml:space="preserve"> </w:t>
      </w:r>
      <w:r>
        <w:rPr>
          <w:spacing w:val="22"/>
        </w:rPr>
        <w:t>所有平均厚度</w:t>
      </w:r>
      <w:r>
        <w:rPr/>
        <w:t xml:space="preserve"> </w:t>
      </w:r>
      <w:r>
        <w:rPr>
          <w:rFonts w:ascii="Times New Roman" w:hAnsi="Times New Roman" w:eastAsia="Times New Roman" w:cs="Times New Roman"/>
          <w:spacing w:val="7"/>
        </w:rPr>
        <w:t>0.3m</w:t>
      </w:r>
      <w:r>
        <w:rPr>
          <w:rFonts w:ascii="Times New Roman" w:hAnsi="Times New Roman" w:eastAsia="Times New Roman" w:cs="Times New Roman"/>
          <w:spacing w:val="50"/>
        </w:rPr>
        <w:t xml:space="preserve"> </w:t>
      </w:r>
      <w:r>
        <w:rPr>
          <w:spacing w:val="7"/>
        </w:rPr>
        <w:t>以上的煤层在首次揭煤时，应当测定瓦斯压力、</w:t>
      </w:r>
      <w:r>
        <w:rPr>
          <w:spacing w:val="6"/>
        </w:rPr>
        <w:t>瓦斯含量等</w:t>
      </w:r>
      <w:r>
        <w:rPr/>
        <w:t xml:space="preserve"> </w:t>
      </w:r>
      <w:r>
        <w:rPr>
          <w:spacing w:val="-6"/>
        </w:rPr>
        <w:t>参数。</w:t>
      </w:r>
    </w:p>
    <w:p>
      <w:pPr>
        <w:spacing w:line="318" w:lineRule="auto"/>
        <w:sectPr>
          <w:pgSz w:w="11907" w:h="16839"/>
          <w:pgMar w:top="1399" w:right="1414" w:bottom="0" w:left="1463" w:header="0" w:footer="0" w:gutter="0"/>
        </w:sectPr>
        <w:rPr/>
      </w:pPr>
    </w:p>
    <w:p>
      <w:pPr>
        <w:pStyle w:val="BodyText"/>
        <w:ind w:left="9" w:firstLine="632"/>
        <w:spacing w:before="66" w:line="321" w:lineRule="auto"/>
        <w:jc w:val="both"/>
        <w:rPr/>
      </w:pPr>
      <w:r>
        <w:rPr>
          <w:rFonts w:ascii="SimHei" w:hAnsi="SimHei" w:eastAsia="SimHei" w:cs="SimHei"/>
          <w:spacing w:val="12"/>
        </w:rPr>
        <w:t>第十八条</w:t>
      </w:r>
      <w:r>
        <w:rPr>
          <w:rFonts w:ascii="SimHei" w:hAnsi="SimHei" w:eastAsia="SimHei" w:cs="SimHei"/>
          <w:spacing w:val="12"/>
        </w:rPr>
        <w:t xml:space="preserve">  </w:t>
      </w:r>
      <w:r>
        <w:rPr>
          <w:spacing w:val="12"/>
        </w:rPr>
        <w:t>根据建井前评估结果进行的突出矿井</w:t>
      </w:r>
      <w:r>
        <w:rPr>
          <w:spacing w:val="11"/>
        </w:rPr>
        <w:t>设计及突出</w:t>
      </w:r>
      <w:r>
        <w:rPr/>
        <w:t xml:space="preserve"> </w:t>
      </w:r>
      <w:r>
        <w:rPr>
          <w:spacing w:val="12"/>
        </w:rPr>
        <w:t>矿井的新水平、新采区设计，必须有防突设计篇</w:t>
      </w:r>
      <w:r>
        <w:rPr>
          <w:spacing w:val="11"/>
        </w:rPr>
        <w:t>章。非突出矿井</w:t>
      </w:r>
      <w:r>
        <w:rPr/>
        <w:t xml:space="preserve"> </w:t>
      </w:r>
      <w:r>
        <w:rPr>
          <w:spacing w:val="12"/>
        </w:rPr>
        <w:t>升级为突出矿井时，必须编制矿井防突专项设计</w:t>
      </w:r>
      <w:r>
        <w:rPr>
          <w:spacing w:val="11"/>
        </w:rPr>
        <w:t>。设计应当包括</w:t>
      </w:r>
      <w:r>
        <w:rPr/>
        <w:t xml:space="preserve"> </w:t>
      </w:r>
      <w:r>
        <w:rPr>
          <w:spacing w:val="4"/>
        </w:rPr>
        <w:t>开拓方式、煤层开采顺序、采区巷道布置、采煤方法、通风系统、</w:t>
      </w:r>
      <w:r>
        <w:rPr>
          <w:spacing w:val="13"/>
        </w:rPr>
        <w:t xml:space="preserve"> </w:t>
      </w:r>
      <w:r>
        <w:rPr>
          <w:spacing w:val="1"/>
        </w:rPr>
        <w:t>防突设施（设备）、两个</w:t>
      </w:r>
      <w:r>
        <w:rPr>
          <w:rFonts w:ascii="Times New Roman" w:hAnsi="Times New Roman" w:eastAsia="Times New Roman" w:cs="Times New Roman"/>
          <w:spacing w:val="1"/>
        </w:rPr>
        <w:t>“</w:t>
      </w:r>
      <w:r>
        <w:rPr>
          <w:spacing w:val="1"/>
        </w:rPr>
        <w:t>四位一体</w:t>
      </w:r>
      <w:r>
        <w:rPr>
          <w:rFonts w:ascii="Times New Roman" w:hAnsi="Times New Roman" w:eastAsia="Times New Roman" w:cs="Times New Roman"/>
          <w:spacing w:val="1"/>
        </w:rPr>
        <w:t>”</w:t>
      </w:r>
      <w:r>
        <w:rPr>
          <w:spacing w:val="1"/>
        </w:rPr>
        <w:t>综合防突措施等内容。</w:t>
      </w:r>
    </w:p>
    <w:p>
      <w:pPr>
        <w:pStyle w:val="BodyText"/>
        <w:ind w:left="659"/>
        <w:spacing w:before="1" w:line="222" w:lineRule="auto"/>
        <w:rPr/>
      </w:pPr>
      <w:r>
        <w:rPr>
          <w:spacing w:val="7"/>
        </w:rPr>
        <w:t>突出矿井必须建立地面永久瓦斯抽采系统。</w:t>
      </w:r>
    </w:p>
    <w:p>
      <w:pPr>
        <w:pStyle w:val="BodyText"/>
        <w:ind w:left="15" w:right="112" w:firstLine="643"/>
        <w:spacing w:before="165" w:line="321" w:lineRule="auto"/>
        <w:rPr/>
      </w:pPr>
      <w:r>
        <w:rPr>
          <w:spacing w:val="11"/>
        </w:rPr>
        <w:t>突出矿井必须对防突措施的技术参数和效果进行实际考察确</w:t>
      </w:r>
      <w:r>
        <w:rPr>
          <w:spacing w:val="11"/>
        </w:rPr>
        <w:t xml:space="preserve"> </w:t>
      </w:r>
      <w:r>
        <w:rPr>
          <w:spacing w:val="-14"/>
        </w:rPr>
        <w:t>定。</w:t>
      </w:r>
    </w:p>
    <w:p>
      <w:pPr>
        <w:pStyle w:val="BodyText"/>
        <w:ind w:left="8" w:right="104" w:firstLine="633"/>
        <w:spacing w:before="1" w:line="307" w:lineRule="auto"/>
        <w:rPr/>
      </w:pPr>
      <w:r>
        <w:rPr>
          <w:rFonts w:ascii="SimHei" w:hAnsi="SimHei" w:eastAsia="SimHei" w:cs="SimHei"/>
          <w:spacing w:val="12"/>
        </w:rPr>
        <w:t>第十九条</w:t>
      </w:r>
      <w:r>
        <w:rPr>
          <w:rFonts w:ascii="SimHei" w:hAnsi="SimHei" w:eastAsia="SimHei" w:cs="SimHei"/>
          <w:spacing w:val="12"/>
        </w:rPr>
        <w:t xml:space="preserve">  </w:t>
      </w:r>
      <w:r>
        <w:rPr>
          <w:spacing w:val="12"/>
        </w:rPr>
        <w:t>建井前经评估为有突出危险煤层的新</w:t>
      </w:r>
      <w:r>
        <w:rPr>
          <w:spacing w:val="11"/>
        </w:rPr>
        <w:t>建矿井，建</w:t>
      </w:r>
      <w:r>
        <w:rPr/>
        <w:t xml:space="preserve"> </w:t>
      </w:r>
      <w:r>
        <w:rPr>
          <w:spacing w:val="12"/>
        </w:rPr>
        <w:t>井期间应当对开采煤层及其他可能对采掘活动造成</w:t>
      </w:r>
      <w:r>
        <w:rPr>
          <w:spacing w:val="11"/>
        </w:rPr>
        <w:t>威胁的煤层进</w:t>
      </w:r>
      <w:r>
        <w:rPr/>
        <w:t xml:space="preserve"> </w:t>
      </w:r>
      <w:r>
        <w:rPr>
          <w:spacing w:val="12"/>
        </w:rPr>
        <w:t>行突出危险性鉴定或者认定。鉴定工作应当在巷道</w:t>
      </w:r>
      <w:r>
        <w:rPr>
          <w:spacing w:val="11"/>
        </w:rPr>
        <w:t>揭穿煤层前开</w:t>
      </w:r>
      <w:r>
        <w:rPr/>
        <w:t xml:space="preserve"> </w:t>
      </w:r>
      <w:r>
        <w:rPr>
          <w:spacing w:val="12"/>
        </w:rPr>
        <w:t>始。所有需要进行鉴定的新建矿井，在建井期间鉴</w:t>
      </w:r>
      <w:r>
        <w:rPr>
          <w:spacing w:val="11"/>
        </w:rPr>
        <w:t>定为突出煤层</w:t>
      </w:r>
      <w:r>
        <w:rPr/>
        <w:t xml:space="preserve"> </w:t>
      </w:r>
      <w:r>
        <w:rPr>
          <w:spacing w:val="12"/>
        </w:rPr>
        <w:t>的应当及时提交鉴定报告；鉴定为非突出煤层的，在建井期间应</w:t>
      </w:r>
      <w:r>
        <w:rPr/>
        <w:t xml:space="preserve"> </w:t>
      </w:r>
      <w:r>
        <w:rPr>
          <w:spacing w:val="12"/>
        </w:rPr>
        <w:t>当采取区域或者局部综合防突措施，并在矿井建设三期工程竣工</w:t>
      </w:r>
      <w:r>
        <w:rPr/>
        <w:t xml:space="preserve"> </w:t>
      </w:r>
      <w:r>
        <w:rPr>
          <w:spacing w:val="4"/>
        </w:rPr>
        <w:t>前完成突出鉴定工作。</w:t>
      </w:r>
    </w:p>
    <w:p>
      <w:pPr>
        <w:pStyle w:val="BodyText"/>
        <w:ind w:left="17" w:right="127" w:firstLine="624"/>
        <w:spacing w:before="167" w:line="280" w:lineRule="auto"/>
        <w:rPr/>
      </w:pPr>
      <w:r>
        <w:rPr>
          <w:rFonts w:ascii="SimHei" w:hAnsi="SimHei" w:eastAsia="SimHei" w:cs="SimHei"/>
          <w:spacing w:val="6"/>
        </w:rPr>
        <w:t>第二十条</w:t>
      </w:r>
      <w:r>
        <w:rPr>
          <w:rFonts w:ascii="SimHei" w:hAnsi="SimHei" w:eastAsia="SimHei" w:cs="SimHei"/>
          <w:spacing w:val="6"/>
        </w:rPr>
        <w:t xml:space="preserve">  </w:t>
      </w:r>
      <w:r>
        <w:rPr>
          <w:spacing w:val="6"/>
        </w:rPr>
        <w:t>新建突出矿井设计生产能力不</w:t>
      </w:r>
      <w:r>
        <w:rPr>
          <w:spacing w:val="5"/>
        </w:rPr>
        <w:t>得低于</w:t>
      </w:r>
      <w:r>
        <w:rPr>
          <w:spacing w:val="-63"/>
        </w:rPr>
        <w:t xml:space="preserve"> </w:t>
      </w:r>
      <w:r>
        <w:rPr>
          <w:rFonts w:ascii="Times New Roman" w:hAnsi="Times New Roman" w:eastAsia="Times New Roman" w:cs="Times New Roman"/>
          <w:spacing w:val="5"/>
        </w:rPr>
        <w:t>0.9</w:t>
      </w:r>
      <w:r>
        <w:rPr>
          <w:rFonts w:ascii="Times New Roman" w:hAnsi="Times New Roman" w:eastAsia="Times New Roman" w:cs="Times New Roman"/>
        </w:rPr>
        <w:t>Mt</w:t>
      </w:r>
      <w:r>
        <w:rPr>
          <w:rFonts w:ascii="Times New Roman" w:hAnsi="Times New Roman" w:eastAsia="Times New Roman" w:cs="Times New Roman"/>
          <w:spacing w:val="5"/>
        </w:rPr>
        <w:t>/a</w:t>
      </w:r>
      <w:r>
        <w:rPr>
          <w:spacing w:val="5"/>
        </w:rPr>
        <w:t>，且</w:t>
      </w:r>
      <w:r>
        <w:rPr/>
        <w:t xml:space="preserve"> </w:t>
      </w:r>
      <w:r>
        <w:rPr>
          <w:spacing w:val="2"/>
        </w:rPr>
        <w:t>不得高于</w:t>
      </w:r>
      <w:r>
        <w:rPr>
          <w:spacing w:val="-55"/>
        </w:rPr>
        <w:t xml:space="preserve"> </w:t>
      </w:r>
      <w:r>
        <w:rPr>
          <w:rFonts w:ascii="Times New Roman" w:hAnsi="Times New Roman" w:eastAsia="Times New Roman" w:cs="Times New Roman"/>
          <w:spacing w:val="2"/>
        </w:rPr>
        <w:t>5.0</w:t>
      </w:r>
      <w:r>
        <w:rPr>
          <w:rFonts w:ascii="Times New Roman" w:hAnsi="Times New Roman" w:eastAsia="Times New Roman" w:cs="Times New Roman"/>
        </w:rPr>
        <w:t>Mt</w:t>
      </w:r>
      <w:r>
        <w:rPr>
          <w:rFonts w:ascii="Times New Roman" w:hAnsi="Times New Roman" w:eastAsia="Times New Roman" w:cs="Times New Roman"/>
          <w:spacing w:val="2"/>
        </w:rPr>
        <w:t>/a</w:t>
      </w:r>
      <w:r>
        <w:rPr>
          <w:spacing w:val="2"/>
        </w:rPr>
        <w:t>。</w:t>
      </w:r>
    </w:p>
    <w:p>
      <w:pPr>
        <w:pStyle w:val="BodyText"/>
        <w:ind w:left="18" w:right="135" w:firstLine="630"/>
        <w:spacing w:before="137" w:line="322" w:lineRule="auto"/>
        <w:rPr/>
      </w:pPr>
      <w:r>
        <w:rPr>
          <w:spacing w:val="3"/>
        </w:rPr>
        <w:t>新建突出矿井第一生产水平开采深度不得超过</w:t>
      </w:r>
      <w:r>
        <w:rPr>
          <w:spacing w:val="-42"/>
        </w:rPr>
        <w:t xml:space="preserve"> </w:t>
      </w:r>
      <w:r>
        <w:rPr>
          <w:rFonts w:ascii="Times New Roman" w:hAnsi="Times New Roman" w:eastAsia="Times New Roman" w:cs="Times New Roman"/>
          <w:spacing w:val="3"/>
        </w:rPr>
        <w:t>800m</w:t>
      </w:r>
      <w:r>
        <w:rPr>
          <w:spacing w:val="3"/>
        </w:rPr>
        <w:t>，生产的</w:t>
      </w:r>
      <w:r>
        <w:rPr/>
        <w:t xml:space="preserve"> </w:t>
      </w:r>
      <w:r>
        <w:rPr>
          <w:spacing w:val="5"/>
        </w:rPr>
        <w:t>突出矿井延深水平开采深度不得超过</w:t>
      </w:r>
      <w:r>
        <w:rPr>
          <w:spacing w:val="-28"/>
        </w:rPr>
        <w:t xml:space="preserve"> </w:t>
      </w:r>
      <w:r>
        <w:rPr>
          <w:rFonts w:ascii="Times New Roman" w:hAnsi="Times New Roman" w:eastAsia="Times New Roman" w:cs="Times New Roman"/>
          <w:spacing w:val="5"/>
        </w:rPr>
        <w:t>1200m</w:t>
      </w:r>
      <w:r>
        <w:rPr>
          <w:spacing w:val="5"/>
        </w:rPr>
        <w:t>。</w:t>
      </w:r>
    </w:p>
    <w:p>
      <w:pPr>
        <w:pStyle w:val="BodyText"/>
        <w:ind w:right="17" w:firstLine="641"/>
        <w:spacing w:before="5" w:line="320" w:lineRule="auto"/>
        <w:jc w:val="both"/>
        <w:rPr/>
      </w:pPr>
      <w:r>
        <w:rPr>
          <w:rFonts w:ascii="SimHei" w:hAnsi="SimHei" w:eastAsia="SimHei" w:cs="SimHei"/>
          <w:spacing w:val="12"/>
        </w:rPr>
        <w:t>第二十一条</w:t>
      </w:r>
      <w:r>
        <w:rPr>
          <w:rFonts w:ascii="SimHei" w:hAnsi="SimHei" w:eastAsia="SimHei" w:cs="SimHei"/>
          <w:spacing w:val="12"/>
        </w:rPr>
        <w:t xml:space="preserve">  </w:t>
      </w:r>
      <w:r>
        <w:rPr>
          <w:spacing w:val="12"/>
        </w:rPr>
        <w:t>突出矿井的新水平和新采区开拓设</w:t>
      </w:r>
      <w:r>
        <w:rPr>
          <w:spacing w:val="11"/>
        </w:rPr>
        <w:t>计前，应当</w:t>
      </w:r>
      <w:r>
        <w:rPr/>
        <w:t xml:space="preserve"> </w:t>
      </w:r>
      <w:r>
        <w:rPr>
          <w:spacing w:val="12"/>
        </w:rPr>
        <w:t>根据地质勘查资料、上水平及邻近区域的实测和生产资料等，参</w:t>
      </w:r>
      <w:r>
        <w:rPr>
          <w:spacing w:val="2"/>
        </w:rPr>
        <w:t xml:space="preserve"> </w:t>
      </w:r>
      <w:r>
        <w:rPr>
          <w:spacing w:val="22"/>
        </w:rPr>
        <w:t>照本细则第五十八条方法，</w:t>
      </w:r>
      <w:r>
        <w:rPr>
          <w:spacing w:val="-91"/>
        </w:rPr>
        <w:t xml:space="preserve"> </w:t>
      </w:r>
      <w:r>
        <w:rPr>
          <w:spacing w:val="22"/>
        </w:rPr>
        <w:t>对新水平或者新采区</w:t>
      </w:r>
      <w:r>
        <w:rPr>
          <w:spacing w:val="21"/>
        </w:rPr>
        <w:t>内平均厚度在</w:t>
      </w:r>
      <w:r>
        <w:rPr/>
        <w:t xml:space="preserve"> </w:t>
      </w:r>
      <w:r>
        <w:rPr>
          <w:rFonts w:ascii="Times New Roman" w:hAnsi="Times New Roman" w:eastAsia="Times New Roman" w:cs="Times New Roman"/>
          <w:spacing w:val="7"/>
        </w:rPr>
        <w:t>0.3m</w:t>
      </w:r>
      <w:r>
        <w:rPr>
          <w:rFonts w:ascii="Times New Roman" w:hAnsi="Times New Roman" w:eastAsia="Times New Roman" w:cs="Times New Roman"/>
          <w:spacing w:val="50"/>
        </w:rPr>
        <w:t xml:space="preserve"> </w:t>
      </w:r>
      <w:r>
        <w:rPr>
          <w:spacing w:val="7"/>
        </w:rPr>
        <w:t>以上的煤层进行区域突出危险性评估，评估结论作</w:t>
      </w:r>
      <w:r>
        <w:rPr>
          <w:spacing w:val="6"/>
        </w:rPr>
        <w:t>为新水平</w:t>
      </w:r>
      <w:r>
        <w:rPr/>
        <w:t xml:space="preserve"> </w:t>
      </w:r>
      <w:r>
        <w:rPr>
          <w:spacing w:val="4"/>
        </w:rPr>
        <w:t>和新采区设计以及揭煤作业的依据。对评估为无突出危险的煤层，</w:t>
      </w:r>
      <w:r>
        <w:rPr>
          <w:spacing w:val="5"/>
        </w:rPr>
        <w:t xml:space="preserve"> </w:t>
      </w:r>
      <w:r>
        <w:rPr>
          <w:spacing w:val="12"/>
        </w:rPr>
        <w:t>所有井巷揭煤作业还必须采取区域或者局部综合防突措施；对评</w:t>
      </w:r>
    </w:p>
    <w:p>
      <w:pPr>
        <w:spacing w:line="320" w:lineRule="auto"/>
        <w:sectPr>
          <w:pgSz w:w="11907" w:h="16839"/>
          <w:pgMar w:top="1399" w:right="1312" w:bottom="0" w:left="1463" w:header="0" w:footer="0" w:gutter="0"/>
        </w:sectPr>
        <w:rPr/>
      </w:pPr>
    </w:p>
    <w:p>
      <w:pPr>
        <w:pStyle w:val="BodyText"/>
        <w:ind w:left="37"/>
        <w:spacing w:before="64" w:line="221" w:lineRule="auto"/>
        <w:rPr/>
      </w:pPr>
      <w:r>
        <w:rPr>
          <w:spacing w:val="6"/>
        </w:rPr>
        <w:t>估为有突出危险的煤层，按突出煤层进行设计。</w:t>
      </w:r>
    </w:p>
    <w:p>
      <w:pPr>
        <w:pStyle w:val="BodyText"/>
        <w:ind w:left="28" w:right="92" w:firstLine="653"/>
        <w:spacing w:before="168" w:line="321" w:lineRule="auto"/>
        <w:jc w:val="both"/>
        <w:rPr/>
      </w:pPr>
      <w:r>
        <w:rPr>
          <w:spacing w:val="11"/>
        </w:rPr>
        <w:t>突出矿井的设计应当根据对各煤层突出危险性的区域评估结</w:t>
      </w:r>
      <w:r>
        <w:rPr>
          <w:spacing w:val="11"/>
        </w:rPr>
        <w:t xml:space="preserve"> </w:t>
      </w:r>
      <w:r>
        <w:rPr>
          <w:spacing w:val="12"/>
        </w:rPr>
        <w:t>果等，确定煤层开采顺序、巷道布置、区域防突措施的</w:t>
      </w:r>
      <w:r>
        <w:rPr>
          <w:spacing w:val="11"/>
        </w:rPr>
        <w:t>方式和主</w:t>
      </w:r>
      <w:r>
        <w:rPr/>
        <w:t xml:space="preserve"> </w:t>
      </w:r>
      <w:r>
        <w:rPr>
          <w:spacing w:val="12"/>
        </w:rPr>
        <w:t>要参数等。非突出煤层区域评估为有突出危险的，开拓</w:t>
      </w:r>
      <w:r>
        <w:rPr>
          <w:spacing w:val="11"/>
        </w:rPr>
        <w:t>期间的所</w:t>
      </w:r>
      <w:r>
        <w:rPr/>
        <w:t xml:space="preserve"> </w:t>
      </w:r>
      <w:r>
        <w:rPr>
          <w:spacing w:val="8"/>
        </w:rPr>
        <w:t>有揭煤作业前应当采取区域综合防突措施。</w:t>
      </w:r>
    </w:p>
    <w:p>
      <w:pPr>
        <w:pStyle w:val="BodyText"/>
        <w:ind w:left="31" w:right="90" w:firstLine="633"/>
        <w:spacing w:before="1" w:line="321" w:lineRule="auto"/>
        <w:rPr/>
      </w:pPr>
      <w:r>
        <w:rPr>
          <w:rFonts w:ascii="SimHei" w:hAnsi="SimHei" w:eastAsia="SimHei" w:cs="SimHei"/>
          <w:spacing w:val="12"/>
        </w:rPr>
        <w:t>第二十二条</w:t>
      </w:r>
      <w:r>
        <w:rPr>
          <w:rFonts w:ascii="SimHei" w:hAnsi="SimHei" w:eastAsia="SimHei" w:cs="SimHei"/>
          <w:spacing w:val="12"/>
        </w:rPr>
        <w:t xml:space="preserve">  </w:t>
      </w:r>
      <w:r>
        <w:rPr>
          <w:spacing w:val="12"/>
        </w:rPr>
        <w:t>突出矿井和按突出矿井设计的矿井</w:t>
      </w:r>
      <w:r>
        <w:rPr>
          <w:spacing w:val="11"/>
        </w:rPr>
        <w:t>，巷道布置</w:t>
      </w:r>
      <w:r>
        <w:rPr/>
        <w:t xml:space="preserve"> </w:t>
      </w:r>
      <w:r>
        <w:rPr>
          <w:spacing w:val="2"/>
        </w:rPr>
        <w:t>设计应当符合下列要求：</w:t>
      </w:r>
    </w:p>
    <w:p>
      <w:pPr>
        <w:pStyle w:val="BodyText"/>
        <w:ind w:left="31" w:right="1" w:firstLine="646"/>
        <w:spacing w:before="3" w:line="296" w:lineRule="auto"/>
        <w:rPr/>
      </w:pPr>
      <w:r>
        <w:rPr>
          <w:spacing w:val="11"/>
        </w:rPr>
        <w:t>（一）斜井和平硐，运输和轨道大巷、主要进（回）风巷等</w:t>
      </w:r>
      <w:r>
        <w:rPr>
          <w:spacing w:val="15"/>
        </w:rPr>
        <w:t xml:space="preserve"> </w:t>
      </w:r>
      <w:r>
        <w:rPr>
          <w:spacing w:val="12"/>
        </w:rPr>
        <w:t>主要巷道应当布置在岩层或者无突出危险煤层中。</w:t>
      </w:r>
      <w:r>
        <w:rPr>
          <w:spacing w:val="11"/>
        </w:rPr>
        <w:t>采区上下山布</w:t>
      </w:r>
      <w:r>
        <w:rPr/>
        <w:t xml:space="preserve"> </w:t>
      </w:r>
      <w:r>
        <w:rPr>
          <w:spacing w:val="12"/>
        </w:rPr>
        <w:t>置在突出煤层中时，必须布置在评估为无突出危险</w:t>
      </w:r>
      <w:r>
        <w:rPr>
          <w:spacing w:val="11"/>
        </w:rPr>
        <w:t>区或者采用区</w:t>
      </w:r>
      <w:r>
        <w:rPr/>
        <w:t xml:space="preserve"> </w:t>
      </w:r>
      <w:r>
        <w:rPr>
          <w:spacing w:val="4"/>
        </w:rPr>
        <w:t>域防突措施（顺层钻孔预抽煤巷条带煤层瓦斯除外）有</w:t>
      </w:r>
      <w:r>
        <w:rPr>
          <w:spacing w:val="3"/>
        </w:rPr>
        <w:t>效的区域；</w:t>
      </w:r>
    </w:p>
    <w:p>
      <w:pPr>
        <w:pStyle w:val="BodyText"/>
        <w:ind w:left="64" w:right="123" w:firstLine="612"/>
        <w:spacing w:before="167" w:line="271" w:lineRule="auto"/>
        <w:rPr/>
      </w:pPr>
      <w:r>
        <w:rPr>
          <w:spacing w:val="10"/>
        </w:rPr>
        <w:t>（二）减少井巷揭开（穿）突出煤层的次数，揭开（穿）突</w:t>
      </w:r>
      <w:r>
        <w:rPr>
          <w:spacing w:val="13"/>
        </w:rPr>
        <w:t xml:space="preserve"> </w:t>
      </w:r>
      <w:r>
        <w:rPr>
          <w:spacing w:val="3"/>
        </w:rPr>
        <w:t>出煤层的地点应当合理避开地质构造带；</w:t>
      </w:r>
    </w:p>
    <w:p>
      <w:pPr>
        <w:pStyle w:val="BodyText"/>
        <w:ind w:left="32" w:right="123" w:firstLine="645"/>
        <w:spacing w:before="169" w:line="273" w:lineRule="auto"/>
        <w:rPr/>
      </w:pPr>
      <w:r>
        <w:rPr>
          <w:spacing w:val="10"/>
        </w:rPr>
        <w:t>（三）突出煤层的巷道优先布置在被保护区域、其他有效卸</w:t>
      </w:r>
      <w:r>
        <w:rPr>
          <w:spacing w:val="13"/>
        </w:rPr>
        <w:t xml:space="preserve"> </w:t>
      </w:r>
      <w:r>
        <w:rPr>
          <w:spacing w:val="5"/>
        </w:rPr>
        <w:t>压区域或者无突出危险区域。</w:t>
      </w:r>
    </w:p>
    <w:p>
      <w:pPr>
        <w:pStyle w:val="BodyText"/>
        <w:ind w:left="31" w:right="90" w:firstLine="633"/>
        <w:spacing w:before="164" w:line="321" w:lineRule="auto"/>
        <w:jc w:val="both"/>
        <w:rPr/>
      </w:pPr>
      <w:r>
        <w:rPr>
          <w:rFonts w:ascii="SimHei" w:hAnsi="SimHei" w:eastAsia="SimHei" w:cs="SimHei"/>
          <w:spacing w:val="12"/>
        </w:rPr>
        <w:t>第二十三条</w:t>
      </w:r>
      <w:r>
        <w:rPr>
          <w:rFonts w:ascii="SimHei" w:hAnsi="SimHei" w:eastAsia="SimHei" w:cs="SimHei"/>
          <w:spacing w:val="12"/>
        </w:rPr>
        <w:t xml:space="preserve">  </w:t>
      </w:r>
      <w:r>
        <w:rPr>
          <w:spacing w:val="12"/>
        </w:rPr>
        <w:t>突出矿井必须确定合理的采掘部署</w:t>
      </w:r>
      <w:r>
        <w:rPr>
          <w:spacing w:val="11"/>
        </w:rPr>
        <w:t>，使煤层的</w:t>
      </w:r>
      <w:r>
        <w:rPr/>
        <w:t xml:space="preserve"> </w:t>
      </w:r>
      <w:r>
        <w:rPr>
          <w:spacing w:val="12"/>
        </w:rPr>
        <w:t>开采顺序、巷道布置、采煤方法、采掘接替等有利</w:t>
      </w:r>
      <w:r>
        <w:rPr>
          <w:spacing w:val="11"/>
        </w:rPr>
        <w:t>于区域防突措</w:t>
      </w:r>
      <w:r>
        <w:rPr/>
        <w:t xml:space="preserve"> </w:t>
      </w:r>
      <w:r>
        <w:rPr>
          <w:spacing w:val="3"/>
        </w:rPr>
        <w:t>施的实施。</w:t>
      </w:r>
    </w:p>
    <w:p>
      <w:pPr>
        <w:pStyle w:val="BodyText"/>
        <w:ind w:firstLine="648"/>
        <w:spacing w:line="321" w:lineRule="auto"/>
        <w:rPr/>
      </w:pPr>
      <w:r>
        <w:rPr>
          <w:spacing w:val="6"/>
        </w:rPr>
        <w:t>突出矿井在编制生产发展规划和年度生产计划时，</w:t>
      </w:r>
      <w:r>
        <w:rPr>
          <w:spacing w:val="-85"/>
        </w:rPr>
        <w:t xml:space="preserve"> </w:t>
      </w:r>
      <w:r>
        <w:rPr>
          <w:spacing w:val="6"/>
        </w:rPr>
        <w:t>必须同时</w:t>
      </w:r>
      <w:r>
        <w:rPr/>
        <w:t xml:space="preserve">  </w:t>
      </w:r>
      <w:r>
        <w:rPr>
          <w:spacing w:val="7"/>
        </w:rPr>
        <w:t>编制相应的区域防突措施规划和年度实施计划，将保护层开采、</w:t>
      </w:r>
      <w:r>
        <w:rPr/>
        <w:t xml:space="preserve">  </w:t>
      </w:r>
      <w:r>
        <w:rPr>
          <w:spacing w:val="5"/>
        </w:rPr>
        <w:t>区域预抽煤层瓦斯等工程与矿井采掘部署、工程接替等统一安排，</w:t>
      </w:r>
      <w:r>
        <w:rPr/>
        <w:t xml:space="preserve"> </w:t>
      </w:r>
      <w:r>
        <w:rPr>
          <w:spacing w:val="9"/>
        </w:rPr>
        <w:t>使矿井的开拓区、抽采区、保护层开采区和被保护区按比例协调</w:t>
      </w:r>
      <w:r>
        <w:rPr/>
        <w:t xml:space="preserve">  </w:t>
      </w:r>
      <w:r>
        <w:rPr>
          <w:spacing w:val="7"/>
        </w:rPr>
        <w:t>配置，确保采掘作业在区域防突措施有效区域内进行。</w:t>
      </w:r>
    </w:p>
    <w:p>
      <w:pPr>
        <w:pStyle w:val="BodyText"/>
        <w:ind w:left="31" w:right="90" w:firstLine="633"/>
        <w:spacing w:before="2" w:line="330" w:lineRule="auto"/>
        <w:rPr/>
      </w:pPr>
      <w:r>
        <w:rPr>
          <w:rFonts w:ascii="SimHei" w:hAnsi="SimHei" w:eastAsia="SimHei" w:cs="SimHei"/>
          <w:spacing w:val="12"/>
        </w:rPr>
        <w:t>第二十四条</w:t>
      </w:r>
      <w:r>
        <w:rPr>
          <w:rFonts w:ascii="SimHei" w:hAnsi="SimHei" w:eastAsia="SimHei" w:cs="SimHei"/>
          <w:spacing w:val="12"/>
        </w:rPr>
        <w:t xml:space="preserve">  </w:t>
      </w:r>
      <w:r>
        <w:rPr>
          <w:spacing w:val="12"/>
        </w:rPr>
        <w:t>突出矿井应当有效防范采掘接续紧</w:t>
      </w:r>
      <w:r>
        <w:rPr>
          <w:spacing w:val="11"/>
        </w:rPr>
        <w:t>张，根据采</w:t>
      </w:r>
      <w:r>
        <w:rPr/>
        <w:t xml:space="preserve"> </w:t>
      </w:r>
      <w:r>
        <w:rPr>
          <w:spacing w:val="6"/>
        </w:rPr>
        <w:t>掘接续变化，至少每年进行</w:t>
      </w:r>
      <w:r>
        <w:rPr>
          <w:spacing w:val="6"/>
        </w:rPr>
        <w:t xml:space="preserve"> </w:t>
      </w:r>
      <w:r>
        <w:rPr>
          <w:rFonts w:ascii="Times New Roman" w:hAnsi="Times New Roman" w:eastAsia="Times New Roman" w:cs="Times New Roman"/>
          <w:spacing w:val="6"/>
        </w:rPr>
        <w:t>1</w:t>
      </w:r>
      <w:r>
        <w:rPr>
          <w:rFonts w:ascii="Times New Roman" w:hAnsi="Times New Roman" w:eastAsia="Times New Roman" w:cs="Times New Roman"/>
          <w:spacing w:val="60"/>
        </w:rPr>
        <w:t xml:space="preserve"> </w:t>
      </w:r>
      <w:r>
        <w:rPr>
          <w:spacing w:val="6"/>
        </w:rPr>
        <w:t>次矿井开拓煤量、</w:t>
      </w:r>
      <w:r>
        <w:rPr>
          <w:spacing w:val="5"/>
        </w:rPr>
        <w:t>准备煤量、回采</w:t>
      </w:r>
    </w:p>
    <w:p>
      <w:pPr>
        <w:spacing w:line="330" w:lineRule="auto"/>
        <w:sectPr>
          <w:pgSz w:w="11907" w:h="16839"/>
          <w:pgMar w:top="1399" w:right="1329" w:bottom="0" w:left="1441" w:header="0" w:footer="0" w:gutter="0"/>
        </w:sectPr>
        <w:rPr/>
      </w:pPr>
    </w:p>
    <w:p>
      <w:pPr>
        <w:pStyle w:val="BodyText"/>
        <w:spacing w:before="64" w:line="221" w:lineRule="auto"/>
        <w:rPr/>
      </w:pPr>
      <w:r>
        <w:rPr>
          <w:spacing w:val="7"/>
        </w:rPr>
        <w:t>煤量（以下简称</w:t>
      </w:r>
      <w:r>
        <w:rPr>
          <w:rFonts w:ascii="Times New Roman" w:hAnsi="Times New Roman" w:eastAsia="Times New Roman" w:cs="Times New Roman"/>
          <w:spacing w:val="7"/>
        </w:rPr>
        <w:t>“</w:t>
      </w:r>
      <w:r>
        <w:rPr>
          <w:spacing w:val="7"/>
        </w:rPr>
        <w:t>三量</w:t>
      </w:r>
      <w:r>
        <w:rPr>
          <w:rFonts w:ascii="Times New Roman" w:hAnsi="Times New Roman" w:eastAsia="Times New Roman" w:cs="Times New Roman"/>
          <w:spacing w:val="7"/>
        </w:rPr>
        <w:t>”</w:t>
      </w:r>
      <w:r>
        <w:rPr>
          <w:spacing w:val="7"/>
        </w:rPr>
        <w:t>）统计和分析。</w:t>
      </w:r>
    </w:p>
    <w:p>
      <w:pPr>
        <w:pStyle w:val="BodyText"/>
        <w:ind w:left="644"/>
        <w:spacing w:before="167" w:line="224" w:lineRule="auto"/>
        <w:rPr/>
      </w:pPr>
      <w:r>
        <w:rPr>
          <w:spacing w:val="5"/>
        </w:rPr>
        <w:t>正常生产的突出矿井</w:t>
      </w:r>
      <w:r>
        <w:rPr>
          <w:rFonts w:ascii="Times New Roman" w:hAnsi="Times New Roman" w:eastAsia="Times New Roman" w:cs="Times New Roman"/>
          <w:spacing w:val="5"/>
        </w:rPr>
        <w:t>“</w:t>
      </w:r>
      <w:r>
        <w:rPr>
          <w:spacing w:val="5"/>
        </w:rPr>
        <w:t>三量</w:t>
      </w:r>
      <w:r>
        <w:rPr>
          <w:rFonts w:ascii="Times New Roman" w:hAnsi="Times New Roman" w:eastAsia="Times New Roman" w:cs="Times New Roman"/>
          <w:spacing w:val="5"/>
        </w:rPr>
        <w:t>”</w:t>
      </w:r>
      <w:r>
        <w:rPr>
          <w:spacing w:val="5"/>
        </w:rPr>
        <w:t>可采期的最短时间为：</w:t>
      </w:r>
    </w:p>
    <w:p>
      <w:pPr>
        <w:pStyle w:val="BodyText"/>
        <w:ind w:left="645"/>
        <w:spacing w:before="161" w:line="236" w:lineRule="auto"/>
        <w:rPr/>
      </w:pPr>
      <w:r>
        <w:rPr>
          <w:spacing w:val="3"/>
        </w:rPr>
        <w:t>（一）开拓煤量可采期不得少于</w:t>
      </w:r>
      <w:r>
        <w:rPr>
          <w:spacing w:val="-48"/>
        </w:rPr>
        <w:t xml:space="preserve"> </w:t>
      </w:r>
      <w:r>
        <w:rPr>
          <w:rFonts w:ascii="Times New Roman" w:hAnsi="Times New Roman" w:eastAsia="Times New Roman" w:cs="Times New Roman"/>
          <w:spacing w:val="3"/>
        </w:rPr>
        <w:t>5</w:t>
      </w:r>
      <w:r>
        <w:rPr>
          <w:rFonts w:ascii="Times New Roman" w:hAnsi="Times New Roman" w:eastAsia="Times New Roman" w:cs="Times New Roman"/>
          <w:spacing w:val="30"/>
        </w:rPr>
        <w:t xml:space="preserve"> </w:t>
      </w:r>
      <w:r>
        <w:rPr>
          <w:spacing w:val="3"/>
        </w:rPr>
        <w:t>年；</w:t>
      </w:r>
    </w:p>
    <w:p>
      <w:pPr>
        <w:pStyle w:val="BodyText"/>
        <w:ind w:left="645"/>
        <w:spacing w:before="143" w:line="236" w:lineRule="auto"/>
        <w:rPr/>
      </w:pPr>
      <w:r>
        <w:rPr>
          <w:spacing w:val="-1"/>
        </w:rPr>
        <w:t>（二）</w:t>
      </w:r>
      <w:r>
        <w:rPr>
          <w:spacing w:val="-54"/>
        </w:rPr>
        <w:t xml:space="preserve"> </w:t>
      </w:r>
      <w:r>
        <w:rPr>
          <w:spacing w:val="-1"/>
        </w:rPr>
        <w:t>准备煤量可采期不得少于</w:t>
      </w:r>
      <w:r>
        <w:rPr>
          <w:spacing w:val="-37"/>
        </w:rPr>
        <w:t xml:space="preserve"> </w:t>
      </w:r>
      <w:r>
        <w:rPr>
          <w:rFonts w:ascii="Times New Roman" w:hAnsi="Times New Roman" w:eastAsia="Times New Roman" w:cs="Times New Roman"/>
          <w:spacing w:val="-1"/>
        </w:rPr>
        <w:t>14</w:t>
      </w:r>
      <w:r>
        <w:rPr>
          <w:rFonts w:ascii="Times New Roman" w:hAnsi="Times New Roman" w:eastAsia="Times New Roman" w:cs="Times New Roman"/>
          <w:spacing w:val="26"/>
        </w:rPr>
        <w:t xml:space="preserve"> </w:t>
      </w:r>
      <w:r>
        <w:rPr>
          <w:spacing w:val="-1"/>
        </w:rPr>
        <w:t>个月；</w:t>
      </w:r>
    </w:p>
    <w:p>
      <w:pPr>
        <w:pStyle w:val="BodyText"/>
        <w:ind w:right="110" w:firstLine="645"/>
        <w:spacing w:before="145" w:line="279" w:lineRule="auto"/>
        <w:rPr/>
      </w:pPr>
      <w:r>
        <w:rPr>
          <w:spacing w:val="11"/>
        </w:rPr>
        <w:t>（三）</w:t>
      </w:r>
      <w:r>
        <w:rPr>
          <w:rFonts w:ascii="Times New Roman" w:hAnsi="Times New Roman" w:eastAsia="Times New Roman" w:cs="Times New Roman"/>
          <w:spacing w:val="11"/>
        </w:rPr>
        <w:t>2  </w:t>
      </w:r>
      <w:r>
        <w:rPr>
          <w:spacing w:val="11"/>
        </w:rPr>
        <w:t>个及以上采煤工作面同时生产的矿井回</w:t>
      </w:r>
      <w:r>
        <w:rPr>
          <w:spacing w:val="10"/>
        </w:rPr>
        <w:t>采煤量可采</w:t>
      </w:r>
      <w:r>
        <w:rPr/>
        <w:t xml:space="preserve"> </w:t>
      </w:r>
      <w:r>
        <w:rPr>
          <w:spacing w:val="3"/>
        </w:rPr>
        <w:t>期不得少于</w:t>
      </w:r>
      <w:r>
        <w:rPr>
          <w:spacing w:val="-46"/>
        </w:rPr>
        <w:t xml:space="preserve"> </w:t>
      </w:r>
      <w:r>
        <w:rPr>
          <w:rFonts w:ascii="Times New Roman" w:hAnsi="Times New Roman" w:eastAsia="Times New Roman" w:cs="Times New Roman"/>
          <w:spacing w:val="3"/>
        </w:rPr>
        <w:t>5</w:t>
      </w:r>
      <w:r>
        <w:rPr>
          <w:rFonts w:ascii="Times New Roman" w:hAnsi="Times New Roman" w:eastAsia="Times New Roman" w:cs="Times New Roman"/>
          <w:spacing w:val="22"/>
          <w:w w:val="101"/>
        </w:rPr>
        <w:t xml:space="preserve"> </w:t>
      </w:r>
      <w:r>
        <w:rPr>
          <w:spacing w:val="3"/>
        </w:rPr>
        <w:t>个月，其他矿井不得少于</w:t>
      </w:r>
      <w:r>
        <w:rPr>
          <w:spacing w:val="-67"/>
        </w:rPr>
        <w:t xml:space="preserve"> </w:t>
      </w:r>
      <w:r>
        <w:rPr>
          <w:rFonts w:ascii="Times New Roman" w:hAnsi="Times New Roman" w:eastAsia="Times New Roman" w:cs="Times New Roman"/>
          <w:spacing w:val="3"/>
        </w:rPr>
        <w:t>4</w:t>
      </w:r>
      <w:r>
        <w:rPr>
          <w:rFonts w:ascii="Times New Roman" w:hAnsi="Times New Roman" w:eastAsia="Times New Roman" w:cs="Times New Roman"/>
          <w:spacing w:val="25"/>
        </w:rPr>
        <w:t xml:space="preserve"> </w:t>
      </w:r>
      <w:r>
        <w:rPr>
          <w:spacing w:val="3"/>
        </w:rPr>
        <w:t>个月。</w:t>
      </w:r>
    </w:p>
    <w:p>
      <w:pPr>
        <w:pStyle w:val="BodyText"/>
        <w:ind w:left="6" w:right="107" w:firstLine="668"/>
        <w:spacing w:before="142" w:line="321" w:lineRule="auto"/>
        <w:rPr/>
      </w:pPr>
      <w:r>
        <w:rPr>
          <w:spacing w:val="11"/>
        </w:rPr>
        <w:t>当矿井</w:t>
      </w:r>
      <w:r>
        <w:rPr>
          <w:rFonts w:ascii="Times New Roman" w:hAnsi="Times New Roman" w:eastAsia="Times New Roman" w:cs="Times New Roman"/>
          <w:spacing w:val="11"/>
        </w:rPr>
        <w:t>“</w:t>
      </w:r>
      <w:r>
        <w:rPr>
          <w:spacing w:val="11"/>
        </w:rPr>
        <w:t>三量</w:t>
      </w:r>
      <w:r>
        <w:rPr>
          <w:rFonts w:ascii="Times New Roman" w:hAnsi="Times New Roman" w:eastAsia="Times New Roman" w:cs="Times New Roman"/>
          <w:spacing w:val="11"/>
        </w:rPr>
        <w:t>”</w:t>
      </w:r>
      <w:r>
        <w:rPr>
          <w:spacing w:val="11"/>
        </w:rPr>
        <w:t>低于上述要求时，应当及时降低煤炭产量，制</w:t>
      </w:r>
      <w:r>
        <w:rPr>
          <w:spacing w:val="14"/>
        </w:rPr>
        <w:t xml:space="preserve"> </w:t>
      </w:r>
      <w:r>
        <w:rPr>
          <w:spacing w:val="6"/>
        </w:rPr>
        <w:t>定相应的灾害治理和采掘调整计划方案。</w:t>
      </w:r>
    </w:p>
    <w:p>
      <w:pPr>
        <w:pStyle w:val="BodyText"/>
        <w:ind w:left="632"/>
        <w:spacing w:before="1" w:line="221" w:lineRule="auto"/>
        <w:rPr/>
      </w:pPr>
      <w:r>
        <w:rPr>
          <w:rFonts w:ascii="SimHei" w:hAnsi="SimHei" w:eastAsia="SimHei" w:cs="SimHei"/>
          <w:spacing w:val="6"/>
        </w:rPr>
        <w:t>第二十五条</w:t>
      </w:r>
      <w:r>
        <w:rPr>
          <w:rFonts w:ascii="SimHei" w:hAnsi="SimHei" w:eastAsia="SimHei" w:cs="SimHei"/>
          <w:spacing w:val="6"/>
        </w:rPr>
        <w:t xml:space="preserve">  </w:t>
      </w:r>
      <w:r>
        <w:rPr>
          <w:spacing w:val="6"/>
        </w:rPr>
        <w:t>突出矿井地质测量工作必须遵守下列规定：</w:t>
      </w:r>
    </w:p>
    <w:p>
      <w:pPr>
        <w:pStyle w:val="BodyText"/>
        <w:ind w:firstLine="645"/>
        <w:spacing w:before="169" w:line="307" w:lineRule="auto"/>
        <w:rPr/>
      </w:pPr>
      <w:r>
        <w:rPr>
          <w:spacing w:val="11"/>
        </w:rPr>
        <w:t>（一）地质测量部门与防突机构、通风部门共同编制矿井瓦</w:t>
      </w:r>
      <w:r>
        <w:rPr>
          <w:spacing w:val="15"/>
        </w:rPr>
        <w:t xml:space="preserve"> </w:t>
      </w:r>
      <w:r>
        <w:rPr>
          <w:spacing w:val="4"/>
        </w:rPr>
        <w:t>斯地质图。图中应当标明采掘进度、被保护范围、煤层赋存条件、</w:t>
      </w:r>
      <w:r>
        <w:rPr>
          <w:spacing w:val="12"/>
        </w:rPr>
        <w:t xml:space="preserve"> </w:t>
      </w:r>
      <w:r>
        <w:rPr>
          <w:spacing w:val="12"/>
        </w:rPr>
        <w:t>地质构造、突出点的位置、突出强度、瓦斯基本</w:t>
      </w:r>
      <w:r>
        <w:rPr>
          <w:spacing w:val="11"/>
        </w:rPr>
        <w:t>参数及绝对瓦斯</w:t>
      </w:r>
      <w:r>
        <w:rPr/>
        <w:t xml:space="preserve"> </w:t>
      </w:r>
      <w:r>
        <w:rPr>
          <w:spacing w:val="12"/>
        </w:rPr>
        <w:t>涌出量和相对瓦斯涌出量等资料，作为区域突出</w:t>
      </w:r>
      <w:r>
        <w:rPr>
          <w:spacing w:val="11"/>
        </w:rPr>
        <w:t>危险性预测和制</w:t>
      </w:r>
      <w:r>
        <w:rPr/>
        <w:t xml:space="preserve"> </w:t>
      </w:r>
      <w:r>
        <w:rPr>
          <w:spacing w:val="6"/>
        </w:rPr>
        <w:t>定防突措施的依据。矿井瓦斯地质图更新周期不得</w:t>
      </w:r>
      <w:r>
        <w:rPr>
          <w:spacing w:val="5"/>
        </w:rPr>
        <w:t>超过</w:t>
      </w:r>
      <w:r>
        <w:rPr>
          <w:spacing w:val="5"/>
        </w:rPr>
        <w:t xml:space="preserve"> </w:t>
      </w:r>
      <w:r>
        <w:rPr>
          <w:rFonts w:ascii="Times New Roman" w:hAnsi="Times New Roman" w:eastAsia="Times New Roman" w:cs="Times New Roman"/>
          <w:spacing w:val="5"/>
        </w:rPr>
        <w:t>1</w:t>
      </w:r>
      <w:r>
        <w:rPr>
          <w:rFonts w:ascii="Times New Roman" w:hAnsi="Times New Roman" w:eastAsia="Times New Roman" w:cs="Times New Roman"/>
          <w:spacing w:val="67"/>
        </w:rPr>
        <w:t xml:space="preserve"> </w:t>
      </w:r>
      <w:r>
        <w:rPr>
          <w:spacing w:val="5"/>
        </w:rPr>
        <w:t>年、工</w:t>
      </w:r>
      <w:r>
        <w:rPr/>
        <w:t xml:space="preserve"> </w:t>
      </w:r>
      <w:r>
        <w:rPr>
          <w:spacing w:val="5"/>
        </w:rPr>
        <w:t>作面瓦斯地质图更新周期不得超过</w:t>
      </w:r>
      <w:r>
        <w:rPr>
          <w:spacing w:val="-42"/>
        </w:rPr>
        <w:t xml:space="preserve"> </w:t>
      </w:r>
      <w:r>
        <w:rPr>
          <w:rFonts w:ascii="Times New Roman" w:hAnsi="Times New Roman" w:eastAsia="Times New Roman" w:cs="Times New Roman"/>
          <w:spacing w:val="5"/>
        </w:rPr>
        <w:t>3</w:t>
      </w:r>
      <w:r>
        <w:rPr>
          <w:rFonts w:ascii="Times New Roman" w:hAnsi="Times New Roman" w:eastAsia="Times New Roman" w:cs="Times New Roman"/>
          <w:spacing w:val="25"/>
        </w:rPr>
        <w:t xml:space="preserve"> </w:t>
      </w:r>
      <w:r>
        <w:rPr>
          <w:spacing w:val="5"/>
        </w:rPr>
        <w:t>个月；</w:t>
      </w:r>
    </w:p>
    <w:p>
      <w:pPr>
        <w:pStyle w:val="BodyText"/>
        <w:ind w:left="2" w:right="15" w:firstLine="642"/>
        <w:spacing w:before="146" w:line="288" w:lineRule="auto"/>
        <w:rPr/>
      </w:pPr>
      <w:r>
        <w:rPr>
          <w:spacing w:val="-1"/>
        </w:rPr>
        <w:t>（二）地质测量部门在采掘工作面距离未保护区边缘</w:t>
      </w:r>
      <w:r>
        <w:rPr>
          <w:spacing w:val="-47"/>
        </w:rPr>
        <w:t xml:space="preserve"> </w:t>
      </w:r>
      <w:r>
        <w:rPr>
          <w:rFonts w:ascii="Times New Roman" w:hAnsi="Times New Roman" w:eastAsia="Times New Roman" w:cs="Times New Roman"/>
          <w:spacing w:val="-1"/>
        </w:rPr>
        <w:t>50m </w:t>
      </w:r>
      <w:r>
        <w:rPr>
          <w:spacing w:val="-1"/>
        </w:rPr>
        <w:t>前，</w:t>
      </w:r>
      <w:r>
        <w:rPr/>
        <w:t xml:space="preserve"> </w:t>
      </w:r>
      <w:r>
        <w:rPr>
          <w:spacing w:val="11"/>
        </w:rPr>
        <w:t>编制临近未保护区通知单，并报煤矿总工程师审批后交有关采掘</w:t>
      </w:r>
      <w:r>
        <w:rPr>
          <w:spacing w:val="18"/>
        </w:rPr>
        <w:t xml:space="preserve"> </w:t>
      </w:r>
      <w:r>
        <w:rPr>
          <w:spacing w:val="-6"/>
        </w:rPr>
        <w:t>区（队</w:t>
      </w:r>
      <w:r>
        <w:rPr>
          <w:spacing w:val="-74"/>
        </w:rPr>
        <w:t>）；</w:t>
      </w:r>
    </w:p>
    <w:p>
      <w:pPr>
        <w:pStyle w:val="BodyText"/>
        <w:ind w:left="2" w:right="104" w:firstLine="642"/>
        <w:spacing w:before="163" w:line="297" w:lineRule="auto"/>
        <w:rPr/>
      </w:pPr>
      <w:r>
        <w:rPr>
          <w:spacing w:val="11"/>
        </w:rPr>
        <w:t>（三）在突出煤层顶、底板掘进岩巷时，地质测量部门必须</w:t>
      </w:r>
      <w:r>
        <w:rPr>
          <w:spacing w:val="15"/>
        </w:rPr>
        <w:t xml:space="preserve"> </w:t>
      </w:r>
      <w:r>
        <w:rPr>
          <w:spacing w:val="11"/>
        </w:rPr>
        <w:t>提前进行地质预测，编制巷道剖面图，及时掌握施工动态和围岩</w:t>
      </w:r>
      <w:r>
        <w:rPr>
          <w:spacing w:val="18"/>
        </w:rPr>
        <w:t xml:space="preserve"> </w:t>
      </w:r>
      <w:r>
        <w:rPr>
          <w:spacing w:val="12"/>
        </w:rPr>
        <w:t>变化情况，验证提供的地质资料，并定期通报给煤矿</w:t>
      </w:r>
      <w:r>
        <w:rPr>
          <w:spacing w:val="11"/>
        </w:rPr>
        <w:t>防突机构和</w:t>
      </w:r>
      <w:r>
        <w:rPr/>
        <w:t xml:space="preserve"> </w:t>
      </w:r>
      <w:r>
        <w:rPr>
          <w:spacing w:val="3"/>
        </w:rPr>
        <w:t>采掘区（队</w:t>
      </w:r>
      <w:r>
        <w:rPr>
          <w:spacing w:val="-26"/>
        </w:rPr>
        <w:t>）；</w:t>
      </w:r>
      <w:r>
        <w:rPr>
          <w:spacing w:val="3"/>
        </w:rPr>
        <w:t>遇有较大变化时，随时通报。</w:t>
      </w:r>
    </w:p>
    <w:p>
      <w:pPr>
        <w:pStyle w:val="BodyText"/>
        <w:ind w:right="102" w:firstLine="632"/>
        <w:spacing w:before="164" w:line="318" w:lineRule="auto"/>
        <w:jc w:val="both"/>
        <w:rPr/>
      </w:pPr>
      <w:r>
        <w:rPr>
          <w:rFonts w:ascii="SimHei" w:hAnsi="SimHei" w:eastAsia="SimHei" w:cs="SimHei"/>
          <w:spacing w:val="12"/>
        </w:rPr>
        <w:t>第二十六条</w:t>
      </w:r>
      <w:r>
        <w:rPr>
          <w:rFonts w:ascii="SimHei" w:hAnsi="SimHei" w:eastAsia="SimHei" w:cs="SimHei"/>
          <w:spacing w:val="12"/>
        </w:rPr>
        <w:t xml:space="preserve">  </w:t>
      </w:r>
      <w:r>
        <w:rPr>
          <w:spacing w:val="12"/>
        </w:rPr>
        <w:t>突出矿井开采的非突出煤层和高瓦</w:t>
      </w:r>
      <w:r>
        <w:rPr>
          <w:spacing w:val="11"/>
        </w:rPr>
        <w:t>斯矿井的开</w:t>
      </w:r>
      <w:r>
        <w:rPr/>
        <w:t xml:space="preserve"> </w:t>
      </w:r>
      <w:r>
        <w:rPr>
          <w:spacing w:val="7"/>
        </w:rPr>
        <w:t>采煤层，在延深达到或者超过</w:t>
      </w:r>
      <w:r>
        <w:rPr>
          <w:spacing w:val="-56"/>
        </w:rPr>
        <w:t xml:space="preserve"> </w:t>
      </w:r>
      <w:r>
        <w:rPr>
          <w:rFonts w:ascii="Times New Roman" w:hAnsi="Times New Roman" w:eastAsia="Times New Roman" w:cs="Times New Roman"/>
          <w:spacing w:val="7"/>
        </w:rPr>
        <w:t>50m</w:t>
      </w:r>
      <w:r>
        <w:rPr>
          <w:rFonts w:ascii="Times New Roman" w:hAnsi="Times New Roman" w:eastAsia="Times New Roman" w:cs="Times New Roman"/>
          <w:spacing w:val="25"/>
        </w:rPr>
        <w:t xml:space="preserve"> </w:t>
      </w:r>
      <w:r>
        <w:rPr>
          <w:spacing w:val="7"/>
        </w:rPr>
        <w:t>或者开拓新采区时，必须测定</w:t>
      </w:r>
      <w:r>
        <w:rPr/>
        <w:t xml:space="preserve"> </w:t>
      </w:r>
      <w:r>
        <w:rPr>
          <w:spacing w:val="8"/>
        </w:rPr>
        <w:t>煤层瓦斯压力、瓦斯含量及其他与突出危险性相关的参数。</w:t>
      </w:r>
    </w:p>
    <w:p>
      <w:pPr>
        <w:spacing w:line="318" w:lineRule="auto"/>
        <w:sectPr>
          <w:pgSz w:w="11907" w:h="16839"/>
          <w:pgMar w:top="1399" w:right="1313" w:bottom="0" w:left="1473" w:header="0" w:footer="0" w:gutter="0"/>
        </w:sectPr>
        <w:rPr/>
      </w:pPr>
    </w:p>
    <w:p>
      <w:pPr>
        <w:pStyle w:val="BodyText"/>
        <w:ind w:left="6" w:right="64" w:firstLine="650"/>
        <w:spacing w:before="65" w:line="321" w:lineRule="auto"/>
        <w:jc w:val="both"/>
        <w:rPr/>
      </w:pPr>
      <w:r>
        <w:rPr>
          <w:spacing w:val="11"/>
        </w:rPr>
        <w:t>突出矿井的非突出煤层和高瓦斯矿井各煤层在新水平、新采</w:t>
      </w:r>
      <w:r>
        <w:rPr>
          <w:spacing w:val="11"/>
        </w:rPr>
        <w:t xml:space="preserve"> </w:t>
      </w:r>
      <w:r>
        <w:rPr>
          <w:spacing w:val="12"/>
        </w:rPr>
        <w:t>区开拓工程的所有煤巷掘进过程中，应当密切观察</w:t>
      </w:r>
      <w:r>
        <w:rPr>
          <w:spacing w:val="11"/>
        </w:rPr>
        <w:t>突出预兆，并</w:t>
      </w:r>
      <w:r>
        <w:rPr/>
        <w:t xml:space="preserve"> </w:t>
      </w:r>
      <w:r>
        <w:rPr>
          <w:spacing w:val="24"/>
        </w:rPr>
        <w:t>在开拓工程揭穿这些煤层时执行揭煤工作面</w:t>
      </w:r>
      <w:r>
        <w:rPr>
          <w:spacing w:val="23"/>
        </w:rPr>
        <w:t>的局部综合防突措</w:t>
      </w:r>
      <w:r>
        <w:rPr/>
        <w:t xml:space="preserve"> </w:t>
      </w:r>
      <w:r>
        <w:rPr>
          <w:spacing w:val="-12"/>
        </w:rPr>
        <w:t>施。</w:t>
      </w:r>
    </w:p>
    <w:p>
      <w:pPr>
        <w:pStyle w:val="BodyText"/>
        <w:ind w:left="6" w:right="58" w:firstLine="638"/>
        <w:spacing w:before="1" w:line="319" w:lineRule="auto"/>
        <w:jc w:val="both"/>
        <w:rPr/>
      </w:pPr>
      <w:r>
        <w:rPr>
          <w:spacing w:val="12"/>
        </w:rPr>
        <w:t>有突出危险煤层的新建矿井或者突出矿井，开拓新水平</w:t>
      </w:r>
      <w:r>
        <w:rPr>
          <w:spacing w:val="11"/>
        </w:rPr>
        <w:t>的井</w:t>
      </w:r>
      <w:r>
        <w:rPr/>
        <w:t xml:space="preserve"> </w:t>
      </w:r>
      <w:r>
        <w:rPr>
          <w:spacing w:val="4"/>
        </w:rPr>
        <w:t>巷第一次揭穿（开）厚度为</w:t>
      </w:r>
      <w:r>
        <w:rPr>
          <w:spacing w:val="-48"/>
        </w:rPr>
        <w:t xml:space="preserve"> </w:t>
      </w:r>
      <w:r>
        <w:rPr>
          <w:rFonts w:ascii="Times New Roman" w:hAnsi="Times New Roman" w:eastAsia="Times New Roman" w:cs="Times New Roman"/>
          <w:spacing w:val="4"/>
        </w:rPr>
        <w:t>0.3m</w:t>
      </w:r>
      <w:r>
        <w:rPr>
          <w:rFonts w:ascii="Times New Roman" w:hAnsi="Times New Roman" w:eastAsia="Times New Roman" w:cs="Times New Roman"/>
          <w:spacing w:val="23"/>
        </w:rPr>
        <w:t xml:space="preserve"> </w:t>
      </w:r>
      <w:r>
        <w:rPr>
          <w:spacing w:val="4"/>
        </w:rPr>
        <w:t>及以上煤层时，必须超前探测煤</w:t>
      </w:r>
      <w:r>
        <w:rPr/>
        <w:t xml:space="preserve"> </w:t>
      </w:r>
      <w:r>
        <w:rPr>
          <w:spacing w:val="12"/>
        </w:rPr>
        <w:t>层厚度及地质构造、测定煤层瓦斯压力及瓦斯含量</w:t>
      </w:r>
      <w:r>
        <w:rPr>
          <w:spacing w:val="11"/>
        </w:rPr>
        <w:t>等与突出危险</w:t>
      </w:r>
      <w:r>
        <w:rPr/>
        <w:t xml:space="preserve"> </w:t>
      </w:r>
      <w:r>
        <w:rPr>
          <w:spacing w:val="1"/>
        </w:rPr>
        <w:t>性相关的参数。</w:t>
      </w:r>
    </w:p>
    <w:p>
      <w:pPr>
        <w:pStyle w:val="BodyText"/>
        <w:ind w:left="605"/>
        <w:spacing w:before="14" w:line="221" w:lineRule="auto"/>
        <w:rPr/>
      </w:pPr>
      <w:r>
        <w:rPr>
          <w:rFonts w:ascii="SimHei" w:hAnsi="SimHei" w:eastAsia="SimHei" w:cs="SimHei"/>
          <w:spacing w:val="7"/>
        </w:rPr>
        <w:t>第二十七条</w:t>
      </w:r>
      <w:r>
        <w:rPr>
          <w:rFonts w:ascii="SimHei" w:hAnsi="SimHei" w:eastAsia="SimHei" w:cs="SimHei"/>
          <w:spacing w:val="7"/>
        </w:rPr>
        <w:t xml:space="preserve">  </w:t>
      </w:r>
      <w:r>
        <w:rPr>
          <w:spacing w:val="7"/>
        </w:rPr>
        <w:t>突出煤层的采掘作业应当遵守下列规定：</w:t>
      </w:r>
    </w:p>
    <w:p>
      <w:pPr>
        <w:pStyle w:val="BodyText"/>
        <w:ind w:left="9" w:right="90" w:firstLine="642"/>
        <w:spacing w:before="169" w:line="271" w:lineRule="auto"/>
        <w:rPr/>
      </w:pPr>
      <w:r>
        <w:rPr>
          <w:spacing w:val="10"/>
        </w:rPr>
        <w:t>（一）严禁采用水力采煤法、倒台阶采煤法或者其他非正规</w:t>
      </w:r>
      <w:r>
        <w:rPr>
          <w:spacing w:val="18"/>
        </w:rPr>
        <w:t xml:space="preserve"> </w:t>
      </w:r>
      <w:r>
        <w:rPr>
          <w:spacing w:val="-12"/>
        </w:rPr>
        <w:t>采煤法；</w:t>
      </w:r>
    </w:p>
    <w:p>
      <w:pPr>
        <w:pStyle w:val="BodyText"/>
        <w:ind w:right="64" w:firstLine="652"/>
        <w:spacing w:before="167" w:line="289" w:lineRule="auto"/>
        <w:rPr/>
      </w:pPr>
      <w:r>
        <w:rPr>
          <w:spacing w:val="11"/>
        </w:rPr>
        <w:t>（二）容易自燃的突出煤层在无突出危险区或者采取区域防</w:t>
      </w:r>
      <w:r>
        <w:rPr>
          <w:spacing w:val="15"/>
        </w:rPr>
        <w:t xml:space="preserve"> </w:t>
      </w:r>
      <w:r>
        <w:rPr>
          <w:spacing w:val="21"/>
        </w:rPr>
        <w:t>突措施有效的区域进行放顶煤开采时，</w:t>
      </w:r>
      <w:r>
        <w:rPr>
          <w:spacing w:val="-75"/>
        </w:rPr>
        <w:t xml:space="preserve"> </w:t>
      </w:r>
      <w:r>
        <w:rPr>
          <w:spacing w:val="21"/>
        </w:rPr>
        <w:t>煤层瓦斯含量不得大于</w:t>
      </w:r>
      <w:r>
        <w:rPr/>
        <w:t xml:space="preserve"> </w:t>
      </w:r>
      <w:r>
        <w:rPr>
          <w:rFonts w:ascii="Times New Roman" w:hAnsi="Times New Roman" w:eastAsia="Times New Roman" w:cs="Times New Roman"/>
          <w:position w:val="-1"/>
        </w:rPr>
        <w:t>6m</w:t>
      </w:r>
      <w:r>
        <w:rPr>
          <w:rFonts w:ascii="Times New Roman" w:hAnsi="Times New Roman" w:eastAsia="Times New Roman" w:cs="Times New Roman"/>
          <w:sz w:val="21"/>
          <w:szCs w:val="21"/>
          <w:position w:val="13"/>
        </w:rPr>
        <w:t>3</w:t>
      </w:r>
      <w:r>
        <w:rPr>
          <w:rFonts w:ascii="Times New Roman" w:hAnsi="Times New Roman" w:eastAsia="Times New Roman" w:cs="Times New Roman"/>
          <w:position w:val="-1"/>
        </w:rPr>
        <w:t>/t</w:t>
      </w:r>
      <w:r>
        <w:rPr>
          <w:position w:val="-1"/>
        </w:rPr>
        <w:t>；</w:t>
      </w:r>
    </w:p>
    <w:p>
      <w:pPr>
        <w:pStyle w:val="BodyText"/>
        <w:ind w:left="11" w:firstLine="641"/>
        <w:spacing w:before="142" w:line="296" w:lineRule="auto"/>
        <w:rPr/>
      </w:pPr>
      <w:r>
        <w:rPr>
          <w:spacing w:val="15"/>
        </w:rPr>
        <w:t>（三）采用上山掘进时，上山坡度在</w:t>
      </w:r>
      <w:r>
        <w:rPr>
          <w:spacing w:val="-62"/>
        </w:rPr>
        <w:t xml:space="preserve"> </w:t>
      </w:r>
      <w:r>
        <w:rPr>
          <w:rFonts w:ascii="Times New Roman" w:hAnsi="Times New Roman" w:eastAsia="Times New Roman" w:cs="Times New Roman"/>
          <w:spacing w:val="15"/>
        </w:rPr>
        <w:t>25°</w:t>
      </w:r>
      <w:r>
        <w:rPr>
          <w:spacing w:val="15"/>
        </w:rPr>
        <w:t>~</w:t>
      </w:r>
      <w:r>
        <w:rPr>
          <w:rFonts w:ascii="Times New Roman" w:hAnsi="Times New Roman" w:eastAsia="Times New Roman" w:cs="Times New Roman"/>
          <w:spacing w:val="15"/>
        </w:rPr>
        <w:t>45°</w:t>
      </w:r>
      <w:r>
        <w:rPr>
          <w:spacing w:val="15"/>
        </w:rPr>
        <w:t>的，应当制定</w:t>
      </w:r>
      <w:r>
        <w:rPr/>
        <w:t xml:space="preserve"> </w:t>
      </w:r>
      <w:r>
        <w:rPr>
          <w:spacing w:val="11"/>
        </w:rPr>
        <w:t>包括加强支护、减小巷道空顶距等内容的专项措施，并经煤矿总</w:t>
      </w:r>
      <w:r>
        <w:rPr>
          <w:spacing w:val="17"/>
        </w:rPr>
        <w:t xml:space="preserve"> </w:t>
      </w:r>
      <w:r>
        <w:rPr>
          <w:spacing w:val="6"/>
        </w:rPr>
        <w:t>工程师批准；当上山坡度大于</w:t>
      </w:r>
      <w:r>
        <w:rPr>
          <w:spacing w:val="-67"/>
        </w:rPr>
        <w:t xml:space="preserve"> </w:t>
      </w:r>
      <w:r>
        <w:rPr>
          <w:rFonts w:ascii="Times New Roman" w:hAnsi="Times New Roman" w:eastAsia="Times New Roman" w:cs="Times New Roman"/>
          <w:spacing w:val="6"/>
        </w:rPr>
        <w:t>45°</w:t>
      </w:r>
      <w:r>
        <w:rPr>
          <w:spacing w:val="6"/>
        </w:rPr>
        <w:t>时，应当采用双上山掘进方</w:t>
      </w:r>
      <w:r>
        <w:rPr>
          <w:spacing w:val="5"/>
        </w:rPr>
        <w:t>式，</w:t>
      </w:r>
      <w:r>
        <w:rPr/>
        <w:t xml:space="preserve"> </w:t>
      </w:r>
      <w:r>
        <w:rPr>
          <w:spacing w:val="5"/>
        </w:rPr>
        <w:t>并加强支护，减少空顶距和空顶时间；</w:t>
      </w:r>
    </w:p>
    <w:p>
      <w:pPr>
        <w:pStyle w:val="BodyText"/>
        <w:ind w:left="9" w:right="60" w:firstLine="642"/>
        <w:spacing w:before="168" w:line="279" w:lineRule="auto"/>
        <w:rPr/>
      </w:pPr>
      <w:r>
        <w:rPr>
          <w:spacing w:val="3"/>
        </w:rPr>
        <w:t>（四）坡度大于</w:t>
      </w:r>
      <w:r>
        <w:rPr>
          <w:spacing w:val="-55"/>
        </w:rPr>
        <w:t xml:space="preserve"> </w:t>
      </w:r>
      <w:r>
        <w:rPr>
          <w:rFonts w:ascii="Times New Roman" w:hAnsi="Times New Roman" w:eastAsia="Times New Roman" w:cs="Times New Roman"/>
          <w:spacing w:val="3"/>
        </w:rPr>
        <w:t>25°</w:t>
      </w:r>
      <w:r>
        <w:rPr>
          <w:spacing w:val="3"/>
        </w:rPr>
        <w:t>的上山掘进工作面采用爆破作业时，应当</w:t>
      </w:r>
      <w:r>
        <w:rPr/>
        <w:t xml:space="preserve"> </w:t>
      </w:r>
      <w:r>
        <w:rPr>
          <w:spacing w:val="5"/>
        </w:rPr>
        <w:t>采用深度不大于</w:t>
      </w:r>
      <w:r>
        <w:rPr>
          <w:spacing w:val="-38"/>
        </w:rPr>
        <w:t xml:space="preserve"> </w:t>
      </w:r>
      <w:r>
        <w:rPr>
          <w:rFonts w:ascii="Times New Roman" w:hAnsi="Times New Roman" w:eastAsia="Times New Roman" w:cs="Times New Roman"/>
          <w:spacing w:val="5"/>
        </w:rPr>
        <w:t>1.0m</w:t>
      </w:r>
      <w:r>
        <w:rPr>
          <w:rFonts w:ascii="Times New Roman" w:hAnsi="Times New Roman" w:eastAsia="Times New Roman" w:cs="Times New Roman"/>
          <w:spacing w:val="37"/>
        </w:rPr>
        <w:t xml:space="preserve"> </w:t>
      </w:r>
      <w:r>
        <w:rPr>
          <w:spacing w:val="5"/>
        </w:rPr>
        <w:t>的炮眼远距离全断面一次</w:t>
      </w:r>
      <w:r>
        <w:rPr>
          <w:spacing w:val="4"/>
        </w:rPr>
        <w:t>爆破；</w:t>
      </w:r>
    </w:p>
    <w:p>
      <w:pPr>
        <w:pStyle w:val="BodyText"/>
        <w:ind w:left="15" w:right="94" w:firstLine="637"/>
        <w:spacing w:before="143" w:line="271" w:lineRule="auto"/>
        <w:rPr/>
      </w:pPr>
      <w:r>
        <w:rPr>
          <w:spacing w:val="10"/>
        </w:rPr>
        <w:t>（五）预测或者认定为突出危险区的采掘工作面严禁使用风</w:t>
      </w:r>
      <w:r>
        <w:rPr>
          <w:spacing w:val="14"/>
        </w:rPr>
        <w:t xml:space="preserve"> </w:t>
      </w:r>
      <w:r>
        <w:rPr>
          <w:spacing w:val="-13"/>
        </w:rPr>
        <w:t>镐作业；</w:t>
      </w:r>
    </w:p>
    <w:p>
      <w:pPr>
        <w:pStyle w:val="BodyText"/>
        <w:ind w:left="8" w:right="92" w:firstLine="644"/>
        <w:spacing w:before="166" w:line="294" w:lineRule="auto"/>
        <w:rPr/>
      </w:pPr>
      <w:r>
        <w:rPr>
          <w:spacing w:val="10"/>
        </w:rPr>
        <w:t>（六）掘进工作面与煤层巷道交叉贯通前，被贯通的煤层巷</w:t>
      </w:r>
      <w:r>
        <w:rPr>
          <w:spacing w:val="17"/>
        </w:rPr>
        <w:t xml:space="preserve"> </w:t>
      </w:r>
      <w:r>
        <w:rPr>
          <w:spacing w:val="13"/>
        </w:rPr>
        <w:t>道必须超过贯通位置，其超前距不得小于</w:t>
      </w:r>
      <w:r>
        <w:rPr>
          <w:spacing w:val="13"/>
        </w:rPr>
        <w:t xml:space="preserve"> </w:t>
      </w:r>
      <w:r>
        <w:rPr>
          <w:rFonts w:ascii="Times New Roman" w:hAnsi="Times New Roman" w:eastAsia="Times New Roman" w:cs="Times New Roman"/>
          <w:spacing w:val="13"/>
        </w:rPr>
        <w:t>5m</w:t>
      </w:r>
      <w:r>
        <w:rPr>
          <w:spacing w:val="12"/>
        </w:rPr>
        <w:t>，并且贯通点周围</w:t>
      </w:r>
      <w:r>
        <w:rPr/>
        <w:t xml:space="preserve"> </w:t>
      </w:r>
      <w:r>
        <w:rPr>
          <w:rFonts w:ascii="Times New Roman" w:hAnsi="Times New Roman" w:eastAsia="Times New Roman" w:cs="Times New Roman"/>
          <w:spacing w:val="1"/>
        </w:rPr>
        <w:t>10m</w:t>
      </w:r>
      <w:r>
        <w:rPr>
          <w:rFonts w:ascii="Times New Roman" w:hAnsi="Times New Roman" w:eastAsia="Times New Roman" w:cs="Times New Roman"/>
          <w:spacing w:val="58"/>
        </w:rPr>
        <w:t xml:space="preserve"> </w:t>
      </w:r>
      <w:r>
        <w:rPr>
          <w:spacing w:val="1"/>
        </w:rPr>
        <w:t>内的巷道应当加强支护。</w:t>
      </w:r>
    </w:p>
    <w:p>
      <w:pPr>
        <w:spacing w:line="294" w:lineRule="auto"/>
        <w:sectPr>
          <w:pgSz w:w="11907" w:h="16839"/>
          <w:pgMar w:top="1399" w:right="1357" w:bottom="0" w:left="1466" w:header="0" w:footer="0" w:gutter="0"/>
        </w:sectPr>
        <w:rPr/>
      </w:pPr>
    </w:p>
    <w:p>
      <w:pPr>
        <w:pStyle w:val="BodyText"/>
        <w:ind w:left="38" w:right="2" w:firstLine="638"/>
        <w:spacing w:before="65" w:line="319" w:lineRule="auto"/>
        <w:jc w:val="both"/>
        <w:rPr/>
      </w:pPr>
      <w:r>
        <w:rPr>
          <w:spacing w:val="6"/>
        </w:rPr>
        <w:t>在掘进工作面与被贯通巷道距离小于</w:t>
      </w:r>
      <w:r>
        <w:rPr>
          <w:spacing w:val="-54"/>
        </w:rPr>
        <w:t xml:space="preserve"> </w:t>
      </w:r>
      <w:r>
        <w:rPr>
          <w:rFonts w:ascii="Times New Roman" w:hAnsi="Times New Roman" w:eastAsia="Times New Roman" w:cs="Times New Roman"/>
          <w:spacing w:val="6"/>
        </w:rPr>
        <w:t>50m</w:t>
      </w:r>
      <w:r>
        <w:rPr>
          <w:rFonts w:ascii="Times New Roman" w:hAnsi="Times New Roman" w:eastAsia="Times New Roman" w:cs="Times New Roman"/>
          <w:spacing w:val="36"/>
          <w:w w:val="101"/>
        </w:rPr>
        <w:t xml:space="preserve"> </w:t>
      </w:r>
      <w:r>
        <w:rPr>
          <w:spacing w:val="6"/>
        </w:rPr>
        <w:t>的作业期间，被贯</w:t>
      </w:r>
      <w:r>
        <w:rPr/>
        <w:t xml:space="preserve"> </w:t>
      </w:r>
      <w:r>
        <w:rPr>
          <w:spacing w:val="11"/>
        </w:rPr>
        <w:t>通巷道内不得安排作业，保持正常通风，并且在掘进工作面爆破</w:t>
      </w:r>
      <w:r>
        <w:rPr>
          <w:spacing w:val="16"/>
        </w:rPr>
        <w:t xml:space="preserve"> </w:t>
      </w:r>
      <w:r>
        <w:rPr>
          <w:spacing w:val="6"/>
        </w:rPr>
        <w:t>时不得有人；在贯通相距</w:t>
      </w:r>
      <w:r>
        <w:rPr>
          <w:spacing w:val="-58"/>
        </w:rPr>
        <w:t xml:space="preserve"> </w:t>
      </w:r>
      <w:r>
        <w:rPr>
          <w:rFonts w:ascii="Times New Roman" w:hAnsi="Times New Roman" w:eastAsia="Times New Roman" w:cs="Times New Roman"/>
          <w:spacing w:val="6"/>
        </w:rPr>
        <w:t>50m</w:t>
      </w:r>
      <w:r>
        <w:rPr>
          <w:rFonts w:ascii="Times New Roman" w:hAnsi="Times New Roman" w:eastAsia="Times New Roman" w:cs="Times New Roman"/>
          <w:spacing w:val="50"/>
        </w:rPr>
        <w:t xml:space="preserve"> </w:t>
      </w:r>
      <w:r>
        <w:rPr>
          <w:spacing w:val="6"/>
        </w:rPr>
        <w:t>以前实施钻孔一次打透，只允许向</w:t>
      </w:r>
      <w:r>
        <w:rPr/>
        <w:t xml:space="preserve"> </w:t>
      </w:r>
      <w:r>
        <w:rPr>
          <w:spacing w:val="-3"/>
        </w:rPr>
        <w:t>一个方向掘进；</w:t>
      </w:r>
    </w:p>
    <w:p>
      <w:pPr>
        <w:pStyle w:val="BodyText"/>
        <w:ind w:left="56" w:right="31" w:firstLine="622"/>
        <w:spacing w:before="19" w:line="271" w:lineRule="auto"/>
        <w:rPr/>
      </w:pPr>
      <w:r>
        <w:rPr>
          <w:spacing w:val="11"/>
        </w:rPr>
        <w:t>（七）在突出煤层的煤巷中安装、更换、维修</w:t>
      </w:r>
      <w:r>
        <w:rPr>
          <w:spacing w:val="10"/>
        </w:rPr>
        <w:t>或者回收支架</w:t>
      </w:r>
      <w:r>
        <w:rPr/>
        <w:t xml:space="preserve"> </w:t>
      </w:r>
      <w:r>
        <w:rPr>
          <w:spacing w:val="5"/>
        </w:rPr>
        <w:t>时，必须采取预防煤体冒落引起突出的措施；</w:t>
      </w:r>
    </w:p>
    <w:p>
      <w:pPr>
        <w:pStyle w:val="BodyText"/>
        <w:ind w:left="18" w:right="35" w:firstLine="626"/>
        <w:spacing w:before="168" w:line="271" w:lineRule="auto"/>
        <w:rPr/>
      </w:pPr>
      <w:r>
        <w:rPr>
          <w:spacing w:val="12"/>
        </w:rPr>
        <w:t>（八）突出矿井的所有采掘工作面使用安全等级不低于</w:t>
      </w:r>
      <w:r>
        <w:rPr>
          <w:spacing w:val="11"/>
        </w:rPr>
        <w:t>三级</w:t>
      </w:r>
      <w:r>
        <w:rPr/>
        <w:t xml:space="preserve"> </w:t>
      </w:r>
      <w:r>
        <w:rPr>
          <w:spacing w:val="2"/>
        </w:rPr>
        <w:t>的煤矿许用含水炸药。</w:t>
      </w:r>
    </w:p>
    <w:p>
      <w:pPr>
        <w:pStyle w:val="BodyText"/>
        <w:ind w:left="32" w:right="5" w:firstLine="633"/>
        <w:spacing w:before="169" w:line="321" w:lineRule="auto"/>
        <w:rPr/>
      </w:pPr>
      <w:r>
        <w:rPr>
          <w:rFonts w:ascii="SimHei" w:hAnsi="SimHei" w:eastAsia="SimHei" w:cs="SimHei"/>
          <w:spacing w:val="12"/>
        </w:rPr>
        <w:t>第二十八条</w:t>
      </w:r>
      <w:r>
        <w:rPr>
          <w:rFonts w:ascii="SimHei" w:hAnsi="SimHei" w:eastAsia="SimHei" w:cs="SimHei"/>
          <w:spacing w:val="12"/>
        </w:rPr>
        <w:t xml:space="preserve">  </w:t>
      </w:r>
      <w:r>
        <w:rPr>
          <w:spacing w:val="12"/>
        </w:rPr>
        <w:t>突出煤层任何区域的任何工作面进</w:t>
      </w:r>
      <w:r>
        <w:rPr>
          <w:spacing w:val="11"/>
        </w:rPr>
        <w:t>行揭煤和采</w:t>
      </w:r>
      <w:r>
        <w:rPr/>
        <w:t xml:space="preserve"> </w:t>
      </w:r>
      <w:r>
        <w:rPr>
          <w:spacing w:val="6"/>
        </w:rPr>
        <w:t>掘作业期间，必须采取安全防护措施。</w:t>
      </w:r>
    </w:p>
    <w:p>
      <w:pPr>
        <w:pStyle w:val="BodyText"/>
        <w:ind w:left="649"/>
        <w:spacing w:before="1" w:line="221" w:lineRule="auto"/>
        <w:rPr/>
      </w:pPr>
      <w:r>
        <w:rPr>
          <w:spacing w:val="6"/>
        </w:rPr>
        <w:t>突出矿井的入井人员必须随身携带隔离式自救器。</w:t>
      </w:r>
    </w:p>
    <w:p>
      <w:pPr>
        <w:pStyle w:val="BodyText"/>
        <w:ind w:left="32" w:right="8" w:firstLine="633"/>
        <w:spacing w:before="171" w:line="321" w:lineRule="auto"/>
        <w:rPr/>
      </w:pPr>
      <w:r>
        <w:rPr>
          <w:rFonts w:ascii="SimHei" w:hAnsi="SimHei" w:eastAsia="SimHei" w:cs="SimHei"/>
          <w:spacing w:val="-1"/>
        </w:rPr>
        <w:t>第二十九条</w:t>
      </w:r>
      <w:r>
        <w:rPr>
          <w:rFonts w:ascii="SimHei" w:hAnsi="SimHei" w:eastAsia="SimHei" w:cs="SimHei"/>
          <w:spacing w:val="-1"/>
        </w:rPr>
        <w:t xml:space="preserve">  </w:t>
      </w:r>
      <w:r>
        <w:rPr>
          <w:spacing w:val="-1"/>
        </w:rPr>
        <w:t>在突出煤层顶、底板及邻近煤层中掘进巷道（包</w:t>
      </w:r>
      <w:r>
        <w:rPr>
          <w:spacing w:val="14"/>
        </w:rPr>
        <w:t xml:space="preserve"> </w:t>
      </w:r>
      <w:r>
        <w:rPr>
          <w:spacing w:val="12"/>
        </w:rPr>
        <w:t>括钻场等）时，必须超前探测煤层及地质构造情况</w:t>
      </w:r>
      <w:r>
        <w:rPr>
          <w:spacing w:val="11"/>
        </w:rPr>
        <w:t>，分析勘测验</w:t>
      </w:r>
      <w:r>
        <w:rPr/>
        <w:t xml:space="preserve"> </w:t>
      </w:r>
      <w:r>
        <w:rPr>
          <w:spacing w:val="12"/>
        </w:rPr>
        <w:t>证地质资料，编制巷道剖面图，及时掌握施工动态</w:t>
      </w:r>
      <w:r>
        <w:rPr>
          <w:spacing w:val="11"/>
        </w:rPr>
        <w:t>和围岩变化情</w:t>
      </w:r>
      <w:r>
        <w:rPr/>
        <w:t xml:space="preserve"> </w:t>
      </w:r>
      <w:r>
        <w:rPr>
          <w:spacing w:val="12"/>
        </w:rPr>
        <w:t>况，防止误穿突出煤层。当巷道距离突出煤层的最</w:t>
      </w:r>
      <w:r>
        <w:rPr>
          <w:spacing w:val="11"/>
        </w:rPr>
        <w:t>小法向距离小</w:t>
      </w:r>
      <w:r>
        <w:rPr/>
        <w:t xml:space="preserve"> </w:t>
      </w:r>
      <w:r>
        <w:rPr>
          <w:spacing w:val="1"/>
        </w:rPr>
        <w:t>于</w:t>
      </w:r>
      <w:r>
        <w:rPr>
          <w:spacing w:val="-36"/>
        </w:rPr>
        <w:t xml:space="preserve"> </w:t>
      </w:r>
      <w:r>
        <w:rPr>
          <w:rFonts w:ascii="Times New Roman" w:hAnsi="Times New Roman" w:eastAsia="Times New Roman" w:cs="Times New Roman"/>
          <w:spacing w:val="1"/>
        </w:rPr>
        <w:t>10m</w:t>
      </w:r>
      <w:r>
        <w:rPr>
          <w:rFonts w:ascii="Times New Roman" w:hAnsi="Times New Roman" w:eastAsia="Times New Roman" w:cs="Times New Roman"/>
          <w:spacing w:val="40"/>
          <w:w w:val="101"/>
        </w:rPr>
        <w:t xml:space="preserve"> </w:t>
      </w:r>
      <w:r>
        <w:rPr>
          <w:spacing w:val="1"/>
        </w:rPr>
        <w:t>时（在地质构造破坏带小于</w:t>
      </w:r>
      <w:r>
        <w:rPr>
          <w:spacing w:val="-66"/>
        </w:rPr>
        <w:t xml:space="preserve"> </w:t>
      </w:r>
      <w:r>
        <w:rPr>
          <w:rFonts w:ascii="Times New Roman" w:hAnsi="Times New Roman" w:eastAsia="Times New Roman" w:cs="Times New Roman"/>
          <w:spacing w:val="1"/>
        </w:rPr>
        <w:t>20m</w:t>
      </w:r>
      <w:r>
        <w:rPr>
          <w:rFonts w:ascii="Times New Roman" w:hAnsi="Times New Roman" w:eastAsia="Times New Roman" w:cs="Times New Roman"/>
          <w:spacing w:val="41"/>
        </w:rPr>
        <w:t xml:space="preserve"> </w:t>
      </w:r>
      <w:r>
        <w:rPr>
          <w:spacing w:val="1"/>
        </w:rPr>
        <w:t>时</w:t>
      </w:r>
      <w:r>
        <w:rPr>
          <w:spacing w:val="-51"/>
        </w:rPr>
        <w:t>），</w:t>
      </w:r>
      <w:r>
        <w:rPr>
          <w:spacing w:val="1"/>
        </w:rPr>
        <w:t>必须先探后掘。</w:t>
      </w:r>
    </w:p>
    <w:p>
      <w:pPr>
        <w:pStyle w:val="BodyText"/>
        <w:ind w:right="3" w:firstLine="643"/>
        <w:spacing w:before="2" w:line="318" w:lineRule="auto"/>
        <w:jc w:val="both"/>
        <w:rPr/>
      </w:pPr>
      <w:r>
        <w:rPr>
          <w:spacing w:val="2"/>
        </w:rPr>
        <w:t>在距突出煤层突出危险区法向距离小于</w:t>
      </w:r>
      <w:r>
        <w:rPr>
          <w:spacing w:val="-56"/>
        </w:rPr>
        <w:t xml:space="preserve"> </w:t>
      </w:r>
      <w:r>
        <w:rPr>
          <w:rFonts w:ascii="Times New Roman" w:hAnsi="Times New Roman" w:eastAsia="Times New Roman" w:cs="Times New Roman"/>
          <w:spacing w:val="2"/>
        </w:rPr>
        <w:t>5m</w:t>
      </w:r>
      <w:r>
        <w:rPr>
          <w:rFonts w:ascii="Times New Roman" w:hAnsi="Times New Roman" w:eastAsia="Times New Roman" w:cs="Times New Roman"/>
          <w:spacing w:val="35"/>
          <w:w w:val="101"/>
        </w:rPr>
        <w:t xml:space="preserve"> </w:t>
      </w:r>
      <w:r>
        <w:rPr>
          <w:spacing w:val="1"/>
        </w:rPr>
        <w:t>的邻近煤、岩层内</w:t>
      </w:r>
      <w:r>
        <w:rPr/>
        <w:t xml:space="preserve"> </w:t>
      </w:r>
      <w:r>
        <w:rPr>
          <w:spacing w:val="13"/>
        </w:rPr>
        <w:t>进行采掘作业前，必须对突出煤层相应区域采取区域防突措施并</w:t>
      </w:r>
      <w:r>
        <w:rPr>
          <w:spacing w:val="3"/>
        </w:rPr>
        <w:t xml:space="preserve"> </w:t>
      </w:r>
      <w:r>
        <w:rPr>
          <w:spacing w:val="4"/>
        </w:rPr>
        <w:t>经区域效果检验有效。</w:t>
      </w:r>
    </w:p>
    <w:p>
      <w:pPr>
        <w:pStyle w:val="BodyText"/>
        <w:ind w:left="32" w:firstLine="633"/>
        <w:spacing w:before="17" w:line="322" w:lineRule="auto"/>
        <w:jc w:val="both"/>
        <w:rPr/>
      </w:pPr>
      <w:r>
        <w:rPr>
          <w:rFonts w:ascii="SimHei" w:hAnsi="SimHei" w:eastAsia="SimHei" w:cs="SimHei"/>
          <w:spacing w:val="12"/>
        </w:rPr>
        <w:t>第三十条</w:t>
      </w:r>
      <w:r>
        <w:rPr>
          <w:rFonts w:ascii="SimHei" w:hAnsi="SimHei" w:eastAsia="SimHei" w:cs="SimHei"/>
          <w:spacing w:val="12"/>
        </w:rPr>
        <w:t xml:space="preserve">  </w:t>
      </w:r>
      <w:r>
        <w:rPr>
          <w:spacing w:val="12"/>
        </w:rPr>
        <w:t>在同一突出煤层正在采掘的工作面应</w:t>
      </w:r>
      <w:r>
        <w:rPr>
          <w:spacing w:val="11"/>
        </w:rPr>
        <w:t>力集中范围</w:t>
      </w:r>
      <w:r>
        <w:rPr/>
        <w:t xml:space="preserve"> </w:t>
      </w:r>
      <w:r>
        <w:rPr>
          <w:spacing w:val="12"/>
        </w:rPr>
        <w:t>内，不得安排其他工作面同时进行回采或者掘进。应力集中范围</w:t>
      </w:r>
      <w:r>
        <w:rPr>
          <w:spacing w:val="2"/>
        </w:rPr>
        <w:t xml:space="preserve"> </w:t>
      </w:r>
      <w:r>
        <w:rPr>
          <w:spacing w:val="16"/>
        </w:rPr>
        <w:t>由煤矿总工程师确定，但</w:t>
      </w:r>
      <w:r>
        <w:rPr>
          <w:spacing w:val="16"/>
        </w:rPr>
        <w:t xml:space="preserve"> </w:t>
      </w:r>
      <w:r>
        <w:rPr>
          <w:rFonts w:ascii="Times New Roman" w:hAnsi="Times New Roman" w:eastAsia="Times New Roman" w:cs="Times New Roman"/>
          <w:spacing w:val="16"/>
        </w:rPr>
        <w:t>2  </w:t>
      </w:r>
      <w:r>
        <w:rPr>
          <w:spacing w:val="16"/>
        </w:rPr>
        <w:t>个采煤工作面之间的距离不得小于</w:t>
      </w:r>
      <w:r>
        <w:rPr>
          <w:spacing w:val="5"/>
        </w:rPr>
        <w:t xml:space="preserve"> </w:t>
      </w:r>
      <w:r>
        <w:rPr>
          <w:rFonts w:ascii="Times New Roman" w:hAnsi="Times New Roman" w:eastAsia="Times New Roman" w:cs="Times New Roman"/>
          <w:spacing w:val="7"/>
        </w:rPr>
        <w:t>150m</w:t>
      </w:r>
      <w:r>
        <w:rPr>
          <w:spacing w:val="7"/>
        </w:rPr>
        <w:t>；采煤工作面与掘进工作面的距离不得小于</w:t>
      </w:r>
      <w:r>
        <w:rPr>
          <w:spacing w:val="-25"/>
        </w:rPr>
        <w:t xml:space="preserve"> </w:t>
      </w:r>
      <w:r>
        <w:rPr>
          <w:rFonts w:ascii="Times New Roman" w:hAnsi="Times New Roman" w:eastAsia="Times New Roman" w:cs="Times New Roman"/>
          <w:spacing w:val="7"/>
        </w:rPr>
        <w:t>80m</w:t>
      </w:r>
      <w:r>
        <w:rPr>
          <w:spacing w:val="6"/>
        </w:rPr>
        <w:t>；</w:t>
      </w:r>
      <w:r>
        <w:rPr>
          <w:rFonts w:ascii="Times New Roman" w:hAnsi="Times New Roman" w:eastAsia="Times New Roman" w:cs="Times New Roman"/>
          <w:spacing w:val="6"/>
        </w:rPr>
        <w:t>2</w:t>
      </w:r>
      <w:r>
        <w:rPr>
          <w:rFonts w:ascii="Times New Roman" w:hAnsi="Times New Roman" w:eastAsia="Times New Roman" w:cs="Times New Roman"/>
          <w:spacing w:val="54"/>
        </w:rPr>
        <w:t xml:space="preserve"> </w:t>
      </w:r>
      <w:r>
        <w:rPr>
          <w:spacing w:val="6"/>
        </w:rPr>
        <w:t>个同向</w:t>
      </w:r>
      <w:r>
        <w:rPr/>
        <w:t xml:space="preserve"> </w:t>
      </w:r>
      <w:r>
        <w:rPr>
          <w:spacing w:val="8"/>
        </w:rPr>
        <w:t>掘进工作面之间的距离不得小于</w:t>
      </w:r>
      <w:r>
        <w:rPr>
          <w:spacing w:val="8"/>
        </w:rPr>
        <w:t xml:space="preserve"> </w:t>
      </w:r>
      <w:r>
        <w:rPr>
          <w:rFonts w:ascii="Times New Roman" w:hAnsi="Times New Roman" w:eastAsia="Times New Roman" w:cs="Times New Roman"/>
          <w:spacing w:val="8"/>
        </w:rPr>
        <w:t>50m</w:t>
      </w:r>
      <w:r>
        <w:rPr>
          <w:spacing w:val="8"/>
        </w:rPr>
        <w:t>；</w:t>
      </w:r>
      <w:r>
        <w:rPr>
          <w:rFonts w:ascii="Times New Roman" w:hAnsi="Times New Roman" w:eastAsia="Times New Roman" w:cs="Times New Roman"/>
          <w:spacing w:val="8"/>
        </w:rPr>
        <w:t>2  </w:t>
      </w:r>
      <w:r>
        <w:rPr>
          <w:spacing w:val="8"/>
        </w:rPr>
        <w:t>个</w:t>
      </w:r>
      <w:r>
        <w:rPr>
          <w:spacing w:val="7"/>
        </w:rPr>
        <w:t>相向掘进工作面之间</w:t>
      </w:r>
      <w:r>
        <w:rPr/>
        <w:t xml:space="preserve"> </w:t>
      </w:r>
      <w:r>
        <w:rPr>
          <w:spacing w:val="5"/>
        </w:rPr>
        <w:t>的距离不得小于</w:t>
      </w:r>
      <w:r>
        <w:rPr>
          <w:spacing w:val="-60"/>
        </w:rPr>
        <w:t xml:space="preserve"> </w:t>
      </w:r>
      <w:r>
        <w:rPr>
          <w:rFonts w:ascii="Times New Roman" w:hAnsi="Times New Roman" w:eastAsia="Times New Roman" w:cs="Times New Roman"/>
          <w:spacing w:val="5"/>
        </w:rPr>
        <w:t>60m</w:t>
      </w:r>
      <w:r>
        <w:rPr>
          <w:spacing w:val="5"/>
        </w:rPr>
        <w:t>。</w:t>
      </w:r>
    </w:p>
    <w:p>
      <w:pPr>
        <w:spacing w:line="322" w:lineRule="auto"/>
        <w:sectPr>
          <w:pgSz w:w="11907" w:h="16839"/>
          <w:pgMar w:top="1395" w:right="1414" w:bottom="0" w:left="1439" w:header="0" w:footer="0" w:gutter="0"/>
        </w:sectPr>
        <w:rPr/>
      </w:pPr>
    </w:p>
    <w:p>
      <w:pPr>
        <w:pStyle w:val="BodyText"/>
        <w:ind w:right="93" w:firstLine="650"/>
        <w:spacing w:before="64" w:line="321" w:lineRule="auto"/>
        <w:jc w:val="both"/>
        <w:rPr/>
      </w:pPr>
      <w:r>
        <w:rPr>
          <w:spacing w:val="11"/>
        </w:rPr>
        <w:t>突出煤层的掘进工作面应当避开邻近煤层采煤工作面的应力</w:t>
      </w:r>
      <w:r>
        <w:rPr>
          <w:spacing w:val="11"/>
        </w:rPr>
        <w:t xml:space="preserve"> </w:t>
      </w:r>
      <w:r>
        <w:rPr>
          <w:spacing w:val="12"/>
        </w:rPr>
        <w:t>集中范围，与可能造成应力集中的邻近煤层相向掘</w:t>
      </w:r>
      <w:r>
        <w:rPr>
          <w:spacing w:val="11"/>
        </w:rPr>
        <w:t>进工作面的间</w:t>
      </w:r>
      <w:r>
        <w:rPr/>
        <w:t xml:space="preserve"> </w:t>
      </w:r>
      <w:r>
        <w:rPr>
          <w:spacing w:val="6"/>
        </w:rPr>
        <w:t>距不得小于</w:t>
      </w:r>
      <w:r>
        <w:rPr>
          <w:spacing w:val="-60"/>
        </w:rPr>
        <w:t xml:space="preserve"> </w:t>
      </w:r>
      <w:r>
        <w:rPr>
          <w:rFonts w:ascii="Times New Roman" w:hAnsi="Times New Roman" w:eastAsia="Times New Roman" w:cs="Times New Roman"/>
          <w:spacing w:val="6"/>
        </w:rPr>
        <w:t>60m</w:t>
      </w:r>
      <w:r>
        <w:rPr>
          <w:spacing w:val="6"/>
        </w:rPr>
        <w:t>，相向采煤工作面的间距不得小于</w:t>
      </w:r>
      <w:r>
        <w:rPr>
          <w:spacing w:val="-35"/>
        </w:rPr>
        <w:t xml:space="preserve"> </w:t>
      </w:r>
      <w:r>
        <w:rPr>
          <w:rFonts w:ascii="Times New Roman" w:hAnsi="Times New Roman" w:eastAsia="Times New Roman" w:cs="Times New Roman"/>
          <w:spacing w:val="6"/>
        </w:rPr>
        <w:t>100</w:t>
      </w:r>
      <w:r>
        <w:rPr>
          <w:rFonts w:ascii="Times New Roman" w:hAnsi="Times New Roman" w:eastAsia="Times New Roman" w:cs="Times New Roman"/>
          <w:spacing w:val="5"/>
        </w:rPr>
        <w:t>m</w:t>
      </w:r>
      <w:r>
        <w:rPr>
          <w:spacing w:val="5"/>
        </w:rPr>
        <w:t>。</w:t>
      </w:r>
    </w:p>
    <w:p>
      <w:pPr>
        <w:pStyle w:val="BodyText"/>
        <w:ind w:left="633"/>
        <w:spacing w:line="222" w:lineRule="auto"/>
        <w:rPr/>
      </w:pPr>
      <w:r>
        <w:rPr>
          <w:rFonts w:ascii="SimHei" w:hAnsi="SimHei" w:eastAsia="SimHei" w:cs="SimHei"/>
          <w:spacing w:val="7"/>
        </w:rPr>
        <w:t>第三十一条</w:t>
      </w:r>
      <w:r>
        <w:rPr>
          <w:rFonts w:ascii="SimHei" w:hAnsi="SimHei" w:eastAsia="SimHei" w:cs="SimHei"/>
          <w:spacing w:val="7"/>
        </w:rPr>
        <w:t xml:space="preserve">  </w:t>
      </w:r>
      <w:r>
        <w:rPr>
          <w:spacing w:val="7"/>
        </w:rPr>
        <w:t>突出矿井的通风系统应当符合下列要求：</w:t>
      </w:r>
    </w:p>
    <w:p>
      <w:pPr>
        <w:pStyle w:val="BodyText"/>
        <w:spacing w:before="167" w:line="221" w:lineRule="auto"/>
        <w:jc w:val="right"/>
        <w:rPr/>
      </w:pPr>
      <w:r>
        <w:rPr>
          <w:spacing w:val="3"/>
        </w:rPr>
        <w:t>（一）井巷揭穿突出煤层前，具有独立的、可靠的通风系统；</w:t>
      </w:r>
    </w:p>
    <w:p>
      <w:pPr>
        <w:pStyle w:val="BodyText"/>
        <w:ind w:left="4" w:firstLine="641"/>
        <w:spacing w:before="170" w:line="296" w:lineRule="auto"/>
        <w:rPr/>
      </w:pPr>
      <w:r>
        <w:rPr>
          <w:spacing w:val="3"/>
        </w:rPr>
        <w:t>（二）突出矿井、有突出煤层的采区应当有独立的回风系统，</w:t>
      </w:r>
      <w:r>
        <w:rPr>
          <w:spacing w:val="6"/>
        </w:rPr>
        <w:t xml:space="preserve"> </w:t>
      </w:r>
      <w:r>
        <w:rPr>
          <w:spacing w:val="11"/>
        </w:rPr>
        <w:t>并实行分区通风，采区回风巷和区段回风石门是专用回风巷。突</w:t>
      </w:r>
      <w:r>
        <w:rPr>
          <w:spacing w:val="17"/>
        </w:rPr>
        <w:t xml:space="preserve"> </w:t>
      </w:r>
      <w:r>
        <w:rPr>
          <w:spacing w:val="11"/>
        </w:rPr>
        <w:t>出煤层采掘工作面回风应当直接进入专用回风巷。准备采区时，</w:t>
      </w:r>
      <w:r>
        <w:rPr>
          <w:spacing w:val="6"/>
        </w:rPr>
        <w:t xml:space="preserve"> </w:t>
      </w:r>
      <w:r>
        <w:rPr>
          <w:spacing w:val="7"/>
        </w:rPr>
        <w:t>突出煤层掘进巷道的回风不得经过有人作业的其</w:t>
      </w:r>
      <w:r>
        <w:rPr>
          <w:spacing w:val="6"/>
        </w:rPr>
        <w:t>他采区回风巷；</w:t>
      </w:r>
    </w:p>
    <w:p>
      <w:pPr>
        <w:pStyle w:val="BodyText"/>
        <w:ind w:left="7" w:right="89" w:firstLine="638"/>
        <w:spacing w:before="167" w:line="288" w:lineRule="auto"/>
        <w:rPr/>
      </w:pPr>
      <w:r>
        <w:rPr>
          <w:spacing w:val="11"/>
        </w:rPr>
        <w:t>（三）开采有瓦斯喷出、有突出危险的煤层，或者在距离突</w:t>
      </w:r>
      <w:r>
        <w:rPr>
          <w:spacing w:val="15"/>
        </w:rPr>
        <w:t xml:space="preserve"> </w:t>
      </w:r>
      <w:r>
        <w:rPr>
          <w:spacing w:val="4"/>
        </w:rPr>
        <w:t>出煤层最小法向距离小于</w:t>
      </w:r>
      <w:r>
        <w:rPr>
          <w:spacing w:val="-25"/>
        </w:rPr>
        <w:t xml:space="preserve"> </w:t>
      </w:r>
      <w:r>
        <w:rPr>
          <w:rFonts w:ascii="Times New Roman" w:hAnsi="Times New Roman" w:eastAsia="Times New Roman" w:cs="Times New Roman"/>
          <w:spacing w:val="4"/>
        </w:rPr>
        <w:t>10m</w:t>
      </w:r>
      <w:r>
        <w:rPr>
          <w:rFonts w:ascii="Times New Roman" w:hAnsi="Times New Roman" w:eastAsia="Times New Roman" w:cs="Times New Roman"/>
          <w:spacing w:val="36"/>
        </w:rPr>
        <w:t xml:space="preserve"> </w:t>
      </w:r>
      <w:r>
        <w:rPr>
          <w:spacing w:val="4"/>
        </w:rPr>
        <w:t>的区域掘进施工时，严禁</w:t>
      </w:r>
      <w:r>
        <w:rPr>
          <w:spacing w:val="-65"/>
        </w:rPr>
        <w:t xml:space="preserve"> </w:t>
      </w:r>
      <w:r>
        <w:rPr>
          <w:rFonts w:ascii="Times New Roman" w:hAnsi="Times New Roman" w:eastAsia="Times New Roman" w:cs="Times New Roman"/>
          <w:spacing w:val="4"/>
        </w:rPr>
        <w:t>2</w:t>
      </w:r>
      <w:r>
        <w:rPr>
          <w:rFonts w:ascii="Times New Roman" w:hAnsi="Times New Roman" w:eastAsia="Times New Roman" w:cs="Times New Roman"/>
          <w:spacing w:val="23"/>
        </w:rPr>
        <w:t xml:space="preserve"> </w:t>
      </w:r>
      <w:r>
        <w:rPr>
          <w:spacing w:val="4"/>
        </w:rPr>
        <w:t>个工作</w:t>
      </w:r>
      <w:r>
        <w:rPr/>
        <w:t xml:space="preserve"> </w:t>
      </w:r>
      <w:r>
        <w:rPr>
          <w:spacing w:val="-2"/>
        </w:rPr>
        <w:t>面之间串联通风；</w:t>
      </w:r>
    </w:p>
    <w:p>
      <w:pPr>
        <w:pStyle w:val="BodyText"/>
        <w:ind w:left="3" w:right="93" w:firstLine="642"/>
        <w:spacing w:before="168" w:line="288" w:lineRule="auto"/>
        <w:rPr/>
      </w:pPr>
      <w:r>
        <w:rPr>
          <w:spacing w:val="11"/>
        </w:rPr>
        <w:t>（四）突出煤层双巷掘进工作面不得同时作业，其他突出煤</w:t>
      </w:r>
      <w:r>
        <w:rPr>
          <w:spacing w:val="15"/>
        </w:rPr>
        <w:t xml:space="preserve"> </w:t>
      </w:r>
      <w:r>
        <w:rPr>
          <w:spacing w:val="11"/>
        </w:rPr>
        <w:t>层区域预测为危险区域的采掘工作面，其进入专用回风巷前的回</w:t>
      </w:r>
      <w:r>
        <w:rPr>
          <w:spacing w:val="18"/>
        </w:rPr>
        <w:t xml:space="preserve"> </w:t>
      </w:r>
      <w:r>
        <w:rPr>
          <w:spacing w:val="6"/>
        </w:rPr>
        <w:t>风严禁切断其他采掘作业地点唯一安全出口；</w:t>
      </w:r>
    </w:p>
    <w:p>
      <w:pPr>
        <w:pStyle w:val="BodyText"/>
        <w:ind w:right="91" w:firstLine="645"/>
        <w:spacing w:before="165" w:line="302" w:lineRule="auto"/>
        <w:rPr/>
      </w:pPr>
      <w:r>
        <w:rPr>
          <w:spacing w:val="9"/>
        </w:rPr>
        <w:t>（五）突出矿井采煤工作面的进、回风巷内，</w:t>
      </w:r>
      <w:r>
        <w:rPr>
          <w:spacing w:val="-86"/>
        </w:rPr>
        <w:t xml:space="preserve"> </w:t>
      </w:r>
      <w:r>
        <w:rPr>
          <w:spacing w:val="9"/>
        </w:rPr>
        <w:t>以及煤巷、半</w:t>
      </w:r>
      <w:r>
        <w:rPr/>
        <w:t xml:space="preserve"> </w:t>
      </w:r>
      <w:r>
        <w:rPr>
          <w:spacing w:val="12"/>
        </w:rPr>
        <w:t>煤岩巷和有瓦斯涌出的岩巷掘进工作面回风流中</w:t>
      </w:r>
      <w:r>
        <w:rPr>
          <w:spacing w:val="11"/>
        </w:rPr>
        <w:t>，采区回风巷及</w:t>
      </w:r>
      <w:r>
        <w:rPr/>
        <w:t xml:space="preserve"> </w:t>
      </w:r>
      <w:r>
        <w:rPr>
          <w:spacing w:val="12"/>
        </w:rPr>
        <w:t>总回风巷，应当安设全量程或者高低浓度甲烷传感器</w:t>
      </w:r>
      <w:r>
        <w:rPr>
          <w:spacing w:val="11"/>
        </w:rPr>
        <w:t>；突出矿井</w:t>
      </w:r>
      <w:r>
        <w:rPr/>
        <w:t xml:space="preserve"> </w:t>
      </w:r>
      <w:r>
        <w:rPr>
          <w:spacing w:val="6"/>
        </w:rPr>
        <w:t>采煤工作面的进风巷内甲烷传感器应当安设</w:t>
      </w:r>
      <w:r>
        <w:rPr>
          <w:spacing w:val="5"/>
        </w:rPr>
        <w:t>在距工作面</w:t>
      </w:r>
      <w:r>
        <w:rPr>
          <w:spacing w:val="-43"/>
        </w:rPr>
        <w:t xml:space="preserve"> </w:t>
      </w:r>
      <w:r>
        <w:rPr>
          <w:rFonts w:ascii="Times New Roman" w:hAnsi="Times New Roman" w:eastAsia="Times New Roman" w:cs="Times New Roman"/>
          <w:spacing w:val="5"/>
        </w:rPr>
        <w:t>10m</w:t>
      </w:r>
      <w:r>
        <w:rPr>
          <w:rFonts w:ascii="Times New Roman" w:hAnsi="Times New Roman" w:eastAsia="Times New Roman" w:cs="Times New Roman"/>
          <w:spacing w:val="46"/>
        </w:rPr>
        <w:t xml:space="preserve"> </w:t>
      </w:r>
      <w:r>
        <w:rPr>
          <w:spacing w:val="5"/>
        </w:rPr>
        <w:t>以内</w:t>
      </w:r>
      <w:r>
        <w:rPr/>
        <w:t xml:space="preserve"> </w:t>
      </w:r>
      <w:r>
        <w:rPr>
          <w:spacing w:val="2"/>
        </w:rPr>
        <w:t>的位置；</w:t>
      </w:r>
    </w:p>
    <w:p>
      <w:pPr>
        <w:pStyle w:val="BodyText"/>
        <w:ind w:right="126" w:firstLine="646"/>
        <w:spacing w:before="166" w:line="272" w:lineRule="auto"/>
        <w:rPr/>
      </w:pPr>
      <w:r>
        <w:rPr>
          <w:spacing w:val="10"/>
        </w:rPr>
        <w:t>（六）开采突出煤层时，工作面回风侧不得设置调节风量的</w:t>
      </w:r>
      <w:r>
        <w:rPr>
          <w:spacing w:val="10"/>
        </w:rPr>
        <w:t xml:space="preserve"> </w:t>
      </w:r>
      <w:r>
        <w:rPr/>
        <w:t>设施；</w:t>
      </w:r>
    </w:p>
    <w:p>
      <w:pPr>
        <w:pStyle w:val="BodyText"/>
        <w:ind w:left="646"/>
        <w:spacing w:before="164" w:line="221" w:lineRule="auto"/>
        <w:rPr/>
      </w:pPr>
      <w:r>
        <w:rPr>
          <w:spacing w:val="7"/>
        </w:rPr>
        <w:t>（七）严禁在井下安设辅助通风机；</w:t>
      </w:r>
    </w:p>
    <w:p>
      <w:pPr>
        <w:pStyle w:val="BodyText"/>
        <w:ind w:left="646"/>
        <w:spacing w:before="170" w:line="221" w:lineRule="auto"/>
        <w:rPr/>
      </w:pPr>
      <w:r>
        <w:rPr>
          <w:spacing w:val="8"/>
        </w:rPr>
        <w:t>（八）突出煤层采用局部通风机通风时，必须采用压入式。</w:t>
      </w:r>
    </w:p>
    <w:p>
      <w:pPr>
        <w:pStyle w:val="BodyText"/>
        <w:ind w:left="633"/>
        <w:spacing w:before="167" w:line="224" w:lineRule="auto"/>
        <w:rPr/>
      </w:pPr>
      <w:r>
        <w:rPr>
          <w:rFonts w:ascii="SimHei" w:hAnsi="SimHei" w:eastAsia="SimHei" w:cs="SimHei"/>
          <w:spacing w:val="6"/>
        </w:rPr>
        <w:t>第三十二条</w:t>
      </w:r>
      <w:r>
        <w:rPr>
          <w:rFonts w:ascii="SimHei" w:hAnsi="SimHei" w:eastAsia="SimHei" w:cs="SimHei"/>
          <w:spacing w:val="6"/>
        </w:rPr>
        <w:t xml:space="preserve">  </w:t>
      </w:r>
      <w:r>
        <w:rPr>
          <w:spacing w:val="6"/>
        </w:rPr>
        <w:t>施工防突措施钻孔时，应当满足以下要求：</w:t>
      </w:r>
    </w:p>
    <w:p>
      <w:pPr>
        <w:spacing w:line="224" w:lineRule="auto"/>
        <w:sectPr>
          <w:pgSz w:w="11907" w:h="16839"/>
          <w:pgMar w:top="1399" w:right="1329" w:bottom="0" w:left="1472" w:header="0" w:footer="0" w:gutter="0"/>
        </w:sectPr>
        <w:rPr/>
      </w:pPr>
    </w:p>
    <w:p>
      <w:pPr>
        <w:pStyle w:val="BodyText"/>
        <w:ind w:left="3" w:right="100" w:firstLine="642"/>
        <w:spacing w:before="70" w:line="288" w:lineRule="auto"/>
        <w:rPr/>
      </w:pPr>
      <w:r>
        <w:rPr>
          <w:spacing w:val="5"/>
        </w:rPr>
        <w:t>（一）在钻机回风侧</w:t>
      </w:r>
      <w:r>
        <w:rPr>
          <w:spacing w:val="-26"/>
        </w:rPr>
        <w:t xml:space="preserve"> </w:t>
      </w:r>
      <w:r>
        <w:rPr>
          <w:rFonts w:ascii="Times New Roman" w:hAnsi="Times New Roman" w:eastAsia="Times New Roman" w:cs="Times New Roman"/>
          <w:spacing w:val="5"/>
        </w:rPr>
        <w:t>10m</w:t>
      </w:r>
      <w:r>
        <w:rPr>
          <w:rFonts w:ascii="Times New Roman" w:hAnsi="Times New Roman" w:eastAsia="Times New Roman" w:cs="Times New Roman"/>
          <w:spacing w:val="35"/>
        </w:rPr>
        <w:t xml:space="preserve"> </w:t>
      </w:r>
      <w:r>
        <w:rPr>
          <w:spacing w:val="5"/>
        </w:rPr>
        <w:t>范围内应当设置甲烷传感器，并具</w:t>
      </w:r>
      <w:r>
        <w:rPr/>
        <w:t xml:space="preserve"> </w:t>
      </w:r>
      <w:r>
        <w:rPr>
          <w:spacing w:val="12"/>
        </w:rPr>
        <w:t>备超限报警断电功能。采用干式排渣工艺施工时，还</w:t>
      </w:r>
      <w:r>
        <w:rPr>
          <w:spacing w:val="11"/>
        </w:rPr>
        <w:t>应当悬挂一</w:t>
      </w:r>
      <w:r>
        <w:rPr/>
        <w:t xml:space="preserve"> </w:t>
      </w:r>
      <w:r>
        <w:rPr>
          <w:spacing w:val="5"/>
        </w:rPr>
        <w:t>氧化碳报警仪或者设置一氧化碳传感器；</w:t>
      </w:r>
    </w:p>
    <w:p>
      <w:pPr>
        <w:pStyle w:val="BodyText"/>
        <w:ind w:right="100" w:firstLine="646"/>
        <w:spacing w:before="162" w:line="297" w:lineRule="auto"/>
        <w:rPr/>
      </w:pPr>
      <w:r>
        <w:rPr>
          <w:spacing w:val="4"/>
        </w:rPr>
        <w:t>（二）煤层瓦斯压力达到或者超过</w:t>
      </w:r>
      <w:r>
        <w:rPr>
          <w:spacing w:val="4"/>
        </w:rPr>
        <w:t xml:space="preserve"> </w:t>
      </w:r>
      <w:r>
        <w:rPr>
          <w:rFonts w:ascii="Times New Roman" w:hAnsi="Times New Roman" w:eastAsia="Times New Roman" w:cs="Times New Roman"/>
          <w:spacing w:val="4"/>
        </w:rPr>
        <w:t>2</w:t>
      </w:r>
      <w:r>
        <w:rPr>
          <w:rFonts w:ascii="Times New Roman" w:hAnsi="Times New Roman" w:eastAsia="Times New Roman" w:cs="Times New Roman"/>
        </w:rPr>
        <w:t>MPa</w:t>
      </w:r>
      <w:r>
        <w:rPr>
          <w:rFonts w:ascii="Times New Roman" w:hAnsi="Times New Roman" w:eastAsia="Times New Roman" w:cs="Times New Roman"/>
          <w:spacing w:val="4"/>
        </w:rPr>
        <w:t xml:space="preserve">  </w:t>
      </w:r>
      <w:r>
        <w:rPr>
          <w:spacing w:val="4"/>
        </w:rPr>
        <w:t>的区</w:t>
      </w:r>
      <w:r>
        <w:rPr>
          <w:spacing w:val="3"/>
        </w:rPr>
        <w:t>域，</w:t>
      </w:r>
      <w:r>
        <w:rPr>
          <w:spacing w:val="-69"/>
        </w:rPr>
        <w:t xml:space="preserve"> </w:t>
      </w:r>
      <w:r>
        <w:rPr>
          <w:spacing w:val="3"/>
        </w:rPr>
        <w:t>以及施工</w:t>
      </w:r>
      <w:r>
        <w:rPr/>
        <w:t xml:space="preserve"> </w:t>
      </w:r>
      <w:r>
        <w:rPr>
          <w:spacing w:val="12"/>
        </w:rPr>
        <w:t>钻孔时出现喷孔、顶钻等动力现象的，应当采取防</w:t>
      </w:r>
      <w:r>
        <w:rPr>
          <w:spacing w:val="11"/>
        </w:rPr>
        <w:t>止瓦斯超限和</w:t>
      </w:r>
      <w:r>
        <w:rPr/>
        <w:t xml:space="preserve"> </w:t>
      </w:r>
      <w:r>
        <w:rPr>
          <w:spacing w:val="12"/>
        </w:rPr>
        <w:t>喷孔顶钻伤人等措施或者使用远程操控钻机施工。</w:t>
      </w:r>
      <w:r>
        <w:rPr>
          <w:spacing w:val="11"/>
        </w:rPr>
        <w:t>钻孔施工与受</w:t>
      </w:r>
      <w:r>
        <w:rPr/>
        <w:t xml:space="preserve"> </w:t>
      </w:r>
      <w:r>
        <w:rPr>
          <w:spacing w:val="7"/>
        </w:rPr>
        <w:t>威胁的掘进工作面，以及回风流中的采掘工作面不得同时作</w:t>
      </w:r>
      <w:r>
        <w:rPr>
          <w:spacing w:val="6"/>
        </w:rPr>
        <w:t>业；</w:t>
      </w:r>
    </w:p>
    <w:p>
      <w:pPr>
        <w:pStyle w:val="BodyText"/>
        <w:ind w:right="97" w:firstLine="645"/>
        <w:spacing w:before="165" w:line="273" w:lineRule="auto"/>
        <w:rPr/>
      </w:pPr>
      <w:r>
        <w:rPr>
          <w:spacing w:val="2"/>
        </w:rPr>
        <w:t>（三）顺层钻孔直径超过</w:t>
      </w:r>
      <w:r>
        <w:rPr>
          <w:spacing w:val="-37"/>
        </w:rPr>
        <w:t xml:space="preserve"> </w:t>
      </w:r>
      <w:r>
        <w:rPr>
          <w:rFonts w:ascii="Times New Roman" w:hAnsi="Times New Roman" w:eastAsia="Times New Roman" w:cs="Times New Roman"/>
          <w:spacing w:val="2"/>
        </w:rPr>
        <w:t>120</w:t>
      </w:r>
      <w:r>
        <w:rPr>
          <w:rFonts w:ascii="Times New Roman" w:hAnsi="Times New Roman" w:eastAsia="Times New Roman" w:cs="Times New Roman"/>
        </w:rPr>
        <w:t>mm</w:t>
      </w:r>
      <w:r>
        <w:rPr>
          <w:rFonts w:ascii="Times New Roman" w:hAnsi="Times New Roman" w:eastAsia="Times New Roman" w:cs="Times New Roman"/>
          <w:spacing w:val="48"/>
          <w:w w:val="101"/>
        </w:rPr>
        <w:t xml:space="preserve"> </w:t>
      </w:r>
      <w:r>
        <w:rPr>
          <w:spacing w:val="2"/>
        </w:rPr>
        <w:t>时，必须制定专门的防</w:t>
      </w:r>
      <w:r>
        <w:rPr>
          <w:spacing w:val="1"/>
        </w:rPr>
        <w:t>止钻</w:t>
      </w:r>
      <w:r>
        <w:rPr/>
        <w:t xml:space="preserve"> </w:t>
      </w:r>
      <w:r>
        <w:rPr>
          <w:spacing w:val="5"/>
        </w:rPr>
        <w:t>孔施工期间发生突出的安全措施。</w:t>
      </w:r>
    </w:p>
    <w:p>
      <w:pPr>
        <w:pStyle w:val="BodyText"/>
        <w:ind w:left="633"/>
        <w:spacing w:before="162" w:line="221" w:lineRule="auto"/>
        <w:rPr/>
      </w:pPr>
      <w:r>
        <w:rPr>
          <w:rFonts w:ascii="SimHei" w:hAnsi="SimHei" w:eastAsia="SimHei" w:cs="SimHei"/>
          <w:spacing w:val="7"/>
        </w:rPr>
        <w:t>第三十三条</w:t>
      </w:r>
      <w:r>
        <w:rPr>
          <w:rFonts w:ascii="SimHei" w:hAnsi="SimHei" w:eastAsia="SimHei" w:cs="SimHei"/>
          <w:spacing w:val="7"/>
        </w:rPr>
        <w:t xml:space="preserve">  </w:t>
      </w:r>
      <w:r>
        <w:rPr>
          <w:spacing w:val="7"/>
        </w:rPr>
        <w:t>突出矿井严禁使用架线式电机</w:t>
      </w:r>
      <w:r>
        <w:rPr>
          <w:spacing w:val="6"/>
        </w:rPr>
        <w:t>车。</w:t>
      </w:r>
    </w:p>
    <w:p>
      <w:pPr>
        <w:pStyle w:val="BodyText"/>
        <w:ind w:left="2" w:right="105" w:firstLine="648"/>
        <w:spacing w:before="169" w:line="321" w:lineRule="auto"/>
        <w:rPr/>
      </w:pPr>
      <w:r>
        <w:rPr>
          <w:spacing w:val="11"/>
        </w:rPr>
        <w:t>突出矿井井下进行电焊、气焊和喷灯焊接等明火作业时，必</w:t>
      </w:r>
      <w:r>
        <w:rPr>
          <w:spacing w:val="11"/>
        </w:rPr>
        <w:t xml:space="preserve"> </w:t>
      </w:r>
      <w:r>
        <w:rPr>
          <w:spacing w:val="12"/>
        </w:rPr>
        <w:t>须制定专门的安全技术措施并经矿长批准，且</w:t>
      </w:r>
      <w:r>
        <w:rPr>
          <w:spacing w:val="11"/>
        </w:rPr>
        <w:t>停止突出煤层的掘</w:t>
      </w:r>
      <w:r>
        <w:rPr/>
        <w:t xml:space="preserve"> </w:t>
      </w:r>
      <w:r>
        <w:rPr>
          <w:spacing w:val="8"/>
        </w:rPr>
        <w:t>进、回采、钻孔、支护以及其他所有扰动突出煤层的作业。</w:t>
      </w:r>
    </w:p>
    <w:p>
      <w:pPr>
        <w:pStyle w:val="BodyText"/>
        <w:ind w:right="102" w:firstLine="632"/>
        <w:spacing w:before="4" w:line="321" w:lineRule="auto"/>
        <w:jc w:val="both"/>
        <w:rPr/>
      </w:pPr>
      <w:r>
        <w:rPr>
          <w:rFonts w:ascii="SimHei" w:hAnsi="SimHei" w:eastAsia="SimHei" w:cs="SimHei"/>
          <w:spacing w:val="12"/>
        </w:rPr>
        <w:t>第三十四条</w:t>
      </w:r>
      <w:r>
        <w:rPr>
          <w:rFonts w:ascii="SimHei" w:hAnsi="SimHei" w:eastAsia="SimHei" w:cs="SimHei"/>
          <w:spacing w:val="12"/>
        </w:rPr>
        <w:t xml:space="preserve">  </w:t>
      </w:r>
      <w:r>
        <w:rPr>
          <w:spacing w:val="12"/>
        </w:rPr>
        <w:t>清理突出的煤（岩）时，必须制定</w:t>
      </w:r>
      <w:r>
        <w:rPr>
          <w:spacing w:val="11"/>
        </w:rPr>
        <w:t>防煤尘、片</w:t>
      </w:r>
      <w:r>
        <w:rPr/>
        <w:t xml:space="preserve"> </w:t>
      </w:r>
      <w:r>
        <w:rPr>
          <w:spacing w:val="9"/>
        </w:rPr>
        <w:t>帮、冒顶、瓦斯超限、火源、煤层自燃，</w:t>
      </w:r>
      <w:r>
        <w:rPr>
          <w:spacing w:val="-78"/>
        </w:rPr>
        <w:t xml:space="preserve"> </w:t>
      </w:r>
      <w:r>
        <w:rPr>
          <w:spacing w:val="9"/>
        </w:rPr>
        <w:t>以及防止再次发生突出</w:t>
      </w:r>
      <w:r>
        <w:rPr/>
        <w:t xml:space="preserve"> </w:t>
      </w:r>
      <w:r>
        <w:rPr>
          <w:spacing w:val="4"/>
        </w:rPr>
        <w:t>事故的安全技术措施。</w:t>
      </w:r>
    </w:p>
    <w:p>
      <w:pPr>
        <w:pStyle w:val="BodyText"/>
        <w:ind w:right="107" w:firstLine="649"/>
        <w:spacing w:before="1" w:line="328" w:lineRule="auto"/>
        <w:rPr/>
      </w:pPr>
      <w:r>
        <w:rPr>
          <w:spacing w:val="11"/>
        </w:rPr>
        <w:t>突出孔洞应当及时充填、封闭严实或者进行支护，在过突出</w:t>
      </w:r>
      <w:r>
        <w:rPr>
          <w:spacing w:val="11"/>
        </w:rPr>
        <w:t xml:space="preserve"> </w:t>
      </w:r>
      <w:r>
        <w:rPr>
          <w:spacing w:val="6"/>
        </w:rPr>
        <w:t>孔洞及其附近</w:t>
      </w:r>
      <w:r>
        <w:rPr>
          <w:spacing w:val="-49"/>
        </w:rPr>
        <w:t xml:space="preserve"> </w:t>
      </w:r>
      <w:r>
        <w:rPr>
          <w:rFonts w:ascii="Times New Roman" w:hAnsi="Times New Roman" w:eastAsia="Times New Roman" w:cs="Times New Roman"/>
          <w:spacing w:val="6"/>
        </w:rPr>
        <w:t>30m</w:t>
      </w:r>
      <w:r>
        <w:rPr>
          <w:rFonts w:ascii="Times New Roman" w:hAnsi="Times New Roman" w:eastAsia="Times New Roman" w:cs="Times New Roman"/>
          <w:spacing w:val="38"/>
        </w:rPr>
        <w:t xml:space="preserve"> </w:t>
      </w:r>
      <w:r>
        <w:rPr>
          <w:spacing w:val="6"/>
        </w:rPr>
        <w:t>范围内进行采掘作业时，必须加强支护。</w:t>
      </w:r>
    </w:p>
    <w:p>
      <w:pPr>
        <w:pStyle w:val="BodyText"/>
        <w:ind w:left="2756"/>
        <w:spacing w:before="96" w:line="223" w:lineRule="auto"/>
        <w:rPr/>
      </w:pPr>
      <w:r>
        <w:rPr>
          <w:spacing w:val="1"/>
        </w:rPr>
        <w:t>第三节</w:t>
      </w:r>
      <w:r>
        <w:rPr>
          <w:spacing w:val="31"/>
        </w:rPr>
        <w:t xml:space="preserve">  </w:t>
      </w:r>
      <w:r>
        <w:rPr>
          <w:spacing w:val="1"/>
        </w:rPr>
        <w:t>防突管理及培训</w:t>
      </w:r>
    </w:p>
    <w:p>
      <w:pPr>
        <w:pStyle w:val="BodyText"/>
        <w:ind w:firstLine="632"/>
        <w:spacing w:before="282" w:line="320" w:lineRule="auto"/>
        <w:rPr/>
      </w:pPr>
      <w:r>
        <w:rPr>
          <w:rFonts w:ascii="SimHei" w:hAnsi="SimHei" w:eastAsia="SimHei" w:cs="SimHei"/>
          <w:spacing w:val="24"/>
        </w:rPr>
        <w:t>第三十五条</w:t>
      </w:r>
      <w:r>
        <w:rPr>
          <w:rFonts w:ascii="SimHei" w:hAnsi="SimHei" w:eastAsia="SimHei" w:cs="SimHei"/>
          <w:spacing w:val="24"/>
        </w:rPr>
        <w:t xml:space="preserve">  </w:t>
      </w:r>
      <w:r>
        <w:rPr>
          <w:spacing w:val="24"/>
        </w:rPr>
        <w:t>有突出矿井的煤矿企业主要负责人应当每季</w:t>
      </w:r>
      <w:r>
        <w:rPr>
          <w:spacing w:val="10"/>
        </w:rPr>
        <w:t xml:space="preserve"> </w:t>
      </w:r>
      <w:r>
        <w:rPr>
          <w:spacing w:val="6"/>
        </w:rPr>
        <w:t>度、突出矿井矿长应当每月至少进行</w:t>
      </w:r>
      <w:r>
        <w:rPr>
          <w:spacing w:val="6"/>
        </w:rPr>
        <w:t xml:space="preserve"> </w:t>
      </w:r>
      <w:r>
        <w:rPr>
          <w:rFonts w:ascii="Times New Roman" w:hAnsi="Times New Roman" w:eastAsia="Times New Roman" w:cs="Times New Roman"/>
          <w:spacing w:val="6"/>
        </w:rPr>
        <w:t>1</w:t>
      </w:r>
      <w:r>
        <w:rPr>
          <w:rFonts w:ascii="Times New Roman" w:hAnsi="Times New Roman" w:eastAsia="Times New Roman" w:cs="Times New Roman"/>
          <w:spacing w:val="76"/>
        </w:rPr>
        <w:t xml:space="preserve"> </w:t>
      </w:r>
      <w:r>
        <w:rPr>
          <w:spacing w:val="6"/>
        </w:rPr>
        <w:t>次防突专题研究，检查、</w:t>
      </w:r>
      <w:r>
        <w:rPr/>
        <w:t xml:space="preserve"> </w:t>
      </w:r>
      <w:r>
        <w:rPr>
          <w:spacing w:val="4"/>
        </w:rPr>
        <w:t>部署防突工作，解决防突所需的人力、财力、物力，确保抽、掘、</w:t>
      </w:r>
      <w:r>
        <w:rPr>
          <w:spacing w:val="8"/>
        </w:rPr>
        <w:t xml:space="preserve"> </w:t>
      </w:r>
      <w:r>
        <w:rPr>
          <w:spacing w:val="7"/>
        </w:rPr>
        <w:t>采平衡和防突措施的落实。</w:t>
      </w:r>
    </w:p>
    <w:p>
      <w:pPr>
        <w:pStyle w:val="BodyText"/>
        <w:ind w:left="3" w:right="105" w:firstLine="634"/>
        <w:spacing w:before="11" w:line="322" w:lineRule="auto"/>
        <w:rPr/>
      </w:pPr>
      <w:r>
        <w:rPr>
          <w:spacing w:val="12"/>
        </w:rPr>
        <w:t>有突出矿井（煤层）的煤矿企业、煤矿应当建立防突技</w:t>
      </w:r>
      <w:r>
        <w:rPr>
          <w:spacing w:val="11"/>
        </w:rPr>
        <w:t>术管</w:t>
      </w:r>
      <w:r>
        <w:rPr/>
        <w:t xml:space="preserve"> </w:t>
      </w:r>
      <w:r>
        <w:rPr>
          <w:spacing w:val="11"/>
        </w:rPr>
        <w:t>理制度，煤矿企业技术负责人、煤矿总工程师对防突工作负技术</w:t>
      </w:r>
    </w:p>
    <w:p>
      <w:pPr>
        <w:spacing w:line="322" w:lineRule="auto"/>
        <w:sectPr>
          <w:pgSz w:w="11907" w:h="16839"/>
          <w:pgMar w:top="1395" w:right="1317" w:bottom="0" w:left="1472" w:header="0" w:footer="0" w:gutter="0"/>
        </w:sectPr>
        <w:rPr/>
      </w:pPr>
    </w:p>
    <w:p>
      <w:pPr>
        <w:pStyle w:val="BodyText"/>
        <w:ind w:left="3"/>
        <w:spacing w:before="64" w:line="221" w:lineRule="auto"/>
        <w:rPr/>
      </w:pPr>
      <w:r>
        <w:rPr>
          <w:spacing w:val="7"/>
        </w:rPr>
        <w:t>责任，负责组织编制、审批、检查防突工作规划、计划和措施。</w:t>
      </w:r>
    </w:p>
    <w:p>
      <w:pPr>
        <w:pStyle w:val="BodyText"/>
        <w:ind w:left="8" w:right="94" w:firstLine="633"/>
        <w:spacing w:before="168" w:line="320" w:lineRule="auto"/>
        <w:rPr/>
      </w:pPr>
      <w:r>
        <w:rPr>
          <w:spacing w:val="12"/>
        </w:rPr>
        <w:t>煤矿企业、煤矿的分管负责人负责落实所分管</w:t>
      </w:r>
      <w:r>
        <w:rPr>
          <w:spacing w:val="11"/>
        </w:rPr>
        <w:t>范围内的防突</w:t>
      </w:r>
      <w:r>
        <w:rPr/>
        <w:t xml:space="preserve"> </w:t>
      </w:r>
      <w:r>
        <w:rPr>
          <w:spacing w:val="-11"/>
        </w:rPr>
        <w:t>工作。</w:t>
      </w:r>
    </w:p>
    <w:p>
      <w:pPr>
        <w:pStyle w:val="BodyText"/>
        <w:ind w:left="6" w:firstLine="635"/>
        <w:spacing w:before="4" w:line="321" w:lineRule="auto"/>
        <w:jc w:val="both"/>
        <w:rPr/>
      </w:pPr>
      <w:r>
        <w:rPr>
          <w:spacing w:val="12"/>
        </w:rPr>
        <w:t>煤矿企业、煤矿的各职能部门负责人对职责范</w:t>
      </w:r>
      <w:r>
        <w:rPr>
          <w:spacing w:val="11"/>
        </w:rPr>
        <w:t>围内的防突工</w:t>
      </w:r>
      <w:r>
        <w:rPr/>
        <w:t xml:space="preserve"> </w:t>
      </w:r>
      <w:r>
        <w:rPr>
          <w:spacing w:val="4"/>
        </w:rPr>
        <w:t>作负责；区（队）长、班组长对管辖范围内</w:t>
      </w:r>
      <w:r>
        <w:rPr>
          <w:spacing w:val="3"/>
        </w:rPr>
        <w:t>防突工作负直接责任；</w:t>
      </w:r>
      <w:r>
        <w:rPr/>
        <w:t xml:space="preserve"> </w:t>
      </w:r>
      <w:r>
        <w:rPr>
          <w:spacing w:val="6"/>
        </w:rPr>
        <w:t>瓦斯防突工对所在岗位的防突工作负责。</w:t>
      </w:r>
    </w:p>
    <w:p>
      <w:pPr>
        <w:pStyle w:val="BodyText"/>
        <w:ind w:left="3" w:right="94" w:firstLine="638"/>
        <w:spacing w:before="2" w:line="320" w:lineRule="auto"/>
        <w:rPr/>
      </w:pPr>
      <w:r>
        <w:rPr>
          <w:spacing w:val="12"/>
        </w:rPr>
        <w:t>煤矿企业、煤矿的安全生产管理部门负责对防</w:t>
      </w:r>
      <w:r>
        <w:rPr>
          <w:spacing w:val="11"/>
        </w:rPr>
        <w:t>突工作的监督</w:t>
      </w:r>
      <w:r>
        <w:rPr/>
        <w:t xml:space="preserve"> </w:t>
      </w:r>
      <w:r>
        <w:rPr>
          <w:spacing w:val="-10"/>
        </w:rPr>
        <w:t>检查。</w:t>
      </w:r>
    </w:p>
    <w:p>
      <w:pPr>
        <w:pStyle w:val="BodyText"/>
        <w:ind w:left="9" w:right="89" w:firstLine="623"/>
        <w:spacing w:before="4" w:line="321" w:lineRule="auto"/>
        <w:rPr/>
      </w:pPr>
      <w:r>
        <w:rPr>
          <w:rFonts w:ascii="SimHei" w:hAnsi="SimHei" w:eastAsia="SimHei" w:cs="SimHei"/>
          <w:spacing w:val="12"/>
        </w:rPr>
        <w:t>第三十六条</w:t>
      </w:r>
      <w:r>
        <w:rPr>
          <w:rFonts w:ascii="SimHei" w:hAnsi="SimHei" w:eastAsia="SimHei" w:cs="SimHei"/>
          <w:spacing w:val="12"/>
        </w:rPr>
        <w:t xml:space="preserve">  </w:t>
      </w:r>
      <w:r>
        <w:rPr>
          <w:spacing w:val="12"/>
        </w:rPr>
        <w:t>有突出煤层的煤矿企业、煤矿应当</w:t>
      </w:r>
      <w:r>
        <w:rPr>
          <w:spacing w:val="11"/>
        </w:rPr>
        <w:t>设置满足防</w:t>
      </w:r>
      <w:r>
        <w:rPr/>
        <w:t xml:space="preserve"> </w:t>
      </w:r>
      <w:r>
        <w:rPr>
          <w:spacing w:val="4"/>
        </w:rPr>
        <w:t>突工作需要的专业防突队伍。</w:t>
      </w:r>
    </w:p>
    <w:p>
      <w:pPr>
        <w:pStyle w:val="BodyText"/>
        <w:ind w:left="6" w:right="74" w:firstLine="644"/>
        <w:spacing w:before="2" w:line="321" w:lineRule="auto"/>
        <w:jc w:val="both"/>
        <w:rPr/>
      </w:pPr>
      <w:r>
        <w:rPr>
          <w:spacing w:val="11"/>
        </w:rPr>
        <w:t>突出矿井必须编制突出事故应急预案。突出煤层每个采掘工</w:t>
      </w:r>
      <w:r>
        <w:rPr>
          <w:spacing w:val="11"/>
        </w:rPr>
        <w:t xml:space="preserve"> </w:t>
      </w:r>
      <w:r>
        <w:rPr>
          <w:spacing w:val="2"/>
        </w:rPr>
        <w:t>作面开始作业后</w:t>
      </w:r>
      <w:r>
        <w:rPr>
          <w:spacing w:val="-38"/>
        </w:rPr>
        <w:t xml:space="preserve"> </w:t>
      </w:r>
      <w:r>
        <w:rPr>
          <w:rFonts w:ascii="Times New Roman" w:hAnsi="Times New Roman" w:eastAsia="Times New Roman" w:cs="Times New Roman"/>
          <w:spacing w:val="2"/>
        </w:rPr>
        <w:t>10</w:t>
      </w:r>
      <w:r>
        <w:rPr>
          <w:rFonts w:ascii="Times New Roman" w:hAnsi="Times New Roman" w:eastAsia="Times New Roman" w:cs="Times New Roman"/>
          <w:spacing w:val="26"/>
        </w:rPr>
        <w:t xml:space="preserve"> </w:t>
      </w:r>
      <w:r>
        <w:rPr>
          <w:spacing w:val="2"/>
        </w:rPr>
        <w:t>天内应当进行</w:t>
      </w:r>
      <w:r>
        <w:rPr>
          <w:spacing w:val="-38"/>
        </w:rPr>
        <w:t xml:space="preserve"> </w:t>
      </w:r>
      <w:r>
        <w:rPr>
          <w:rFonts w:ascii="Times New Roman" w:hAnsi="Times New Roman" w:eastAsia="Times New Roman" w:cs="Times New Roman"/>
          <w:spacing w:val="2"/>
        </w:rPr>
        <w:t>1</w:t>
      </w:r>
      <w:r>
        <w:rPr>
          <w:rFonts w:ascii="Times New Roman" w:hAnsi="Times New Roman" w:eastAsia="Times New Roman" w:cs="Times New Roman"/>
          <w:spacing w:val="24"/>
        </w:rPr>
        <w:t xml:space="preserve"> </w:t>
      </w:r>
      <w:r>
        <w:rPr>
          <w:spacing w:val="2"/>
        </w:rPr>
        <w:t>次突出事故逃生、救援演习，</w:t>
      </w:r>
      <w:r>
        <w:rPr/>
        <w:t xml:space="preserve"> </w:t>
      </w:r>
      <w:r>
        <w:rPr>
          <w:spacing w:val="6"/>
        </w:rPr>
        <w:t>以后每半年至少进行</w:t>
      </w:r>
      <w:r>
        <w:rPr>
          <w:spacing w:val="6"/>
        </w:rPr>
        <w:t xml:space="preserve"> </w:t>
      </w:r>
      <w:r>
        <w:rPr>
          <w:rFonts w:ascii="Times New Roman" w:hAnsi="Times New Roman" w:eastAsia="Times New Roman" w:cs="Times New Roman"/>
          <w:spacing w:val="6"/>
        </w:rPr>
        <w:t>1</w:t>
      </w:r>
      <w:r>
        <w:rPr>
          <w:rFonts w:ascii="Times New Roman" w:hAnsi="Times New Roman" w:eastAsia="Times New Roman" w:cs="Times New Roman"/>
          <w:spacing w:val="74"/>
        </w:rPr>
        <w:t xml:space="preserve"> </w:t>
      </w:r>
      <w:r>
        <w:rPr>
          <w:spacing w:val="6"/>
        </w:rPr>
        <w:t>次逃生演习，但当安全设施或者作业人员</w:t>
      </w:r>
      <w:r>
        <w:rPr/>
        <w:t xml:space="preserve"> </w:t>
      </w:r>
      <w:r>
        <w:rPr>
          <w:spacing w:val="2"/>
        </w:rPr>
        <w:t>发生较大变化时必须进行</w:t>
      </w:r>
      <w:r>
        <w:rPr>
          <w:spacing w:val="-26"/>
        </w:rPr>
        <w:t xml:space="preserve"> </w:t>
      </w:r>
      <w:r>
        <w:rPr>
          <w:rFonts w:ascii="Times New Roman" w:hAnsi="Times New Roman" w:eastAsia="Times New Roman" w:cs="Times New Roman"/>
          <w:spacing w:val="2"/>
        </w:rPr>
        <w:t>1</w:t>
      </w:r>
      <w:r>
        <w:rPr>
          <w:rFonts w:ascii="Times New Roman" w:hAnsi="Times New Roman" w:eastAsia="Times New Roman" w:cs="Times New Roman"/>
          <w:spacing w:val="21"/>
          <w:w w:val="101"/>
        </w:rPr>
        <w:t xml:space="preserve"> </w:t>
      </w:r>
      <w:r>
        <w:rPr>
          <w:spacing w:val="2"/>
        </w:rPr>
        <w:t>次逃生演习。</w:t>
      </w:r>
    </w:p>
    <w:p>
      <w:pPr>
        <w:pStyle w:val="BodyText"/>
        <w:ind w:right="89" w:firstLine="632"/>
        <w:spacing w:line="321" w:lineRule="auto"/>
        <w:jc w:val="both"/>
        <w:rPr/>
      </w:pPr>
      <w:r>
        <w:rPr>
          <w:rFonts w:ascii="SimHei" w:hAnsi="SimHei" w:eastAsia="SimHei" w:cs="SimHei"/>
          <w:spacing w:val="12"/>
        </w:rPr>
        <w:t>第三十七条</w:t>
      </w:r>
      <w:r>
        <w:rPr>
          <w:rFonts w:ascii="SimHei" w:hAnsi="SimHei" w:eastAsia="SimHei" w:cs="SimHei"/>
          <w:spacing w:val="12"/>
        </w:rPr>
        <w:t xml:space="preserve">  </w:t>
      </w:r>
      <w:r>
        <w:rPr>
          <w:spacing w:val="12"/>
        </w:rPr>
        <w:t>有突出煤层的煤矿企业、煤矿在编</w:t>
      </w:r>
      <w:r>
        <w:rPr>
          <w:spacing w:val="11"/>
        </w:rPr>
        <w:t>制年度、季</w:t>
      </w:r>
      <w:r>
        <w:rPr/>
        <w:t xml:space="preserve"> </w:t>
      </w:r>
      <w:r>
        <w:rPr>
          <w:spacing w:val="12"/>
        </w:rPr>
        <w:t>度、月度生产建设计划时，必须同时编制年度、</w:t>
      </w:r>
      <w:r>
        <w:rPr>
          <w:spacing w:val="11"/>
        </w:rPr>
        <w:t>季度、月度防突</w:t>
      </w:r>
      <w:r>
        <w:rPr/>
        <w:t xml:space="preserve"> </w:t>
      </w:r>
      <w:r>
        <w:rPr>
          <w:spacing w:val="5"/>
        </w:rPr>
        <w:t>措施计划，保证抽、掘、采平衡。</w:t>
      </w:r>
    </w:p>
    <w:p>
      <w:pPr>
        <w:pStyle w:val="BodyText"/>
        <w:ind w:right="94" w:firstLine="662"/>
        <w:spacing w:before="4" w:line="321" w:lineRule="auto"/>
        <w:rPr/>
      </w:pPr>
      <w:r>
        <w:rPr>
          <w:spacing w:val="11"/>
        </w:rPr>
        <w:t>防突措施计划及所需的人力、物力、财力保障安排由煤矿企</w:t>
      </w:r>
      <w:r>
        <w:rPr/>
        <w:t xml:space="preserve"> </w:t>
      </w:r>
      <w:r>
        <w:rPr>
          <w:spacing w:val="10"/>
        </w:rPr>
        <w:t>业技术负责人和煤矿总工程师组织编制，煤矿企业主要负</w:t>
      </w:r>
      <w:r>
        <w:rPr>
          <w:spacing w:val="9"/>
        </w:rPr>
        <w:t>责人、</w:t>
      </w:r>
      <w:r>
        <w:rPr/>
        <w:t xml:space="preserve"> </w:t>
      </w:r>
      <w:r>
        <w:rPr>
          <w:spacing w:val="5"/>
        </w:rPr>
        <w:t>矿长审批，分管负责人组织实施。</w:t>
      </w:r>
    </w:p>
    <w:p>
      <w:pPr>
        <w:pStyle w:val="BodyText"/>
        <w:ind w:left="633"/>
        <w:spacing w:before="1" w:line="223" w:lineRule="auto"/>
        <w:rPr/>
      </w:pPr>
      <w:r>
        <w:rPr>
          <w:rFonts w:ascii="SimHei" w:hAnsi="SimHei" w:eastAsia="SimHei" w:cs="SimHei"/>
          <w:spacing w:val="8"/>
        </w:rPr>
        <w:t>第三十八条</w:t>
      </w:r>
      <w:r>
        <w:rPr>
          <w:rFonts w:ascii="SimHei" w:hAnsi="SimHei" w:eastAsia="SimHei" w:cs="SimHei"/>
          <w:spacing w:val="8"/>
        </w:rPr>
        <w:t xml:space="preserve">  </w:t>
      </w:r>
      <w:r>
        <w:rPr>
          <w:spacing w:val="8"/>
        </w:rPr>
        <w:t>各项防突措施按照下列要求贯彻实施：</w:t>
      </w:r>
    </w:p>
    <w:p>
      <w:pPr>
        <w:pStyle w:val="BodyText"/>
        <w:ind w:right="120" w:firstLine="646"/>
        <w:spacing w:before="164" w:line="271" w:lineRule="auto"/>
        <w:rPr/>
      </w:pPr>
      <w:r>
        <w:rPr>
          <w:spacing w:val="10"/>
        </w:rPr>
        <w:t>（一）施工前，施工防突措施的区（队）负责向本区（队）</w:t>
      </w:r>
      <w:r>
        <w:rPr>
          <w:spacing w:val="16"/>
        </w:rPr>
        <w:t xml:space="preserve"> </w:t>
      </w:r>
      <w:r>
        <w:rPr>
          <w:spacing w:val="5"/>
        </w:rPr>
        <w:t>从业人员讲解并严格组织实施防突措施；</w:t>
      </w:r>
    </w:p>
    <w:p>
      <w:pPr>
        <w:pStyle w:val="BodyText"/>
        <w:ind w:left="4" w:right="92" w:firstLine="641"/>
        <w:spacing w:before="167" w:line="272" w:lineRule="auto"/>
        <w:rPr/>
      </w:pPr>
      <w:r>
        <w:rPr>
          <w:spacing w:val="11"/>
        </w:rPr>
        <w:t>（二）采掘作业时，应当严格执行防突措施的规定并有详细</w:t>
      </w:r>
      <w:r>
        <w:rPr>
          <w:spacing w:val="15"/>
        </w:rPr>
        <w:t xml:space="preserve"> </w:t>
      </w:r>
      <w:r>
        <w:rPr>
          <w:spacing w:val="11"/>
        </w:rPr>
        <w:t>准确的记录。由于地质条件或者其他原因不能执行所规定的防突</w:t>
      </w:r>
    </w:p>
    <w:p>
      <w:pPr>
        <w:spacing w:line="272" w:lineRule="auto"/>
        <w:sectPr>
          <w:pgSz w:w="11907" w:h="16839"/>
          <w:pgMar w:top="1399" w:right="1330" w:bottom="0" w:left="1472" w:header="0" w:footer="0" w:gutter="0"/>
        </w:sectPr>
        <w:rPr/>
      </w:pPr>
    </w:p>
    <w:p>
      <w:pPr>
        <w:pStyle w:val="BodyText"/>
        <w:spacing w:before="65" w:line="321" w:lineRule="auto"/>
        <w:jc w:val="both"/>
        <w:rPr/>
      </w:pPr>
      <w:r>
        <w:rPr>
          <w:spacing w:val="12"/>
        </w:rPr>
        <w:t>措施的，施工区（队）必须立即停止作业并报告</w:t>
      </w:r>
      <w:r>
        <w:rPr>
          <w:spacing w:val="11"/>
        </w:rPr>
        <w:t>矿调度室，经煤</w:t>
      </w:r>
      <w:r>
        <w:rPr/>
        <w:t xml:space="preserve"> </w:t>
      </w:r>
      <w:r>
        <w:rPr>
          <w:spacing w:val="9"/>
        </w:rPr>
        <w:t>矿总工程师组织有关人员到现场调查后，</w:t>
      </w:r>
      <w:r>
        <w:rPr>
          <w:spacing w:val="-70"/>
        </w:rPr>
        <w:t xml:space="preserve"> </w:t>
      </w:r>
      <w:r>
        <w:rPr>
          <w:spacing w:val="9"/>
        </w:rPr>
        <w:t>由原措施编制部门提出</w:t>
      </w:r>
      <w:r>
        <w:rPr/>
        <w:t xml:space="preserve"> </w:t>
      </w:r>
      <w:r>
        <w:rPr>
          <w:spacing w:val="12"/>
        </w:rPr>
        <w:t>修改或者补充措施，并按原措施的审批程序重新审</w:t>
      </w:r>
      <w:r>
        <w:rPr>
          <w:spacing w:val="11"/>
        </w:rPr>
        <w:t>批后方可继续</w:t>
      </w:r>
      <w:r>
        <w:rPr/>
        <w:t xml:space="preserve"> </w:t>
      </w:r>
      <w:r>
        <w:rPr>
          <w:spacing w:val="7"/>
        </w:rPr>
        <w:t>施工；其他部门或者个人不得改变已批准的防突措施；</w:t>
      </w:r>
    </w:p>
    <w:p>
      <w:pPr>
        <w:pStyle w:val="BodyText"/>
        <w:ind w:right="23"/>
        <w:spacing w:line="221" w:lineRule="auto"/>
        <w:jc w:val="right"/>
        <w:rPr/>
      </w:pPr>
      <w:r>
        <w:rPr>
          <w:spacing w:val="11"/>
        </w:rPr>
        <w:t>（三）煤矿企业的主要负责人、技术负责人应当每季度至少</w:t>
      </w:r>
    </w:p>
    <w:p>
      <w:pPr>
        <w:pStyle w:val="BodyText"/>
        <w:ind w:left="12" w:right="6" w:firstLine="4"/>
        <w:spacing w:before="166" w:line="321" w:lineRule="auto"/>
        <w:rPr/>
      </w:pPr>
      <w:r>
        <w:rPr>
          <w:rFonts w:ascii="Times New Roman" w:hAnsi="Times New Roman" w:eastAsia="Times New Roman" w:cs="Times New Roman"/>
          <w:spacing w:val="10"/>
        </w:rPr>
        <w:t>1  </w:t>
      </w:r>
      <w:r>
        <w:rPr>
          <w:spacing w:val="10"/>
        </w:rPr>
        <w:t>次到现场检查各项防突措施的落实情况。矿长和总工程师应当</w:t>
      </w:r>
      <w:r>
        <w:rPr>
          <w:spacing w:val="13"/>
        </w:rPr>
        <w:t xml:space="preserve"> </w:t>
      </w:r>
      <w:r>
        <w:rPr>
          <w:spacing w:val="5"/>
        </w:rPr>
        <w:t>每月至少</w:t>
      </w:r>
      <w:r>
        <w:rPr>
          <w:spacing w:val="-32"/>
        </w:rPr>
        <w:t xml:space="preserve"> </w:t>
      </w:r>
      <w:r>
        <w:rPr>
          <w:rFonts w:ascii="Times New Roman" w:hAnsi="Times New Roman" w:eastAsia="Times New Roman" w:cs="Times New Roman"/>
          <w:spacing w:val="5"/>
        </w:rPr>
        <w:t>1</w:t>
      </w:r>
      <w:r>
        <w:rPr>
          <w:rFonts w:ascii="Times New Roman" w:hAnsi="Times New Roman" w:eastAsia="Times New Roman" w:cs="Times New Roman"/>
          <w:spacing w:val="22"/>
        </w:rPr>
        <w:t xml:space="preserve"> </w:t>
      </w:r>
      <w:r>
        <w:rPr>
          <w:spacing w:val="5"/>
        </w:rPr>
        <w:t>次到现场检查各项防突措施的落实情况；</w:t>
      </w:r>
    </w:p>
    <w:p>
      <w:pPr>
        <w:pStyle w:val="BodyText"/>
        <w:ind w:firstLine="646"/>
        <w:spacing w:before="2" w:line="297" w:lineRule="auto"/>
        <w:rPr/>
      </w:pPr>
      <w:r>
        <w:rPr>
          <w:spacing w:val="11"/>
        </w:rPr>
        <w:t>（四）煤矿企业、煤矿的防突机构应当随时检查综合防突措</w:t>
      </w:r>
      <w:r>
        <w:rPr>
          <w:spacing w:val="15"/>
        </w:rPr>
        <w:t xml:space="preserve"> </w:t>
      </w:r>
      <w:r>
        <w:rPr>
          <w:spacing w:val="12"/>
        </w:rPr>
        <w:t>施的实施情况，并及时将检查结果分别向煤矿企业主要负责人和</w:t>
      </w:r>
      <w:r>
        <w:rPr>
          <w:spacing w:val="1"/>
        </w:rPr>
        <w:t xml:space="preserve"> </w:t>
      </w:r>
      <w:r>
        <w:rPr>
          <w:spacing w:val="12"/>
        </w:rPr>
        <w:t>技术负责人、矿长和总工程师汇报，有关负责人应</w:t>
      </w:r>
      <w:r>
        <w:rPr>
          <w:spacing w:val="11"/>
        </w:rPr>
        <w:t>当对发现的问</w:t>
      </w:r>
      <w:r>
        <w:rPr/>
        <w:t xml:space="preserve"> </w:t>
      </w:r>
      <w:r>
        <w:rPr>
          <w:spacing w:val="-1"/>
        </w:rPr>
        <w:t>题立即组织解决；</w:t>
      </w:r>
    </w:p>
    <w:p>
      <w:pPr>
        <w:pStyle w:val="BodyText"/>
        <w:ind w:right="38" w:firstLine="645"/>
        <w:spacing w:before="165" w:line="271" w:lineRule="auto"/>
        <w:rPr/>
      </w:pPr>
      <w:r>
        <w:rPr>
          <w:spacing w:val="10"/>
        </w:rPr>
        <w:t>（五）煤矿企业、煤矿进行安全检查时，必须检查综合防突</w:t>
      </w:r>
      <w:r>
        <w:rPr>
          <w:spacing w:val="13"/>
        </w:rPr>
        <w:t xml:space="preserve"> </w:t>
      </w:r>
      <w:r>
        <w:rPr>
          <w:spacing w:val="7"/>
        </w:rPr>
        <w:t>措施的编制、审批和贯彻执行情况。</w:t>
      </w:r>
    </w:p>
    <w:p>
      <w:pPr>
        <w:pStyle w:val="BodyText"/>
        <w:ind w:left="13" w:right="4" w:firstLine="619"/>
        <w:spacing w:before="166" w:line="322" w:lineRule="auto"/>
        <w:rPr/>
      </w:pPr>
      <w:r>
        <w:rPr>
          <w:rFonts w:ascii="SimHei" w:hAnsi="SimHei" w:eastAsia="SimHei" w:cs="SimHei"/>
          <w:spacing w:val="12"/>
        </w:rPr>
        <w:t>第三十九条</w:t>
      </w:r>
      <w:r>
        <w:rPr>
          <w:rFonts w:ascii="SimHei" w:hAnsi="SimHei" w:eastAsia="SimHei" w:cs="SimHei"/>
          <w:spacing w:val="12"/>
        </w:rPr>
        <w:t xml:space="preserve">  </w:t>
      </w:r>
      <w:r>
        <w:rPr>
          <w:spacing w:val="12"/>
        </w:rPr>
        <w:t>突出煤层采掘工作面每班必须有专</w:t>
      </w:r>
      <w:r>
        <w:rPr>
          <w:spacing w:val="11"/>
        </w:rPr>
        <w:t>人经常检查</w:t>
      </w:r>
      <w:r>
        <w:rPr/>
        <w:t xml:space="preserve"> </w:t>
      </w:r>
      <w:r>
        <w:rPr>
          <w:spacing w:val="-13"/>
        </w:rPr>
        <w:t>瓦斯。</w:t>
      </w:r>
    </w:p>
    <w:p>
      <w:pPr>
        <w:pStyle w:val="BodyText"/>
        <w:ind w:right="7" w:firstLine="650"/>
        <w:spacing w:before="1" w:line="321" w:lineRule="auto"/>
        <w:jc w:val="both"/>
        <w:rPr/>
      </w:pPr>
      <w:r>
        <w:rPr>
          <w:spacing w:val="11"/>
        </w:rPr>
        <w:t>突出煤层工作面的作业人员、瓦斯检查工、班组长应当熟悉</w:t>
      </w:r>
      <w:r>
        <w:rPr>
          <w:spacing w:val="11"/>
        </w:rPr>
        <w:t xml:space="preserve"> </w:t>
      </w:r>
      <w:r>
        <w:rPr>
          <w:spacing w:val="12"/>
        </w:rPr>
        <w:t>突出预兆，发现有突出预兆时，必须立即停止作业</w:t>
      </w:r>
      <w:r>
        <w:rPr>
          <w:spacing w:val="11"/>
        </w:rPr>
        <w:t>，按避灾路线</w:t>
      </w:r>
      <w:r>
        <w:rPr/>
        <w:t xml:space="preserve"> </w:t>
      </w:r>
      <w:r>
        <w:rPr>
          <w:spacing w:val="12"/>
        </w:rPr>
        <w:t>撤出，并报告矿调度室。班组长、瓦斯检查工、矿</w:t>
      </w:r>
      <w:r>
        <w:rPr>
          <w:spacing w:val="11"/>
        </w:rPr>
        <w:t>调度员有权责</w:t>
      </w:r>
      <w:r>
        <w:rPr/>
        <w:t xml:space="preserve"> </w:t>
      </w:r>
      <w:r>
        <w:rPr>
          <w:spacing w:val="8"/>
        </w:rPr>
        <w:t>令相关现场作业人员停止作业、停电撤人。</w:t>
      </w:r>
    </w:p>
    <w:p>
      <w:pPr>
        <w:pStyle w:val="BodyText"/>
        <w:ind w:firstLine="649"/>
        <w:spacing w:line="321" w:lineRule="auto"/>
        <w:rPr/>
      </w:pPr>
      <w:r>
        <w:rPr>
          <w:spacing w:val="21"/>
        </w:rPr>
        <w:t>突出煤层采掘工作面爆破工作必须由</w:t>
      </w:r>
      <w:r>
        <w:rPr>
          <w:spacing w:val="-64"/>
        </w:rPr>
        <w:t xml:space="preserve"> </w:t>
      </w:r>
      <w:r>
        <w:rPr>
          <w:spacing w:val="21"/>
        </w:rPr>
        <w:t>固定的专职爆破工担</w:t>
      </w:r>
      <w:r>
        <w:rPr/>
        <w:t xml:space="preserve"> </w:t>
      </w:r>
      <w:r>
        <w:rPr>
          <w:spacing w:val="-12"/>
        </w:rPr>
        <w:t>任。</w:t>
      </w:r>
    </w:p>
    <w:p>
      <w:pPr>
        <w:pStyle w:val="BodyText"/>
        <w:ind w:left="633"/>
        <w:spacing w:before="1" w:line="221" w:lineRule="auto"/>
        <w:rPr/>
      </w:pPr>
      <w:r>
        <w:rPr>
          <w:rFonts w:ascii="SimHei" w:hAnsi="SimHei" w:eastAsia="SimHei" w:cs="SimHei"/>
          <w:spacing w:val="6"/>
        </w:rPr>
        <w:t>第四十条</w:t>
      </w:r>
      <w:r>
        <w:rPr>
          <w:rFonts w:ascii="SimHei" w:hAnsi="SimHei" w:eastAsia="SimHei" w:cs="SimHei"/>
          <w:spacing w:val="6"/>
        </w:rPr>
        <w:t xml:space="preserve">  </w:t>
      </w:r>
      <w:r>
        <w:rPr>
          <w:spacing w:val="6"/>
        </w:rPr>
        <w:t>防突技术资料的管理工作应当符合下列要求：</w:t>
      </w:r>
    </w:p>
    <w:p>
      <w:pPr>
        <w:pStyle w:val="BodyText"/>
        <w:ind w:left="2" w:right="7" w:firstLine="644"/>
        <w:spacing w:before="168" w:line="322" w:lineRule="auto"/>
        <w:jc w:val="both"/>
        <w:rPr/>
      </w:pPr>
      <w:r>
        <w:rPr>
          <w:spacing w:val="11"/>
        </w:rPr>
        <w:t>（一）每次发生突出后，煤矿企业指定专人进行现场调查，</w:t>
      </w:r>
      <w:r>
        <w:rPr>
          <w:spacing w:val="2"/>
        </w:rPr>
        <w:t xml:space="preserve"> </w:t>
      </w:r>
      <w:r>
        <w:rPr>
          <w:spacing w:val="12"/>
        </w:rPr>
        <w:t>认真填写突出记录卡片，提交专题调查报告，</w:t>
      </w:r>
      <w:r>
        <w:rPr>
          <w:spacing w:val="11"/>
        </w:rPr>
        <w:t>分析突出发生的原</w:t>
      </w:r>
      <w:r>
        <w:rPr/>
        <w:t xml:space="preserve"> </w:t>
      </w:r>
      <w:r>
        <w:rPr>
          <w:spacing w:val="7"/>
        </w:rPr>
        <w:t>因，总结经验教训，制定对策措施；</w:t>
      </w:r>
    </w:p>
    <w:p>
      <w:pPr>
        <w:spacing w:line="322" w:lineRule="auto"/>
        <w:sectPr>
          <w:pgSz w:w="11907" w:h="16839"/>
          <w:pgMar w:top="1399" w:right="1415" w:bottom="0" w:left="1472" w:header="0" w:footer="0" w:gutter="0"/>
        </w:sectPr>
        <w:rPr/>
      </w:pPr>
    </w:p>
    <w:p>
      <w:pPr>
        <w:pStyle w:val="BodyText"/>
        <w:ind w:left="3" w:right="108" w:firstLine="645"/>
        <w:spacing w:before="66" w:line="296" w:lineRule="auto"/>
        <w:rPr/>
      </w:pPr>
      <w:r>
        <w:rPr>
          <w:spacing w:val="11"/>
        </w:rPr>
        <w:t>（二）每年第一季度将上年度发生煤与瓦斯突出矿井的基本</w:t>
      </w:r>
      <w:r>
        <w:rPr>
          <w:spacing w:val="15"/>
        </w:rPr>
        <w:t xml:space="preserve"> </w:t>
      </w:r>
      <w:r>
        <w:rPr>
          <w:spacing w:val="-3"/>
        </w:rPr>
        <w:t>情况调查表（见附录</w:t>
      </w:r>
      <w:r>
        <w:rPr>
          <w:spacing w:val="-3"/>
        </w:rPr>
        <w:t xml:space="preserve"> </w:t>
      </w:r>
      <w:r>
        <w:rPr>
          <w:rFonts w:ascii="Times New Roman" w:hAnsi="Times New Roman" w:eastAsia="Times New Roman" w:cs="Times New Roman"/>
          <w:spacing w:val="-3"/>
        </w:rPr>
        <w:t>B</w:t>
      </w:r>
      <w:r>
        <w:rPr>
          <w:spacing w:val="-3"/>
        </w:rPr>
        <w:t>）、煤与瓦斯突出记录卡片（见附录</w:t>
      </w:r>
      <w:r>
        <w:rPr>
          <w:spacing w:val="-3"/>
        </w:rPr>
        <w:t xml:space="preserve"> </w:t>
      </w:r>
      <w:r>
        <w:rPr>
          <w:rFonts w:ascii="Times New Roman" w:hAnsi="Times New Roman" w:eastAsia="Times New Roman" w:cs="Times New Roman"/>
          <w:spacing w:val="-3"/>
        </w:rPr>
        <w:t>C</w:t>
      </w:r>
      <w:r>
        <w:rPr>
          <w:spacing w:val="-3"/>
        </w:rPr>
        <w:t>）、</w:t>
      </w:r>
      <w:r>
        <w:rPr>
          <w:spacing w:val="6"/>
        </w:rPr>
        <w:t xml:space="preserve"> </w:t>
      </w:r>
      <w:r>
        <w:rPr>
          <w:spacing w:val="9"/>
        </w:rPr>
        <w:t>矿井煤与瓦斯突出汇总表（见附录</w:t>
      </w:r>
      <w:r>
        <w:rPr>
          <w:spacing w:val="9"/>
        </w:rPr>
        <w:t xml:space="preserve"> </w:t>
      </w:r>
      <w:r>
        <w:rPr>
          <w:rFonts w:ascii="Times New Roman" w:hAnsi="Times New Roman" w:eastAsia="Times New Roman" w:cs="Times New Roman"/>
          <w:spacing w:val="9"/>
        </w:rPr>
        <w:t>D</w:t>
      </w:r>
      <w:r>
        <w:rPr>
          <w:spacing w:val="9"/>
        </w:rPr>
        <w:t>）连同总结资料报省</w:t>
      </w:r>
      <w:r>
        <w:rPr>
          <w:spacing w:val="8"/>
        </w:rPr>
        <w:t>级煤炭</w:t>
      </w:r>
      <w:r>
        <w:rPr/>
        <w:t xml:space="preserve"> </w:t>
      </w:r>
      <w:r>
        <w:rPr>
          <w:spacing w:val="-2"/>
        </w:rPr>
        <w:t>行业管理部门；</w:t>
      </w:r>
    </w:p>
    <w:p>
      <w:pPr>
        <w:pStyle w:val="BodyText"/>
        <w:ind w:left="648"/>
        <w:spacing w:before="166" w:line="221" w:lineRule="auto"/>
        <w:rPr/>
      </w:pPr>
      <w:r>
        <w:rPr>
          <w:spacing w:val="5"/>
        </w:rPr>
        <w:t>（三）所有有关防突工作的资料均存档；</w:t>
      </w:r>
    </w:p>
    <w:p>
      <w:pPr>
        <w:pStyle w:val="BodyText"/>
        <w:ind w:left="9" w:right="149" w:firstLine="638"/>
        <w:spacing w:before="168" w:line="273" w:lineRule="auto"/>
        <w:rPr/>
      </w:pPr>
      <w:r>
        <w:rPr>
          <w:spacing w:val="10"/>
        </w:rPr>
        <w:t>（四）煤矿企业每年对全年的防突技术资料进行系统分析总</w:t>
      </w:r>
      <w:r>
        <w:rPr/>
        <w:t xml:space="preserve"> </w:t>
      </w:r>
      <w:r>
        <w:rPr>
          <w:spacing w:val="7"/>
        </w:rPr>
        <w:t>结，掌握突出规律，完善防突措施。</w:t>
      </w:r>
    </w:p>
    <w:p>
      <w:pPr>
        <w:pStyle w:val="BodyText"/>
        <w:ind w:left="24" w:right="103" w:firstLine="610"/>
        <w:spacing w:before="163" w:line="321" w:lineRule="auto"/>
        <w:rPr/>
      </w:pPr>
      <w:r>
        <w:rPr>
          <w:rFonts w:ascii="SimHei" w:hAnsi="SimHei" w:eastAsia="SimHei" w:cs="SimHei"/>
          <w:spacing w:val="12"/>
        </w:rPr>
        <w:t>第四十一条</w:t>
      </w:r>
      <w:r>
        <w:rPr>
          <w:rFonts w:ascii="SimHei" w:hAnsi="SimHei" w:eastAsia="SimHei" w:cs="SimHei"/>
          <w:spacing w:val="12"/>
        </w:rPr>
        <w:t xml:space="preserve">  </w:t>
      </w:r>
      <w:r>
        <w:rPr>
          <w:spacing w:val="12"/>
        </w:rPr>
        <w:t>突出矿井的管理人员和井下工作人</w:t>
      </w:r>
      <w:r>
        <w:rPr>
          <w:spacing w:val="11"/>
        </w:rPr>
        <w:t>员必须接受</w:t>
      </w:r>
      <w:r>
        <w:rPr/>
        <w:t xml:space="preserve"> </w:t>
      </w:r>
      <w:r>
        <w:rPr>
          <w:spacing w:val="2"/>
        </w:rPr>
        <w:t>防突知识的培训，</w:t>
      </w:r>
      <w:r>
        <w:rPr>
          <w:spacing w:val="-74"/>
        </w:rPr>
        <w:t xml:space="preserve"> </w:t>
      </w:r>
      <w:r>
        <w:rPr>
          <w:spacing w:val="2"/>
        </w:rPr>
        <w:t>经考试合格后方可上岗作业。</w:t>
      </w:r>
    </w:p>
    <w:p>
      <w:pPr>
        <w:pStyle w:val="BodyText"/>
        <w:ind w:left="645"/>
        <w:spacing w:before="1" w:line="223" w:lineRule="auto"/>
        <w:rPr/>
      </w:pPr>
      <w:r>
        <w:rPr>
          <w:spacing w:val="3"/>
        </w:rPr>
        <w:t>各类人员的培训达到下列要求：</w:t>
      </w:r>
    </w:p>
    <w:p>
      <w:pPr>
        <w:pStyle w:val="BodyText"/>
        <w:ind w:left="7" w:right="145" w:firstLine="641"/>
        <w:spacing w:before="165" w:line="272" w:lineRule="auto"/>
        <w:rPr/>
      </w:pPr>
      <w:r>
        <w:rPr>
          <w:spacing w:val="10"/>
        </w:rPr>
        <w:t>（一）突出矿井的井下工作人员的培训包括防突基本知识以</w:t>
      </w:r>
      <w:r>
        <w:rPr>
          <w:spacing w:val="4"/>
        </w:rPr>
        <w:t xml:space="preserve"> </w:t>
      </w:r>
      <w:r>
        <w:rPr>
          <w:spacing w:val="3"/>
        </w:rPr>
        <w:t>及与本岗位相关的防突规章制度；</w:t>
      </w:r>
    </w:p>
    <w:p>
      <w:pPr>
        <w:pStyle w:val="BodyText"/>
        <w:ind w:left="4" w:right="100" w:firstLine="644"/>
        <w:spacing w:before="162" w:line="289" w:lineRule="auto"/>
        <w:rPr/>
      </w:pPr>
      <w:r>
        <w:rPr>
          <w:spacing w:val="11"/>
        </w:rPr>
        <w:t>（二）突出矿井的区（队）长、班组长和有关职能部门的工</w:t>
      </w:r>
      <w:r>
        <w:rPr>
          <w:spacing w:val="15"/>
        </w:rPr>
        <w:t xml:space="preserve"> </w:t>
      </w:r>
      <w:r>
        <w:rPr>
          <w:spacing w:val="13"/>
        </w:rPr>
        <w:t>作人员应当全面熟悉两个</w:t>
      </w:r>
      <w:r>
        <w:rPr>
          <w:rFonts w:ascii="Times New Roman" w:hAnsi="Times New Roman" w:eastAsia="Times New Roman" w:cs="Times New Roman"/>
          <w:spacing w:val="13"/>
        </w:rPr>
        <w:t>“</w:t>
      </w:r>
      <w:r>
        <w:rPr>
          <w:spacing w:val="13"/>
        </w:rPr>
        <w:t>四位一体</w:t>
      </w:r>
      <w:r>
        <w:rPr>
          <w:rFonts w:ascii="Times New Roman" w:hAnsi="Times New Roman" w:eastAsia="Times New Roman" w:cs="Times New Roman"/>
          <w:spacing w:val="13"/>
        </w:rPr>
        <w:t>”</w:t>
      </w:r>
      <w:r>
        <w:rPr>
          <w:spacing w:val="13"/>
        </w:rPr>
        <w:t>综合</w:t>
      </w:r>
      <w:r>
        <w:rPr>
          <w:spacing w:val="12"/>
        </w:rPr>
        <w:t>防突措施、防突的规章</w:t>
      </w:r>
      <w:r>
        <w:rPr/>
        <w:t xml:space="preserve"> </w:t>
      </w:r>
      <w:r>
        <w:rPr>
          <w:spacing w:val="-2"/>
        </w:rPr>
        <w:t>制度等内容；</w:t>
      </w:r>
    </w:p>
    <w:p>
      <w:pPr>
        <w:pStyle w:val="BodyText"/>
        <w:ind w:left="6" w:right="136" w:firstLine="642"/>
        <w:spacing w:before="168" w:line="271" w:lineRule="auto"/>
        <w:rPr/>
      </w:pPr>
      <w:r>
        <w:rPr>
          <w:spacing w:val="10"/>
        </w:rPr>
        <w:t>（三）突出矿井的防突工属于特种作业人员，必须接受防突</w:t>
      </w:r>
      <w:r>
        <w:rPr>
          <w:spacing w:val="13"/>
        </w:rPr>
        <w:t xml:space="preserve"> </w:t>
      </w:r>
      <w:r>
        <w:rPr>
          <w:spacing w:val="7"/>
        </w:rPr>
        <w:t>知识、操作技能的专门培训，并取得特种作业</w:t>
      </w:r>
      <w:r>
        <w:rPr>
          <w:spacing w:val="6"/>
        </w:rPr>
        <w:t>操作证；</w:t>
      </w:r>
    </w:p>
    <w:p>
      <w:pPr>
        <w:pStyle w:val="BodyText"/>
        <w:ind w:left="3" w:firstLine="645"/>
        <w:spacing w:before="165" w:line="289" w:lineRule="auto"/>
        <w:rPr/>
      </w:pPr>
      <w:r>
        <w:rPr>
          <w:spacing w:val="3"/>
        </w:rPr>
        <w:t>（四）有突出矿井的煤矿企业技术负责人和突出矿井的矿长、</w:t>
      </w:r>
      <w:r>
        <w:rPr>
          <w:spacing w:val="18"/>
        </w:rPr>
        <w:t xml:space="preserve"> </w:t>
      </w:r>
      <w:r>
        <w:rPr>
          <w:spacing w:val="12"/>
        </w:rPr>
        <w:t>总工程师应当接受防突专项培训，具备突出矿井</w:t>
      </w:r>
      <w:r>
        <w:rPr>
          <w:spacing w:val="11"/>
        </w:rPr>
        <w:t>的安全生产知识</w:t>
      </w:r>
      <w:r>
        <w:rPr/>
        <w:t xml:space="preserve"> </w:t>
      </w:r>
      <w:r>
        <w:rPr/>
        <w:t>和管理能力。</w:t>
      </w:r>
    </w:p>
    <w:p>
      <w:pPr>
        <w:pStyle w:val="BodyText"/>
        <w:ind w:left="6" w:right="100" w:firstLine="629"/>
        <w:spacing w:before="165" w:line="321" w:lineRule="auto"/>
        <w:rPr/>
      </w:pPr>
      <w:r>
        <w:rPr>
          <w:rFonts w:ascii="SimHei" w:hAnsi="SimHei" w:eastAsia="SimHei" w:cs="SimHei"/>
          <w:spacing w:val="6"/>
        </w:rPr>
        <w:t>第四十二条</w:t>
      </w:r>
      <w:r>
        <w:rPr>
          <w:rFonts w:ascii="SimHei" w:hAnsi="SimHei" w:eastAsia="SimHei" w:cs="SimHei"/>
          <w:spacing w:val="6"/>
        </w:rPr>
        <w:t xml:space="preserve"> </w:t>
      </w:r>
      <w:r>
        <w:rPr>
          <w:spacing w:val="6"/>
        </w:rPr>
        <w:t>突出矿井的矿长、总工程师、防突机构和安全管</w:t>
      </w:r>
      <w:r>
        <w:rPr>
          <w:spacing w:val="6"/>
        </w:rPr>
        <w:t xml:space="preserve"> </w:t>
      </w:r>
      <w:r>
        <w:rPr>
          <w:spacing w:val="8"/>
        </w:rPr>
        <w:t>理机构负责人、防突工应当满足下列要求：</w:t>
      </w:r>
    </w:p>
    <w:p>
      <w:pPr>
        <w:pStyle w:val="BodyText"/>
        <w:ind w:right="108" w:firstLine="644"/>
        <w:spacing w:before="2" w:line="321" w:lineRule="auto"/>
        <w:rPr/>
      </w:pPr>
      <w:r>
        <w:rPr>
          <w:spacing w:val="12"/>
        </w:rPr>
        <w:t>矿长、总工程师应当具备煤矿相关专业大专及</w:t>
      </w:r>
      <w:r>
        <w:rPr>
          <w:spacing w:val="11"/>
        </w:rPr>
        <w:t>以上学历，具</w:t>
      </w:r>
      <w:r>
        <w:rPr/>
        <w:t xml:space="preserve"> </w:t>
      </w:r>
      <w:r>
        <w:rPr/>
        <w:t>有</w:t>
      </w:r>
      <w:r>
        <w:rPr>
          <w:spacing w:val="-49"/>
        </w:rPr>
        <w:t xml:space="preserve"> </w:t>
      </w:r>
      <w:r>
        <w:rPr>
          <w:rFonts w:ascii="Times New Roman" w:hAnsi="Times New Roman" w:eastAsia="Times New Roman" w:cs="Times New Roman"/>
        </w:rPr>
        <w:t>3</w:t>
      </w:r>
      <w:r>
        <w:rPr>
          <w:rFonts w:ascii="Times New Roman" w:hAnsi="Times New Roman" w:eastAsia="Times New Roman" w:cs="Times New Roman"/>
          <w:spacing w:val="31"/>
        </w:rPr>
        <w:t xml:space="preserve"> </w:t>
      </w:r>
      <w:r>
        <w:rPr/>
        <w:t>年以上煤矿相关工作经历；</w:t>
      </w:r>
    </w:p>
    <w:p>
      <w:pPr>
        <w:pStyle w:val="BodyText"/>
        <w:ind w:left="665"/>
        <w:spacing w:before="1" w:line="221" w:lineRule="auto"/>
        <w:rPr/>
      </w:pPr>
      <w:r>
        <w:rPr>
          <w:spacing w:val="11"/>
        </w:rPr>
        <w:t>防突机构和安全管理机构负责人应当具备煤矿相关中专及以</w:t>
      </w:r>
    </w:p>
    <w:p>
      <w:pPr>
        <w:spacing w:line="221" w:lineRule="auto"/>
        <w:sectPr>
          <w:pgSz w:w="11907" w:h="16839"/>
          <w:pgMar w:top="1399" w:right="1316" w:bottom="0" w:left="1470" w:header="0" w:footer="0" w:gutter="0"/>
        </w:sectPr>
        <w:rPr/>
      </w:pPr>
    </w:p>
    <w:p>
      <w:pPr>
        <w:pStyle w:val="BodyText"/>
        <w:ind w:left="2"/>
        <w:spacing w:before="68" w:line="236" w:lineRule="auto"/>
        <w:rPr/>
      </w:pPr>
      <w:r>
        <w:rPr>
          <w:spacing w:val="6"/>
        </w:rPr>
        <w:t>上学历，具有</w:t>
      </w:r>
      <w:r>
        <w:rPr>
          <w:spacing w:val="-67"/>
        </w:rPr>
        <w:t xml:space="preserve"> </w:t>
      </w:r>
      <w:r>
        <w:rPr>
          <w:rFonts w:ascii="Times New Roman" w:hAnsi="Times New Roman" w:eastAsia="Times New Roman" w:cs="Times New Roman"/>
          <w:spacing w:val="6"/>
        </w:rPr>
        <w:t>2</w:t>
      </w:r>
      <w:r>
        <w:rPr>
          <w:rFonts w:ascii="Times New Roman" w:hAnsi="Times New Roman" w:eastAsia="Times New Roman" w:cs="Times New Roman"/>
          <w:spacing w:val="27"/>
          <w:w w:val="101"/>
        </w:rPr>
        <w:t xml:space="preserve"> </w:t>
      </w:r>
      <w:r>
        <w:rPr>
          <w:spacing w:val="6"/>
        </w:rPr>
        <w:t>年以上煤矿相关工作经历；</w:t>
      </w:r>
    </w:p>
    <w:p>
      <w:pPr>
        <w:pStyle w:val="BodyText"/>
        <w:ind w:left="3" w:right="112" w:firstLine="658"/>
        <w:spacing w:before="144" w:line="312" w:lineRule="auto"/>
        <w:rPr/>
      </w:pPr>
      <w:r>
        <w:rPr>
          <w:spacing w:val="7"/>
        </w:rPr>
        <w:t>防突机构应当配备不少于</w:t>
      </w:r>
      <w:r>
        <w:rPr>
          <w:spacing w:val="-30"/>
        </w:rPr>
        <w:t xml:space="preserve"> </w:t>
      </w:r>
      <w:r>
        <w:rPr>
          <w:rFonts w:ascii="Times New Roman" w:hAnsi="Times New Roman" w:eastAsia="Times New Roman" w:cs="Times New Roman"/>
          <w:spacing w:val="7"/>
        </w:rPr>
        <w:t>2</w:t>
      </w:r>
      <w:r>
        <w:rPr>
          <w:rFonts w:ascii="Times New Roman" w:hAnsi="Times New Roman" w:eastAsia="Times New Roman" w:cs="Times New Roman"/>
          <w:spacing w:val="64"/>
        </w:rPr>
        <w:t xml:space="preserve"> </w:t>
      </w:r>
      <w:r>
        <w:rPr>
          <w:spacing w:val="7"/>
        </w:rPr>
        <w:t>名专业技术人员，具备煤矿</w:t>
      </w:r>
      <w:r>
        <w:rPr>
          <w:spacing w:val="6"/>
        </w:rPr>
        <w:t>相关</w:t>
      </w:r>
      <w:r>
        <w:rPr/>
        <w:t xml:space="preserve"> </w:t>
      </w:r>
      <w:r>
        <w:rPr>
          <w:spacing w:val="2"/>
        </w:rPr>
        <w:t>专业中专及以上学历；</w:t>
      </w:r>
    </w:p>
    <w:p>
      <w:pPr>
        <w:pStyle w:val="BodyText"/>
        <w:ind w:right="102" w:firstLine="662"/>
        <w:spacing w:before="27" w:line="322" w:lineRule="auto"/>
        <w:jc w:val="both"/>
        <w:rPr/>
      </w:pPr>
      <w:r>
        <w:rPr>
          <w:spacing w:val="11"/>
        </w:rPr>
        <w:t>防突工应当具备初中及以上文化程度（新上岗的煤矿特种作</w:t>
      </w:r>
      <w:r>
        <w:rPr/>
        <w:t xml:space="preserve"> </w:t>
      </w:r>
      <w:r>
        <w:rPr>
          <w:spacing w:val="4"/>
        </w:rPr>
        <w:t>业人员应当具备高中及以上文化程度</w:t>
      </w:r>
      <w:r>
        <w:rPr>
          <w:spacing w:val="-38"/>
        </w:rPr>
        <w:t>），</w:t>
      </w:r>
      <w:r>
        <w:rPr>
          <w:spacing w:val="4"/>
        </w:rPr>
        <w:t>具有煤矿相关工作经历，</w:t>
      </w:r>
      <w:r>
        <w:rPr>
          <w:spacing w:val="1"/>
        </w:rPr>
        <w:t xml:space="preserve"> </w:t>
      </w:r>
      <w:r>
        <w:rPr>
          <w:spacing w:val="7"/>
        </w:rPr>
        <w:t>或者具备职业高中、技工学校及中专以上相关专业学历。</w:t>
      </w:r>
    </w:p>
    <w:p>
      <w:pPr>
        <w:pStyle w:val="BodyText"/>
        <w:ind w:left="5" w:firstLine="626"/>
        <w:spacing w:before="1" w:line="321" w:lineRule="auto"/>
        <w:jc w:val="both"/>
        <w:rPr/>
      </w:pPr>
      <w:r>
        <w:rPr>
          <w:rFonts w:ascii="SimHei" w:hAnsi="SimHei" w:eastAsia="SimHei" w:cs="SimHei"/>
          <w:spacing w:val="11"/>
        </w:rPr>
        <w:t>第四十三条</w:t>
      </w:r>
      <w:r>
        <w:rPr>
          <w:rFonts w:ascii="SimHei" w:hAnsi="SimHei" w:eastAsia="SimHei" w:cs="SimHei"/>
          <w:spacing w:val="11"/>
        </w:rPr>
        <w:t xml:space="preserve">  </w:t>
      </w:r>
      <w:r>
        <w:rPr>
          <w:spacing w:val="11"/>
        </w:rPr>
        <w:t>突出矿井应当开展突出事故的监测报警工作，</w:t>
      </w:r>
      <w:r>
        <w:rPr>
          <w:spacing w:val="9"/>
        </w:rPr>
        <w:t xml:space="preserve"> </w:t>
      </w:r>
      <w:r>
        <w:rPr>
          <w:spacing w:val="11"/>
        </w:rPr>
        <w:t>实时监测、分析井下各相关地点瓦斯浓度、风量、风向等的突变</w:t>
      </w:r>
      <w:r>
        <w:rPr>
          <w:spacing w:val="16"/>
        </w:rPr>
        <w:t xml:space="preserve"> </w:t>
      </w:r>
      <w:r>
        <w:rPr>
          <w:spacing w:val="4"/>
        </w:rPr>
        <w:t>情况，及时判断突出事故发生的时间、地点和可能的波及范围等。</w:t>
      </w:r>
      <w:r>
        <w:rPr>
          <w:spacing w:val="14"/>
        </w:rPr>
        <w:t xml:space="preserve"> </w:t>
      </w:r>
      <w:r>
        <w:rPr>
          <w:spacing w:val="7"/>
        </w:rPr>
        <w:t>一旦判断发生突出事故，及时采取断电、撤人、救援等措施。</w:t>
      </w:r>
    </w:p>
    <w:p>
      <w:pPr>
        <w:pStyle w:val="BodyText"/>
        <w:ind w:left="834"/>
        <w:spacing w:before="119" w:line="223" w:lineRule="auto"/>
        <w:rPr/>
      </w:pPr>
      <w:r>
        <w:rPr>
          <w:spacing w:val="8"/>
        </w:rPr>
        <w:t>第四节</w:t>
      </w:r>
      <w:r>
        <w:rPr>
          <w:spacing w:val="8"/>
        </w:rPr>
        <w:t xml:space="preserve">  </w:t>
      </w:r>
      <w:r>
        <w:rPr>
          <w:spacing w:val="8"/>
        </w:rPr>
        <w:t>综合防突措施实施过程管理与突出预兆管控</w:t>
      </w:r>
    </w:p>
    <w:p>
      <w:pPr>
        <w:pStyle w:val="BodyText"/>
        <w:ind w:left="17" w:right="112" w:firstLine="614"/>
        <w:spacing w:before="287" w:line="321" w:lineRule="auto"/>
        <w:jc w:val="both"/>
        <w:rPr/>
      </w:pPr>
      <w:r>
        <w:rPr>
          <w:rFonts w:ascii="SimHei" w:hAnsi="SimHei" w:eastAsia="SimHei" w:cs="SimHei"/>
          <w:spacing w:val="13"/>
        </w:rPr>
        <w:t>第四十四条</w:t>
      </w:r>
      <w:r>
        <w:rPr>
          <w:rFonts w:ascii="SimHei" w:hAnsi="SimHei" w:eastAsia="SimHei" w:cs="SimHei"/>
          <w:spacing w:val="13"/>
        </w:rPr>
        <w:t xml:space="preserve">  </w:t>
      </w:r>
      <w:r>
        <w:rPr>
          <w:spacing w:val="13"/>
        </w:rPr>
        <w:t>突出矿井应当对两个</w:t>
      </w:r>
      <w:r>
        <w:rPr>
          <w:rFonts w:ascii="Times New Roman" w:hAnsi="Times New Roman" w:eastAsia="Times New Roman" w:cs="Times New Roman"/>
          <w:spacing w:val="13"/>
        </w:rPr>
        <w:t>“</w:t>
      </w:r>
      <w:r>
        <w:rPr>
          <w:spacing w:val="13"/>
        </w:rPr>
        <w:t>四位一</w:t>
      </w:r>
      <w:r>
        <w:rPr>
          <w:spacing w:val="12"/>
        </w:rPr>
        <w:t>体</w:t>
      </w:r>
      <w:r>
        <w:rPr>
          <w:rFonts w:ascii="Times New Roman" w:hAnsi="Times New Roman" w:eastAsia="Times New Roman" w:cs="Times New Roman"/>
          <w:spacing w:val="12"/>
        </w:rPr>
        <w:t>”</w:t>
      </w:r>
      <w:r>
        <w:rPr>
          <w:spacing w:val="12"/>
        </w:rPr>
        <w:t>综合防突措施</w:t>
      </w:r>
      <w:r>
        <w:rPr/>
        <w:t xml:space="preserve"> </w:t>
      </w:r>
      <w:r>
        <w:rPr>
          <w:spacing w:val="11"/>
        </w:rPr>
        <w:t>的实施进行全过程管理，建立完善综合防突措施实施、检查、验</w:t>
      </w:r>
      <w:r>
        <w:rPr>
          <w:spacing w:val="3"/>
        </w:rPr>
        <w:t xml:space="preserve"> </w:t>
      </w:r>
      <w:r>
        <w:rPr>
          <w:spacing w:val="2"/>
        </w:rPr>
        <w:t>收、审批等管理制度。</w:t>
      </w:r>
    </w:p>
    <w:p>
      <w:pPr>
        <w:pStyle w:val="BodyText"/>
        <w:ind w:left="2" w:right="116" w:firstLine="647"/>
        <w:spacing w:line="321" w:lineRule="auto"/>
        <w:jc w:val="both"/>
        <w:rPr/>
      </w:pPr>
      <w:r>
        <w:rPr>
          <w:spacing w:val="11"/>
        </w:rPr>
        <w:t>突出矿井应当详细记录突出预测、防突措施实施、措施效果</w:t>
      </w:r>
      <w:r>
        <w:rPr>
          <w:spacing w:val="11"/>
        </w:rPr>
        <w:t xml:space="preserve"> </w:t>
      </w:r>
      <w:r>
        <w:rPr>
          <w:spacing w:val="11"/>
        </w:rPr>
        <w:t>检验、区域验证等关键环节的主要信息，并与视频监控、仪器测</w:t>
      </w:r>
      <w:r>
        <w:rPr>
          <w:spacing w:val="18"/>
        </w:rPr>
        <w:t xml:space="preserve"> </w:t>
      </w:r>
      <w:r>
        <w:rPr>
          <w:spacing w:val="11"/>
        </w:rPr>
        <w:t>量、抽采计量等数据统一归档管理，并至少保存至相关区域采掘</w:t>
      </w:r>
      <w:r>
        <w:rPr>
          <w:spacing w:val="18"/>
        </w:rPr>
        <w:t xml:space="preserve"> </w:t>
      </w:r>
      <w:r>
        <w:rPr>
          <w:spacing w:val="3"/>
        </w:rPr>
        <w:t>作业结束。</w:t>
      </w:r>
    </w:p>
    <w:p>
      <w:pPr>
        <w:pStyle w:val="BodyText"/>
        <w:ind w:left="644"/>
        <w:spacing w:before="2" w:line="223" w:lineRule="auto"/>
        <w:rPr/>
      </w:pPr>
      <w:r>
        <w:rPr>
          <w:spacing w:val="5"/>
        </w:rPr>
        <w:t>鼓励突出矿井建立防突信息系统，</w:t>
      </w:r>
      <w:r>
        <w:rPr>
          <w:spacing w:val="-81"/>
        </w:rPr>
        <w:t xml:space="preserve"> </w:t>
      </w:r>
      <w:r>
        <w:rPr>
          <w:spacing w:val="5"/>
        </w:rPr>
        <w:t>实施信息化管理。</w:t>
      </w:r>
    </w:p>
    <w:p>
      <w:pPr>
        <w:pStyle w:val="BodyText"/>
        <w:ind w:right="109" w:firstLine="632"/>
        <w:spacing w:before="169" w:line="321" w:lineRule="auto"/>
        <w:rPr/>
      </w:pPr>
      <w:r>
        <w:rPr>
          <w:rFonts w:ascii="SimHei" w:hAnsi="SimHei" w:eastAsia="SimHei" w:cs="SimHei"/>
          <w:spacing w:val="22"/>
        </w:rPr>
        <w:t>第四十五条</w:t>
      </w:r>
      <w:r>
        <w:rPr>
          <w:rFonts w:ascii="SimHei" w:hAnsi="SimHei" w:eastAsia="SimHei" w:cs="SimHei"/>
          <w:spacing w:val="53"/>
        </w:rPr>
        <w:t xml:space="preserve">  </w:t>
      </w:r>
      <w:r>
        <w:rPr>
          <w:spacing w:val="22"/>
        </w:rPr>
        <w:t>区域预测或者区域措施效果检验测定瓦斯压</w:t>
      </w:r>
      <w:r>
        <w:rPr/>
        <w:t xml:space="preserve"> </w:t>
      </w:r>
      <w:r>
        <w:rPr>
          <w:spacing w:val="12"/>
        </w:rPr>
        <w:t>力、瓦斯含量等参数时，应当记录测试时间、测</w:t>
      </w:r>
      <w:r>
        <w:rPr>
          <w:spacing w:val="11"/>
        </w:rPr>
        <w:t>试点位置、钻孔</w:t>
      </w:r>
      <w:r>
        <w:rPr/>
        <w:t xml:space="preserve"> </w:t>
      </w:r>
      <w:r>
        <w:rPr>
          <w:spacing w:val="12"/>
        </w:rPr>
        <w:t>竣工轨迹及参数、钻进异常现象、取样及测试情</w:t>
      </w:r>
      <w:r>
        <w:rPr>
          <w:spacing w:val="11"/>
        </w:rPr>
        <w:t>况、测定结果和</w:t>
      </w:r>
      <w:r>
        <w:rPr/>
        <w:t xml:space="preserve"> </w:t>
      </w:r>
      <w:r>
        <w:rPr>
          <w:spacing w:val="12"/>
        </w:rPr>
        <w:t>人员等信息。测试点及测定钻孔轨迹应当在瓦斯</w:t>
      </w:r>
      <w:r>
        <w:rPr>
          <w:spacing w:val="11"/>
        </w:rPr>
        <w:t>地质图或者防突</w:t>
      </w:r>
      <w:r>
        <w:rPr/>
        <w:t xml:space="preserve"> </w:t>
      </w:r>
      <w:r>
        <w:rPr>
          <w:spacing w:val="6"/>
        </w:rPr>
        <w:t>措施竣工图上标注。</w:t>
      </w:r>
    </w:p>
    <w:p>
      <w:pPr>
        <w:pStyle w:val="BodyText"/>
        <w:ind w:left="668"/>
        <w:spacing w:before="1" w:line="221" w:lineRule="auto"/>
        <w:rPr/>
      </w:pPr>
      <w:r>
        <w:rPr>
          <w:spacing w:val="11"/>
        </w:rPr>
        <w:t>区域预测报告和区域防突措施效果检验报告，应当附包含测</w:t>
      </w:r>
    </w:p>
    <w:p>
      <w:pPr>
        <w:spacing w:line="221" w:lineRule="auto"/>
        <w:sectPr>
          <w:pgSz w:w="11907" w:h="16839"/>
          <w:pgMar w:top="1395" w:right="1305" w:bottom="0" w:left="1473" w:header="0" w:footer="0" w:gutter="0"/>
        </w:sectPr>
        <w:rPr/>
      </w:pPr>
    </w:p>
    <w:p>
      <w:pPr>
        <w:pStyle w:val="BodyText"/>
        <w:ind w:left="27" w:right="140" w:hanging="18"/>
        <w:spacing w:before="63" w:line="321" w:lineRule="auto"/>
        <w:rPr/>
      </w:pPr>
      <w:r>
        <w:rPr>
          <w:spacing w:val="11"/>
        </w:rPr>
        <w:t>定钻孔记录和测定结果等数据资料的表单，记录和表单由测定人</w:t>
      </w:r>
      <w:r>
        <w:rPr>
          <w:spacing w:val="14"/>
        </w:rPr>
        <w:t xml:space="preserve"> </w:t>
      </w:r>
      <w:r>
        <w:rPr>
          <w:spacing w:val="3"/>
        </w:rPr>
        <w:t>员及其部门负责人审核签字。</w:t>
      </w:r>
    </w:p>
    <w:p>
      <w:pPr>
        <w:pStyle w:val="BodyText"/>
        <w:ind w:right="137" w:firstLine="635"/>
        <w:spacing w:before="3" w:line="321" w:lineRule="auto"/>
        <w:jc w:val="both"/>
        <w:rPr/>
      </w:pPr>
      <w:r>
        <w:rPr>
          <w:rFonts w:ascii="SimHei" w:hAnsi="SimHei" w:eastAsia="SimHei" w:cs="SimHei"/>
          <w:spacing w:val="12"/>
        </w:rPr>
        <w:t>第四十六条</w:t>
      </w:r>
      <w:r>
        <w:rPr>
          <w:rFonts w:ascii="SimHei" w:hAnsi="SimHei" w:eastAsia="SimHei" w:cs="SimHei"/>
          <w:spacing w:val="12"/>
        </w:rPr>
        <w:t xml:space="preserve">  </w:t>
      </w:r>
      <w:r>
        <w:rPr>
          <w:spacing w:val="12"/>
        </w:rPr>
        <w:t>采用预抽煤层瓦斯区域防突措施的</w:t>
      </w:r>
      <w:r>
        <w:rPr>
          <w:spacing w:val="11"/>
        </w:rPr>
        <w:t>，应当采取</w:t>
      </w:r>
      <w:r>
        <w:rPr/>
        <w:t xml:space="preserve"> </w:t>
      </w:r>
      <w:r>
        <w:rPr>
          <w:spacing w:val="12"/>
        </w:rPr>
        <w:t>措施确保预抽瓦斯钻孔能够按设计参数控制整个预抽区</w:t>
      </w:r>
      <w:r>
        <w:rPr>
          <w:spacing w:val="11"/>
        </w:rPr>
        <w:t>域。应当</w:t>
      </w:r>
      <w:r>
        <w:rPr/>
        <w:t xml:space="preserve"> </w:t>
      </w:r>
      <w:r>
        <w:rPr>
          <w:spacing w:val="12"/>
        </w:rPr>
        <w:t>记录钻孔位置、实际参数、见煤见岩情况、钻进异常现</w:t>
      </w:r>
      <w:r>
        <w:rPr>
          <w:spacing w:val="11"/>
        </w:rPr>
        <w:t>象、钻孔</w:t>
      </w:r>
      <w:r>
        <w:rPr/>
        <w:t xml:space="preserve"> </w:t>
      </w:r>
      <w:r>
        <w:rPr>
          <w:spacing w:val="12"/>
        </w:rPr>
        <w:t>施工时间和人员等信息，并绘制防突措施竣工图等。有</w:t>
      </w:r>
      <w:r>
        <w:rPr>
          <w:spacing w:val="11"/>
        </w:rPr>
        <w:t>关信息资</w:t>
      </w:r>
      <w:r>
        <w:rPr/>
        <w:t xml:space="preserve"> </w:t>
      </w:r>
      <w:r>
        <w:rPr>
          <w:spacing w:val="7"/>
        </w:rPr>
        <w:t>料应当经施工人员、验收人员和负责人审核签</w:t>
      </w:r>
      <w:r>
        <w:rPr>
          <w:spacing w:val="6"/>
        </w:rPr>
        <w:t>字。</w:t>
      </w:r>
    </w:p>
    <w:p>
      <w:pPr>
        <w:pStyle w:val="BodyText"/>
        <w:ind w:left="3" w:right="41" w:firstLine="643"/>
        <w:spacing w:before="9" w:line="320" w:lineRule="auto"/>
        <w:jc w:val="both"/>
        <w:rPr/>
      </w:pPr>
      <w:r>
        <w:rPr>
          <w:spacing w:val="11"/>
        </w:rPr>
        <w:t>采用穿层钻孔预抽煤层瓦斯区域防突措施的，钻孔施工过程</w:t>
      </w:r>
      <w:r>
        <w:rPr>
          <w:spacing w:val="17"/>
        </w:rPr>
        <w:t xml:space="preserve"> </w:t>
      </w:r>
      <w:r>
        <w:rPr>
          <w:spacing w:val="8"/>
        </w:rPr>
        <w:t>中出现见（止）煤深度与设计相差</w:t>
      </w:r>
      <w:r>
        <w:rPr>
          <w:spacing w:val="8"/>
        </w:rPr>
        <w:t xml:space="preserve"> </w:t>
      </w:r>
      <w:r>
        <w:rPr>
          <w:rFonts w:ascii="Times New Roman" w:hAnsi="Times New Roman" w:eastAsia="Times New Roman" w:cs="Times New Roman"/>
          <w:spacing w:val="8"/>
        </w:rPr>
        <w:t>5m  </w:t>
      </w:r>
      <w:r>
        <w:rPr>
          <w:spacing w:val="8"/>
        </w:rPr>
        <w:t>及以上时，应当及</w:t>
      </w:r>
      <w:r>
        <w:rPr>
          <w:spacing w:val="7"/>
        </w:rPr>
        <w:t>时核查</w:t>
      </w:r>
      <w:r>
        <w:rPr/>
        <w:t xml:space="preserve"> </w:t>
      </w:r>
      <w:r>
        <w:rPr>
          <w:spacing w:val="4"/>
        </w:rPr>
        <w:t>分析，不合格的及时补孔，出现喷孔、顶钻或者瓦斯异常现象的，</w:t>
      </w:r>
      <w:r>
        <w:rPr>
          <w:spacing w:val="1"/>
        </w:rPr>
        <w:t xml:space="preserve"> </w:t>
      </w:r>
      <w:r>
        <w:rPr>
          <w:spacing w:val="12"/>
        </w:rPr>
        <w:t>应当在防突措施竣工图中标注清楚。防突措施竣</w:t>
      </w:r>
      <w:r>
        <w:rPr>
          <w:spacing w:val="11"/>
        </w:rPr>
        <w:t>工图应当有平面</w:t>
      </w:r>
      <w:r>
        <w:rPr/>
        <w:t xml:space="preserve"> </w:t>
      </w:r>
      <w:r>
        <w:rPr>
          <w:spacing w:val="12"/>
        </w:rPr>
        <w:t>图和剖面图。采用顺层钻孔预抽煤层瓦斯区域防</w:t>
      </w:r>
      <w:r>
        <w:rPr>
          <w:spacing w:val="11"/>
        </w:rPr>
        <w:t>突措施的，必须</w:t>
      </w:r>
      <w:r>
        <w:rPr/>
        <w:t xml:space="preserve"> </w:t>
      </w:r>
      <w:r>
        <w:rPr>
          <w:spacing w:val="12"/>
        </w:rPr>
        <w:t>及时核查分析，绘制平面图，对钻孔见岩长度超</w:t>
      </w:r>
      <w:r>
        <w:rPr>
          <w:spacing w:val="11"/>
        </w:rPr>
        <w:t>过孔深五分之一</w:t>
      </w:r>
      <w:r>
        <w:rPr/>
        <w:t xml:space="preserve"> </w:t>
      </w:r>
      <w:r>
        <w:rPr>
          <w:spacing w:val="6"/>
        </w:rPr>
        <w:t>的，必须对有煤区域提前补孔，消除煤孔空白带。</w:t>
      </w:r>
    </w:p>
    <w:p>
      <w:pPr>
        <w:pStyle w:val="BodyText"/>
        <w:ind w:left="4" w:right="137" w:firstLine="630"/>
        <w:spacing w:before="7" w:line="321" w:lineRule="auto"/>
        <w:jc w:val="both"/>
        <w:rPr/>
      </w:pPr>
      <w:r>
        <w:rPr>
          <w:rFonts w:ascii="SimHei" w:hAnsi="SimHei" w:eastAsia="SimHei" w:cs="SimHei"/>
          <w:spacing w:val="12"/>
        </w:rPr>
        <w:t>第四十七条</w:t>
      </w:r>
      <w:r>
        <w:rPr>
          <w:rFonts w:ascii="SimHei" w:hAnsi="SimHei" w:eastAsia="SimHei" w:cs="SimHei"/>
          <w:spacing w:val="12"/>
        </w:rPr>
        <w:t xml:space="preserve">  </w:t>
      </w:r>
      <w:r>
        <w:rPr>
          <w:spacing w:val="12"/>
        </w:rPr>
        <w:t>区域预测、区域预抽、区域效果检</w:t>
      </w:r>
      <w:r>
        <w:rPr>
          <w:spacing w:val="11"/>
        </w:rPr>
        <w:t>验等钻孔施</w:t>
      </w:r>
      <w:r>
        <w:rPr/>
        <w:t xml:space="preserve"> </w:t>
      </w:r>
      <w:r>
        <w:rPr>
          <w:spacing w:val="12"/>
        </w:rPr>
        <w:t>工应当采用视频监控等手段检查确认钻孔深度</w:t>
      </w:r>
      <w:r>
        <w:rPr>
          <w:spacing w:val="11"/>
        </w:rPr>
        <w:t>，并建立核查分析</w:t>
      </w:r>
      <w:r>
        <w:rPr/>
        <w:t xml:space="preserve"> </w:t>
      </w:r>
      <w:r>
        <w:rPr>
          <w:spacing w:val="-9"/>
        </w:rPr>
        <w:t>制度。</w:t>
      </w:r>
    </w:p>
    <w:p>
      <w:pPr>
        <w:pStyle w:val="BodyText"/>
        <w:ind w:left="2" w:firstLine="644"/>
        <w:spacing w:before="3" w:line="319" w:lineRule="auto"/>
        <w:jc w:val="both"/>
        <w:rPr/>
      </w:pPr>
      <w:r>
        <w:rPr>
          <w:spacing w:val="1"/>
        </w:rPr>
        <w:t>深度超过</w:t>
      </w:r>
      <w:r>
        <w:rPr>
          <w:spacing w:val="1"/>
        </w:rPr>
        <w:t xml:space="preserve"> </w:t>
      </w:r>
      <w:r>
        <w:rPr>
          <w:rFonts w:ascii="Times New Roman" w:hAnsi="Times New Roman" w:eastAsia="Times New Roman" w:cs="Times New Roman"/>
          <w:spacing w:val="1"/>
        </w:rPr>
        <w:t>120m</w:t>
      </w:r>
      <w:r>
        <w:rPr>
          <w:rFonts w:ascii="Times New Roman" w:hAnsi="Times New Roman" w:eastAsia="Times New Roman" w:cs="Times New Roman"/>
          <w:spacing w:val="54"/>
        </w:rPr>
        <w:t xml:space="preserve"> </w:t>
      </w:r>
      <w:r>
        <w:rPr>
          <w:spacing w:val="1"/>
        </w:rPr>
        <w:t>的预抽瓦斯钻孔应当每</w:t>
      </w:r>
      <w:r>
        <w:rPr>
          <w:spacing w:val="1"/>
        </w:rPr>
        <w:t xml:space="preserve"> </w:t>
      </w:r>
      <w:r>
        <w:rPr>
          <w:rFonts w:ascii="Times New Roman" w:hAnsi="Times New Roman" w:eastAsia="Times New Roman" w:cs="Times New Roman"/>
          <w:spacing w:val="1"/>
        </w:rPr>
        <w:t>10</w:t>
      </w:r>
      <w:r>
        <w:rPr>
          <w:rFonts w:ascii="Times New Roman" w:hAnsi="Times New Roman" w:eastAsia="Times New Roman" w:cs="Times New Roman"/>
          <w:spacing w:val="39"/>
          <w:w w:val="101"/>
        </w:rPr>
        <w:t xml:space="preserve"> </w:t>
      </w:r>
      <w:r>
        <w:rPr>
          <w:spacing w:val="1"/>
        </w:rPr>
        <w:t>个钻孔至少测定</w:t>
      </w:r>
      <w:r>
        <w:rPr>
          <w:spacing w:val="-52"/>
        </w:rPr>
        <w:t xml:space="preserve"> </w:t>
      </w:r>
      <w:r>
        <w:rPr>
          <w:rFonts w:ascii="Times New Roman" w:hAnsi="Times New Roman" w:eastAsia="Times New Roman" w:cs="Times New Roman"/>
          <w:spacing w:val="1"/>
        </w:rPr>
        <w:t>2</w:t>
      </w:r>
      <w:r>
        <w:rPr>
          <w:rFonts w:ascii="Times New Roman" w:hAnsi="Times New Roman" w:eastAsia="Times New Roman" w:cs="Times New Roman"/>
        </w:rPr>
        <w:t xml:space="preserve">  </w:t>
      </w:r>
      <w:r>
        <w:rPr>
          <w:spacing w:val="2"/>
        </w:rPr>
        <w:t>个钻孔的轨迹，深度</w:t>
      </w:r>
      <w:r>
        <w:rPr>
          <w:spacing w:val="-59"/>
        </w:rPr>
        <w:t xml:space="preserve"> </w:t>
      </w:r>
      <w:r>
        <w:rPr>
          <w:rFonts w:ascii="Times New Roman" w:hAnsi="Times New Roman" w:eastAsia="Times New Roman" w:cs="Times New Roman"/>
          <w:spacing w:val="2"/>
        </w:rPr>
        <w:t>60</w:t>
      </w:r>
      <w:r>
        <w:rPr>
          <w:spacing w:val="2"/>
        </w:rPr>
        <w:t>～</w:t>
      </w:r>
      <w:r>
        <w:rPr>
          <w:rFonts w:ascii="Times New Roman" w:hAnsi="Times New Roman" w:eastAsia="Times New Roman" w:cs="Times New Roman"/>
          <w:spacing w:val="2"/>
        </w:rPr>
        <w:t>120m</w:t>
      </w:r>
      <w:r>
        <w:rPr>
          <w:rFonts w:ascii="Times New Roman" w:hAnsi="Times New Roman" w:eastAsia="Times New Roman" w:cs="Times New Roman"/>
          <w:spacing w:val="39"/>
        </w:rPr>
        <w:t xml:space="preserve"> </w:t>
      </w:r>
      <w:r>
        <w:rPr>
          <w:spacing w:val="2"/>
        </w:rPr>
        <w:t>的应当每</w:t>
      </w:r>
      <w:r>
        <w:rPr>
          <w:spacing w:val="-38"/>
        </w:rPr>
        <w:t xml:space="preserve"> </w:t>
      </w:r>
      <w:r>
        <w:rPr>
          <w:rFonts w:ascii="Times New Roman" w:hAnsi="Times New Roman" w:eastAsia="Times New Roman" w:cs="Times New Roman"/>
          <w:spacing w:val="2"/>
        </w:rPr>
        <w:t>10</w:t>
      </w:r>
      <w:r>
        <w:rPr>
          <w:rFonts w:ascii="Times New Roman" w:hAnsi="Times New Roman" w:eastAsia="Times New Roman" w:cs="Times New Roman"/>
          <w:spacing w:val="26"/>
        </w:rPr>
        <w:t xml:space="preserve"> </w:t>
      </w:r>
      <w:r>
        <w:rPr>
          <w:spacing w:val="2"/>
        </w:rPr>
        <w:t>个钻孔至少测定</w:t>
      </w:r>
      <w:r>
        <w:rPr>
          <w:spacing w:val="-36"/>
        </w:rPr>
        <w:t xml:space="preserve"> </w:t>
      </w:r>
      <w:r>
        <w:rPr>
          <w:rFonts w:ascii="Times New Roman" w:hAnsi="Times New Roman" w:eastAsia="Times New Roman" w:cs="Times New Roman"/>
          <w:spacing w:val="2"/>
        </w:rPr>
        <w:t>1</w:t>
      </w:r>
      <w:r>
        <w:rPr>
          <w:rFonts w:ascii="Times New Roman" w:hAnsi="Times New Roman" w:eastAsia="Times New Roman" w:cs="Times New Roman"/>
          <w:spacing w:val="23"/>
          <w:w w:val="101"/>
        </w:rPr>
        <w:t xml:space="preserve"> </w:t>
      </w:r>
      <w:r>
        <w:rPr>
          <w:spacing w:val="2"/>
        </w:rPr>
        <w:t>个</w:t>
      </w:r>
      <w:r>
        <w:rPr/>
        <w:t xml:space="preserve"> </w:t>
      </w:r>
      <w:r>
        <w:rPr>
          <w:spacing w:val="5"/>
        </w:rPr>
        <w:t>钻孔的轨迹。对穿层预抽瓦斯钻孔实际见（止）煤与设计见（止）</w:t>
      </w:r>
      <w:r>
        <w:rPr>
          <w:spacing w:val="15"/>
        </w:rPr>
        <w:t xml:space="preserve"> </w:t>
      </w:r>
      <w:r>
        <w:rPr>
          <w:spacing w:val="12"/>
        </w:rPr>
        <w:t>煤长度误差超过三分之一的钻孔应当测定该钻孔轨</w:t>
      </w:r>
      <w:r>
        <w:rPr>
          <w:spacing w:val="11"/>
        </w:rPr>
        <w:t>迹。当钻孔控</w:t>
      </w:r>
      <w:r>
        <w:rPr/>
        <w:t xml:space="preserve">  </w:t>
      </w:r>
      <w:r>
        <w:rPr>
          <w:spacing w:val="6"/>
        </w:rPr>
        <w:t>制范围不足或者存在空白区域时，</w:t>
      </w:r>
      <w:r>
        <w:rPr>
          <w:spacing w:val="-87"/>
        </w:rPr>
        <w:t xml:space="preserve"> </w:t>
      </w:r>
      <w:r>
        <w:rPr>
          <w:spacing w:val="6"/>
        </w:rPr>
        <w:t>必须补充区域防突措施。</w:t>
      </w:r>
    </w:p>
    <w:p>
      <w:pPr>
        <w:pStyle w:val="BodyText"/>
        <w:ind w:left="2" w:right="140" w:firstLine="644"/>
        <w:spacing w:before="19" w:line="321" w:lineRule="auto"/>
        <w:jc w:val="both"/>
        <w:rPr/>
      </w:pPr>
      <w:r>
        <w:rPr>
          <w:spacing w:val="11"/>
        </w:rPr>
        <w:t>预抽煤层瓦斯时应当记录每个钻孔的接抽时间，定期测定钻</w:t>
      </w:r>
      <w:r>
        <w:rPr>
          <w:spacing w:val="17"/>
        </w:rPr>
        <w:t xml:space="preserve"> </w:t>
      </w:r>
      <w:r>
        <w:rPr>
          <w:spacing w:val="12"/>
        </w:rPr>
        <w:t>孔的浓度、负压；分单元安装抽采自动计量装置，</w:t>
      </w:r>
      <w:r>
        <w:rPr>
          <w:spacing w:val="11"/>
        </w:rPr>
        <w:t>按措施效果检</w:t>
      </w:r>
      <w:r>
        <w:rPr/>
        <w:t xml:space="preserve"> </w:t>
      </w:r>
      <w:r>
        <w:rPr>
          <w:spacing w:val="11"/>
        </w:rPr>
        <w:t>验单元分别监测或者检测管道瓦斯的浓度、负压、流量、温度、</w:t>
      </w:r>
    </w:p>
    <w:p>
      <w:pPr>
        <w:spacing w:line="321" w:lineRule="auto"/>
        <w:sectPr>
          <w:pgSz w:w="11907" w:h="16839"/>
          <w:pgMar w:top="1399" w:right="1282" w:bottom="0" w:left="1470" w:header="0" w:footer="0" w:gutter="0"/>
        </w:sectPr>
        <w:rPr/>
      </w:pPr>
    </w:p>
    <w:p>
      <w:pPr>
        <w:pStyle w:val="BodyText"/>
        <w:ind w:left="4" w:right="114" w:firstLine="1"/>
        <w:spacing w:before="63" w:line="321" w:lineRule="auto"/>
        <w:rPr/>
      </w:pPr>
      <w:r>
        <w:rPr>
          <w:spacing w:val="8"/>
        </w:rPr>
        <w:t>一氧化碳等，</w:t>
      </w:r>
      <w:r>
        <w:rPr>
          <w:spacing w:val="-55"/>
        </w:rPr>
        <w:t xml:space="preserve"> </w:t>
      </w:r>
      <w:r>
        <w:rPr>
          <w:spacing w:val="8"/>
        </w:rPr>
        <w:t>自动计量或者统计计算单元的瓦斯抽采量。抽采自</w:t>
      </w:r>
      <w:r>
        <w:rPr/>
        <w:t xml:space="preserve"> </w:t>
      </w:r>
      <w:r>
        <w:rPr>
          <w:spacing w:val="7"/>
        </w:rPr>
        <w:t>动计量数据或者统计计算数据作为预抽效果检验的基础数据。</w:t>
      </w:r>
    </w:p>
    <w:p>
      <w:pPr>
        <w:pStyle w:val="BodyText"/>
        <w:ind w:right="107" w:firstLine="633"/>
        <w:spacing w:before="4" w:line="321" w:lineRule="auto"/>
        <w:jc w:val="both"/>
        <w:rPr/>
      </w:pPr>
      <w:r>
        <w:rPr>
          <w:rFonts w:ascii="SimHei" w:hAnsi="SimHei" w:eastAsia="SimHei" w:cs="SimHei"/>
          <w:spacing w:val="24"/>
        </w:rPr>
        <w:t>第四十八条</w:t>
      </w:r>
      <w:r>
        <w:rPr>
          <w:rFonts w:ascii="SimHei" w:hAnsi="SimHei" w:eastAsia="SimHei" w:cs="SimHei"/>
          <w:spacing w:val="24"/>
        </w:rPr>
        <w:t xml:space="preserve">  </w:t>
      </w:r>
      <w:r>
        <w:rPr>
          <w:spacing w:val="24"/>
        </w:rPr>
        <w:t>局部综合防突措施由煤矿总工程师审批并落</w:t>
      </w:r>
      <w:r>
        <w:rPr>
          <w:spacing w:val="10"/>
        </w:rPr>
        <w:t xml:space="preserve"> </w:t>
      </w:r>
      <w:r>
        <w:rPr>
          <w:spacing w:val="12"/>
        </w:rPr>
        <w:t>实。钻孔施工、核查、预测和效果检验管理比照区</w:t>
      </w:r>
      <w:r>
        <w:rPr>
          <w:spacing w:val="11"/>
        </w:rPr>
        <w:t>域综合防突措</w:t>
      </w:r>
      <w:r>
        <w:rPr/>
        <w:t xml:space="preserve"> </w:t>
      </w:r>
      <w:r>
        <w:rPr>
          <w:spacing w:val="12"/>
        </w:rPr>
        <w:t>施执行，但可以不进行钻孔轨迹测定，采煤工作面区域验证和局</w:t>
      </w:r>
      <w:r>
        <w:rPr/>
        <w:t xml:space="preserve"> </w:t>
      </w:r>
      <w:r>
        <w:rPr>
          <w:spacing w:val="8"/>
        </w:rPr>
        <w:t>部综合防突措施的钻孔施工可以不用视频监控。</w:t>
      </w:r>
    </w:p>
    <w:p>
      <w:pPr>
        <w:pStyle w:val="BodyText"/>
        <w:spacing w:line="221" w:lineRule="auto"/>
        <w:jc w:val="right"/>
        <w:rPr/>
      </w:pPr>
      <w:r>
        <w:rPr>
          <w:spacing w:val="4"/>
        </w:rPr>
        <w:t>工作面预测和措施效果检验报告应当按规定程序审核、</w:t>
      </w:r>
      <w:r>
        <w:rPr>
          <w:spacing w:val="3"/>
        </w:rPr>
        <w:t>审批。</w:t>
      </w:r>
    </w:p>
    <w:p>
      <w:pPr>
        <w:pStyle w:val="BodyText"/>
        <w:ind w:right="106" w:firstLine="632"/>
        <w:spacing w:before="168" w:line="321" w:lineRule="auto"/>
        <w:rPr/>
      </w:pPr>
      <w:r>
        <w:rPr>
          <w:rFonts w:ascii="SimHei" w:hAnsi="SimHei" w:eastAsia="SimHei" w:cs="SimHei"/>
          <w:spacing w:val="12"/>
        </w:rPr>
        <w:t>第四十九条</w:t>
      </w:r>
      <w:r>
        <w:rPr>
          <w:rFonts w:ascii="SimHei" w:hAnsi="SimHei" w:eastAsia="SimHei" w:cs="SimHei"/>
          <w:spacing w:val="12"/>
        </w:rPr>
        <w:t xml:space="preserve">  </w:t>
      </w:r>
      <w:r>
        <w:rPr>
          <w:spacing w:val="12"/>
        </w:rPr>
        <w:t>突出矿井应当建立通风瓦斯日分析</w:t>
      </w:r>
      <w:r>
        <w:rPr>
          <w:spacing w:val="11"/>
        </w:rPr>
        <w:t>制度、突出</w:t>
      </w:r>
      <w:r>
        <w:rPr/>
        <w:t xml:space="preserve"> </w:t>
      </w:r>
      <w:r>
        <w:rPr>
          <w:spacing w:val="12"/>
        </w:rPr>
        <w:t>预警分析与处置制度和突出预兆的报告制度。总</w:t>
      </w:r>
      <w:r>
        <w:rPr>
          <w:spacing w:val="11"/>
        </w:rPr>
        <w:t>工程师、安全矿</w:t>
      </w:r>
      <w:r>
        <w:rPr/>
        <w:t xml:space="preserve"> </w:t>
      </w:r>
      <w:r>
        <w:rPr>
          <w:spacing w:val="12"/>
        </w:rPr>
        <w:t>长或者通风副总工程师负责每天组织防突、通风、地质和监测监</w:t>
      </w:r>
      <w:r>
        <w:rPr>
          <w:spacing w:val="1"/>
        </w:rPr>
        <w:t xml:space="preserve"> </w:t>
      </w:r>
      <w:r>
        <w:rPr>
          <w:spacing w:val="9"/>
        </w:rPr>
        <w:t>控等人员对突出煤层的采掘工作面瓦斯涌出异常等现象，</w:t>
      </w:r>
      <w:r>
        <w:rPr>
          <w:spacing w:val="-78"/>
        </w:rPr>
        <w:t xml:space="preserve"> </w:t>
      </w:r>
      <w:r>
        <w:rPr>
          <w:spacing w:val="9"/>
        </w:rPr>
        <w:t>以及钻</w:t>
      </w:r>
      <w:r>
        <w:rPr/>
        <w:t xml:space="preserve"> </w:t>
      </w:r>
      <w:r>
        <w:rPr>
          <w:spacing w:val="12"/>
        </w:rPr>
        <w:t>孔施工中出现的顶钻、喷孔等明显的突出预兆进行全面分析、查</w:t>
      </w:r>
      <w:r>
        <w:rPr/>
        <w:t xml:space="preserve"> </w:t>
      </w:r>
      <w:r>
        <w:rPr>
          <w:spacing w:val="7"/>
        </w:rPr>
        <w:t>明原因，并采取措施、建立台账。</w:t>
      </w:r>
    </w:p>
    <w:p>
      <w:pPr>
        <w:pStyle w:val="BodyText"/>
        <w:ind w:right="114" w:firstLine="650"/>
        <w:spacing w:before="4" w:line="321" w:lineRule="auto"/>
        <w:jc w:val="both"/>
        <w:rPr/>
      </w:pPr>
      <w:r>
        <w:rPr>
          <w:spacing w:val="11"/>
        </w:rPr>
        <w:t>突出矿井应当利用人工观测、物探和钻探、煤矿安全监控系</w:t>
      </w:r>
      <w:r>
        <w:rPr>
          <w:spacing w:val="11"/>
        </w:rPr>
        <w:t xml:space="preserve"> </w:t>
      </w:r>
      <w:r>
        <w:rPr>
          <w:spacing w:val="12"/>
        </w:rPr>
        <w:t>统、视频监控等手段综合分析地质构造、煤层赋存</w:t>
      </w:r>
      <w:r>
        <w:rPr>
          <w:spacing w:val="11"/>
        </w:rPr>
        <w:t>条件变化、采</w:t>
      </w:r>
      <w:r>
        <w:rPr/>
        <w:t xml:space="preserve"> </w:t>
      </w:r>
      <w:r>
        <w:rPr>
          <w:spacing w:val="8"/>
        </w:rPr>
        <w:t>掘应力集中、瓦斯涌出异常变化、顶钻、卡钻、喷孔等</w:t>
      </w:r>
      <w:r>
        <w:rPr>
          <w:spacing w:val="7"/>
        </w:rPr>
        <w:t>现象。</w:t>
      </w:r>
    </w:p>
    <w:p>
      <w:pPr>
        <w:pStyle w:val="BodyText"/>
        <w:ind w:left="2" w:right="114" w:firstLine="641"/>
        <w:spacing w:before="5" w:line="320" w:lineRule="auto"/>
        <w:jc w:val="both"/>
        <w:rPr/>
      </w:pPr>
      <w:r>
        <w:rPr>
          <w:spacing w:val="11"/>
        </w:rPr>
        <w:t>采用人工观测、物探和钻探等手段发现突出煤层采掘工作面</w:t>
      </w:r>
      <w:r>
        <w:rPr>
          <w:spacing w:val="17"/>
        </w:rPr>
        <w:t xml:space="preserve"> </w:t>
      </w:r>
      <w:r>
        <w:rPr>
          <w:spacing w:val="12"/>
        </w:rPr>
        <w:t>前方遇有断层、褶曲、火成岩侵入、煤层赋存</w:t>
      </w:r>
      <w:r>
        <w:rPr>
          <w:spacing w:val="11"/>
        </w:rPr>
        <w:t>条件急剧变化等情</w:t>
      </w:r>
      <w:r>
        <w:rPr/>
        <w:t xml:space="preserve"> </w:t>
      </w:r>
      <w:r>
        <w:rPr>
          <w:spacing w:val="7"/>
        </w:rPr>
        <w:t>况时，应当按突出危险工作面采取防突措施。</w:t>
      </w:r>
    </w:p>
    <w:p>
      <w:pPr>
        <w:pStyle w:val="BodyText"/>
        <w:ind w:left="3" w:right="116" w:firstLine="644"/>
        <w:spacing w:before="2" w:line="321" w:lineRule="auto"/>
        <w:rPr/>
      </w:pPr>
      <w:r>
        <w:rPr>
          <w:spacing w:val="11"/>
        </w:rPr>
        <w:t>通过监测和综合分析辨识发现有明显突出预兆时，应当及时</w:t>
      </w:r>
      <w:r>
        <w:rPr>
          <w:spacing w:val="14"/>
        </w:rPr>
        <w:t xml:space="preserve"> </w:t>
      </w:r>
      <w:r>
        <w:rPr>
          <w:spacing w:val="10"/>
        </w:rPr>
        <w:t>发出煤层突出危险性动态预警，撤离现场作</w:t>
      </w:r>
      <w:r>
        <w:rPr>
          <w:spacing w:val="9"/>
        </w:rPr>
        <w:t>业人员，分析原因、</w:t>
      </w:r>
      <w:r>
        <w:rPr/>
        <w:t xml:space="preserve"> </w:t>
      </w:r>
      <w:r>
        <w:rPr>
          <w:spacing w:val="3"/>
        </w:rPr>
        <w:t>采取措施。</w:t>
      </w:r>
    </w:p>
    <w:p>
      <w:pPr>
        <w:pStyle w:val="BodyText"/>
        <w:ind w:right="112" w:firstLine="649"/>
        <w:spacing w:before="1" w:line="321" w:lineRule="auto"/>
        <w:jc w:val="both"/>
        <w:rPr/>
      </w:pPr>
      <w:r>
        <w:rPr>
          <w:spacing w:val="11"/>
        </w:rPr>
        <w:t>突出煤层的采掘工作面应当编制防突预测图。防突预测图以</w:t>
      </w:r>
      <w:r>
        <w:rPr>
          <w:spacing w:val="15"/>
        </w:rPr>
        <w:t xml:space="preserve"> </w:t>
      </w:r>
      <w:r>
        <w:rPr>
          <w:spacing w:val="12"/>
        </w:rPr>
        <w:t>煤层瓦斯地质图为基图，将采掘工程范围内的煤</w:t>
      </w:r>
      <w:r>
        <w:rPr>
          <w:spacing w:val="11"/>
        </w:rPr>
        <w:t>层赋存、瓦斯地</w:t>
      </w:r>
      <w:r>
        <w:rPr/>
        <w:t xml:space="preserve"> </w:t>
      </w:r>
      <w:r>
        <w:rPr>
          <w:spacing w:val="12"/>
        </w:rPr>
        <w:t>质、巷道布置、综合防突措施等内容标注在图纸</w:t>
      </w:r>
      <w:r>
        <w:rPr>
          <w:spacing w:val="11"/>
        </w:rPr>
        <w:t>上，分别挂设在</w:t>
      </w:r>
    </w:p>
    <w:p>
      <w:pPr>
        <w:spacing w:line="321" w:lineRule="auto"/>
        <w:sectPr>
          <w:pgSz w:w="11907" w:h="16839"/>
          <w:pgMar w:top="1399" w:right="1307" w:bottom="0" w:left="1472" w:header="0" w:footer="0" w:gutter="0"/>
        </w:sectPr>
        <w:rPr/>
      </w:pPr>
    </w:p>
    <w:p>
      <w:pPr>
        <w:pStyle w:val="BodyText"/>
        <w:ind w:left="2"/>
        <w:spacing w:before="64" w:line="221" w:lineRule="auto"/>
        <w:rPr/>
      </w:pPr>
      <w:r>
        <w:rPr>
          <w:spacing w:val="8"/>
        </w:rPr>
        <w:t>地面调度室和井下现场，用于指导工作面防突工作。</w:t>
      </w:r>
    </w:p>
    <w:p>
      <w:pPr>
        <w:pStyle w:val="BodyText"/>
        <w:ind w:right="64" w:firstLine="632"/>
        <w:spacing w:before="168" w:line="321" w:lineRule="auto"/>
        <w:jc w:val="both"/>
        <w:rPr/>
      </w:pPr>
      <w:r>
        <w:rPr>
          <w:rFonts w:ascii="SimHei" w:hAnsi="SimHei" w:eastAsia="SimHei" w:cs="SimHei"/>
          <w:spacing w:val="12"/>
        </w:rPr>
        <w:t>第五十条</w:t>
      </w:r>
      <w:r>
        <w:rPr>
          <w:rFonts w:ascii="SimHei" w:hAnsi="SimHei" w:eastAsia="SimHei" w:cs="SimHei"/>
          <w:spacing w:val="12"/>
        </w:rPr>
        <w:t xml:space="preserve">  </w:t>
      </w:r>
      <w:r>
        <w:rPr>
          <w:spacing w:val="12"/>
        </w:rPr>
        <w:t>在采掘过程中应当随时观测突出预兆</w:t>
      </w:r>
      <w:r>
        <w:rPr>
          <w:spacing w:val="11"/>
        </w:rPr>
        <w:t>。典型的突</w:t>
      </w:r>
      <w:r>
        <w:rPr/>
        <w:t xml:space="preserve"> </w:t>
      </w:r>
      <w:r>
        <w:rPr>
          <w:spacing w:val="5"/>
        </w:rPr>
        <w:t>出预兆主要包括：</w:t>
      </w:r>
      <w:r>
        <w:rPr>
          <w:spacing w:val="-82"/>
        </w:rPr>
        <w:t xml:space="preserve"> </w:t>
      </w:r>
      <w:r>
        <w:rPr>
          <w:spacing w:val="5"/>
        </w:rPr>
        <w:t>响煤炮声（机枪声、闷雷声、劈裂声</w:t>
      </w:r>
      <w:r>
        <w:rPr>
          <w:spacing w:val="-80"/>
        </w:rPr>
        <w:t>），</w:t>
      </w:r>
      <w:r>
        <w:rPr>
          <w:spacing w:val="5"/>
        </w:rPr>
        <w:t>喷孔、</w:t>
      </w:r>
      <w:r>
        <w:rPr/>
        <w:t xml:space="preserve"> </w:t>
      </w:r>
      <w:r>
        <w:rPr>
          <w:spacing w:val="12"/>
        </w:rPr>
        <w:t>顶钻，煤壁外鼓、掉渣，瓦斯涌出持续增大或者</w:t>
      </w:r>
      <w:r>
        <w:rPr>
          <w:spacing w:val="11"/>
        </w:rPr>
        <w:t>忽大忽小，煤尘</w:t>
      </w:r>
      <w:r>
        <w:rPr/>
        <w:t xml:space="preserve"> </w:t>
      </w:r>
      <w:r>
        <w:rPr>
          <w:spacing w:val="5"/>
        </w:rPr>
        <w:t>增大，煤壁温度降低、挂汗等。</w:t>
      </w:r>
    </w:p>
    <w:p>
      <w:pPr>
        <w:ind w:left="2572"/>
        <w:spacing w:before="120" w:line="224" w:lineRule="auto"/>
        <w:outlineLvl w:val="0"/>
        <w:rPr>
          <w:rFonts w:ascii="SimHei" w:hAnsi="SimHei" w:eastAsia="SimHei" w:cs="SimHei"/>
          <w:sz w:val="31"/>
          <w:szCs w:val="31"/>
        </w:rPr>
      </w:pPr>
      <w:r>
        <w:rPr>
          <w:rFonts w:ascii="SimHei" w:hAnsi="SimHei" w:eastAsia="SimHei" w:cs="SimHei"/>
          <w:sz w:val="31"/>
          <w:szCs w:val="31"/>
          <w:spacing w:val="6"/>
        </w:rPr>
        <w:t>第三章</w:t>
      </w:r>
      <w:r>
        <w:rPr>
          <w:rFonts w:ascii="SimHei" w:hAnsi="SimHei" w:eastAsia="SimHei" w:cs="SimHei"/>
          <w:sz w:val="31"/>
          <w:szCs w:val="31"/>
          <w:spacing w:val="20"/>
        </w:rPr>
        <w:t xml:space="preserve">  </w:t>
      </w:r>
      <w:r>
        <w:rPr>
          <w:rFonts w:ascii="SimHei" w:hAnsi="SimHei" w:eastAsia="SimHei" w:cs="SimHei"/>
          <w:sz w:val="31"/>
          <w:szCs w:val="31"/>
          <w:spacing w:val="6"/>
        </w:rPr>
        <w:t>区域综合防突措施</w:t>
      </w:r>
    </w:p>
    <w:p>
      <w:pPr>
        <w:spacing w:line="303" w:lineRule="auto"/>
        <w:rPr>
          <w:rFonts w:ascii="Arial"/>
          <w:sz w:val="21"/>
        </w:rPr>
      </w:pPr>
      <w:r/>
    </w:p>
    <w:p>
      <w:pPr>
        <w:pStyle w:val="BodyText"/>
        <w:ind w:left="1795"/>
        <w:spacing w:before="101" w:line="221" w:lineRule="auto"/>
        <w:rPr/>
      </w:pPr>
      <w:r>
        <w:rPr>
          <w:spacing w:val="4"/>
        </w:rPr>
        <w:t>第一节</w:t>
      </w:r>
      <w:r>
        <w:rPr>
          <w:spacing w:val="34"/>
        </w:rPr>
        <w:t xml:space="preserve">  </w:t>
      </w:r>
      <w:r>
        <w:rPr>
          <w:spacing w:val="4"/>
        </w:rPr>
        <w:t>区域综合防突工作程序和要求</w:t>
      </w:r>
    </w:p>
    <w:p>
      <w:pPr>
        <w:pStyle w:val="BodyText"/>
        <w:ind w:firstLine="633"/>
        <w:spacing w:before="288" w:line="321" w:lineRule="auto"/>
        <w:jc w:val="both"/>
        <w:rPr/>
      </w:pPr>
      <w:r>
        <w:rPr>
          <w:rFonts w:ascii="SimHei" w:hAnsi="SimHei" w:eastAsia="SimHei" w:cs="SimHei"/>
          <w:spacing w:val="12"/>
        </w:rPr>
        <w:t>第五十一条</w:t>
      </w:r>
      <w:r>
        <w:rPr>
          <w:rFonts w:ascii="SimHei" w:hAnsi="SimHei" w:eastAsia="SimHei" w:cs="SimHei"/>
          <w:spacing w:val="12"/>
        </w:rPr>
        <w:t xml:space="preserve">  </w:t>
      </w:r>
      <w:r>
        <w:rPr>
          <w:spacing w:val="12"/>
        </w:rPr>
        <w:t>突出矿井应当主要依据煤层瓦斯的</w:t>
      </w:r>
      <w:r>
        <w:rPr>
          <w:spacing w:val="11"/>
        </w:rPr>
        <w:t>井下实测资</w:t>
      </w:r>
      <w:r>
        <w:rPr/>
        <w:t xml:space="preserve"> </w:t>
      </w:r>
      <w:r>
        <w:rPr>
          <w:spacing w:val="12"/>
        </w:rPr>
        <w:t>料，并结合地质勘查资料、上水平及邻近区域的实</w:t>
      </w:r>
      <w:r>
        <w:rPr>
          <w:spacing w:val="11"/>
        </w:rPr>
        <w:t>测和生产资料</w:t>
      </w:r>
      <w:r>
        <w:rPr/>
        <w:t xml:space="preserve"> </w:t>
      </w:r>
      <w:r>
        <w:rPr>
          <w:spacing w:val="12"/>
        </w:rPr>
        <w:t>等对开采的突出煤层进行区域突出危险性预测（以</w:t>
      </w:r>
      <w:r>
        <w:rPr>
          <w:spacing w:val="11"/>
        </w:rPr>
        <w:t>下简称区域预</w:t>
      </w:r>
      <w:r>
        <w:rPr/>
        <w:t xml:space="preserve"> </w:t>
      </w:r>
      <w:r>
        <w:rPr>
          <w:spacing w:val="-7"/>
        </w:rPr>
        <w:t>测）。经区域预测后，突出煤层划分为无突出危险区和突出危险区，</w:t>
      </w:r>
      <w:r>
        <w:rPr>
          <w:spacing w:val="13"/>
        </w:rPr>
        <w:t xml:space="preserve"> </w:t>
      </w:r>
      <w:r>
        <w:rPr>
          <w:spacing w:val="8"/>
        </w:rPr>
        <w:t>用于指导采煤工作面设计和采掘生产作业。</w:t>
      </w:r>
    </w:p>
    <w:p>
      <w:pPr>
        <w:pStyle w:val="BodyText"/>
        <w:ind w:left="644"/>
        <w:spacing w:line="222" w:lineRule="auto"/>
        <w:rPr/>
      </w:pPr>
      <w:r>
        <w:rPr>
          <w:spacing w:val="6"/>
        </w:rPr>
        <w:t>未进行区域预测的区域视为突出危险区。</w:t>
      </w:r>
    </w:p>
    <w:p>
      <w:pPr>
        <w:pStyle w:val="BodyText"/>
        <w:ind w:right="89" w:firstLine="632"/>
        <w:spacing w:before="163" w:line="305" w:lineRule="auto"/>
        <w:rPr/>
      </w:pPr>
      <w:r>
        <w:rPr>
          <w:rFonts w:ascii="SimHei" w:hAnsi="SimHei" w:eastAsia="SimHei" w:cs="SimHei"/>
          <w:spacing w:val="12"/>
        </w:rPr>
        <w:t>第五十二条</w:t>
      </w:r>
      <w:r>
        <w:rPr>
          <w:rFonts w:ascii="SimHei" w:hAnsi="SimHei" w:eastAsia="SimHei" w:cs="SimHei"/>
          <w:spacing w:val="12"/>
        </w:rPr>
        <w:t xml:space="preserve">  </w:t>
      </w:r>
      <w:r>
        <w:rPr>
          <w:spacing w:val="12"/>
        </w:rPr>
        <w:t>突出煤层区域预测的范围根据突出</w:t>
      </w:r>
      <w:r>
        <w:rPr>
          <w:spacing w:val="11"/>
        </w:rPr>
        <w:t>矿井的开拓</w:t>
      </w:r>
      <w:r>
        <w:rPr/>
        <w:t xml:space="preserve"> </w:t>
      </w:r>
      <w:r>
        <w:rPr>
          <w:spacing w:val="12"/>
        </w:rPr>
        <w:t>方式、巷道布置、地质构造分布、测试点布置等</w:t>
      </w:r>
      <w:r>
        <w:rPr>
          <w:spacing w:val="11"/>
        </w:rPr>
        <w:t>情况划定。区域</w:t>
      </w:r>
      <w:r>
        <w:rPr/>
        <w:t xml:space="preserve"> </w:t>
      </w:r>
      <w:r>
        <w:rPr>
          <w:spacing w:val="1"/>
        </w:rPr>
        <w:t>预测范围最大不得超出</w:t>
      </w:r>
      <w:r>
        <w:rPr>
          <w:spacing w:val="1"/>
        </w:rPr>
        <w:t xml:space="preserve"> </w:t>
      </w:r>
      <w:r>
        <w:rPr>
          <w:rFonts w:ascii="Times New Roman" w:hAnsi="Times New Roman" w:eastAsia="Times New Roman" w:cs="Times New Roman"/>
          <w:spacing w:val="1"/>
        </w:rPr>
        <w:t>1</w:t>
      </w:r>
      <w:r>
        <w:rPr>
          <w:rFonts w:ascii="Times New Roman" w:hAnsi="Times New Roman" w:eastAsia="Times New Roman" w:cs="Times New Roman"/>
          <w:spacing w:val="58"/>
        </w:rPr>
        <w:t xml:space="preserve"> </w:t>
      </w:r>
      <w:r>
        <w:rPr>
          <w:spacing w:val="1"/>
        </w:rPr>
        <w:t>个采（盘）区，一般不小于</w:t>
      </w:r>
      <w:r>
        <w:rPr>
          <w:spacing w:val="1"/>
        </w:rPr>
        <w:t xml:space="preserve"> </w:t>
      </w:r>
      <w:r>
        <w:rPr>
          <w:rFonts w:ascii="Times New Roman" w:hAnsi="Times New Roman" w:eastAsia="Times New Roman" w:cs="Times New Roman"/>
          <w:spacing w:val="1"/>
        </w:rPr>
        <w:t>1</w:t>
      </w:r>
      <w:r>
        <w:rPr>
          <w:rFonts w:ascii="Times New Roman" w:hAnsi="Times New Roman" w:eastAsia="Times New Roman" w:cs="Times New Roman"/>
          <w:spacing w:val="42"/>
        </w:rPr>
        <w:t xml:space="preserve"> </w:t>
      </w:r>
      <w:r>
        <w:rPr>
          <w:spacing w:val="1"/>
        </w:rPr>
        <w:t>个区段。</w:t>
      </w:r>
      <w:r>
        <w:rPr/>
        <w:t xml:space="preserve"> </w:t>
      </w:r>
      <w:r>
        <w:rPr>
          <w:spacing w:val="4"/>
        </w:rPr>
        <w:t>若</w:t>
      </w:r>
      <w:r>
        <w:rPr>
          <w:spacing w:val="4"/>
        </w:rPr>
        <w:t xml:space="preserve"> </w:t>
      </w:r>
      <w:r>
        <w:rPr>
          <w:rFonts w:ascii="Times New Roman" w:hAnsi="Times New Roman" w:eastAsia="Times New Roman" w:cs="Times New Roman"/>
          <w:spacing w:val="4"/>
        </w:rPr>
        <w:t>1</w:t>
      </w:r>
      <w:r>
        <w:rPr>
          <w:rFonts w:ascii="Times New Roman" w:hAnsi="Times New Roman" w:eastAsia="Times New Roman" w:cs="Times New Roman"/>
          <w:spacing w:val="69"/>
        </w:rPr>
        <w:t xml:space="preserve"> </w:t>
      </w:r>
      <w:r>
        <w:rPr>
          <w:spacing w:val="4"/>
        </w:rPr>
        <w:t>个区段预测为突出危险区的，</w:t>
      </w:r>
      <w:r>
        <w:rPr>
          <w:spacing w:val="-85"/>
        </w:rPr>
        <w:t xml:space="preserve"> </w:t>
      </w:r>
      <w:r>
        <w:rPr>
          <w:spacing w:val="4"/>
        </w:rPr>
        <w:t>不得在该区段内划分无突出危</w:t>
      </w:r>
      <w:r>
        <w:rPr/>
        <w:t xml:space="preserve"> </w:t>
      </w:r>
      <w:r>
        <w:rPr>
          <w:spacing w:val="12"/>
        </w:rPr>
        <w:t>险区；若预测为无突出危险区的，可根据区段内</w:t>
      </w:r>
      <w:r>
        <w:rPr>
          <w:spacing w:val="11"/>
        </w:rPr>
        <w:t>测定的煤层瓦斯</w:t>
      </w:r>
      <w:r>
        <w:rPr/>
        <w:t xml:space="preserve"> </w:t>
      </w:r>
      <w:r>
        <w:rPr>
          <w:spacing w:val="8"/>
        </w:rPr>
        <w:t>参数、煤层赋存、地质构造等逐块段进行区域预测。</w:t>
      </w:r>
    </w:p>
    <w:p>
      <w:pPr>
        <w:pStyle w:val="BodyText"/>
        <w:ind w:left="4" w:right="93" w:firstLine="628"/>
        <w:spacing w:before="172" w:line="296" w:lineRule="auto"/>
        <w:rPr/>
      </w:pPr>
      <w:r>
        <w:rPr>
          <w:rFonts w:ascii="SimHei" w:hAnsi="SimHei" w:eastAsia="SimHei" w:cs="SimHei"/>
          <w:spacing w:val="11"/>
        </w:rPr>
        <w:t>第五十三条</w:t>
      </w:r>
      <w:r>
        <w:rPr>
          <w:rFonts w:ascii="SimHei" w:hAnsi="SimHei" w:eastAsia="SimHei" w:cs="SimHei"/>
          <w:spacing w:val="11"/>
        </w:rPr>
        <w:t xml:space="preserve">  </w:t>
      </w:r>
      <w:r>
        <w:rPr>
          <w:spacing w:val="11"/>
        </w:rPr>
        <w:t>对已确切掌握煤层突出危险区域的分布规律，</w:t>
      </w:r>
      <w:r>
        <w:rPr>
          <w:spacing w:val="9"/>
        </w:rPr>
        <w:t xml:space="preserve"> </w:t>
      </w:r>
      <w:r>
        <w:rPr>
          <w:spacing w:val="11"/>
        </w:rPr>
        <w:t>并有可靠的煤层赋存条件、地质构造、瓦斯参数等预测资料的，</w:t>
      </w:r>
      <w:r>
        <w:rPr>
          <w:spacing w:val="6"/>
        </w:rPr>
        <w:t xml:space="preserve"> </w:t>
      </w:r>
      <w:r>
        <w:rPr>
          <w:spacing w:val="11"/>
        </w:rPr>
        <w:t>区域预测工作由总工程师组织实施；否则，应当委托有煤与瓦斯</w:t>
      </w:r>
      <w:r>
        <w:rPr>
          <w:spacing w:val="17"/>
        </w:rPr>
        <w:t xml:space="preserve"> </w:t>
      </w:r>
      <w:r>
        <w:rPr>
          <w:spacing w:val="7"/>
        </w:rPr>
        <w:t>突出鉴定资质的机构进行区域预测。</w:t>
      </w:r>
    </w:p>
    <w:p>
      <w:pPr>
        <w:pStyle w:val="BodyText"/>
        <w:ind w:right="95" w:firstLine="668"/>
        <w:spacing w:before="166" w:line="323" w:lineRule="auto"/>
        <w:rPr/>
      </w:pPr>
      <w:r>
        <w:rPr>
          <w:spacing w:val="11"/>
        </w:rPr>
        <w:t>区域预测结果为无突出危险区的应当由煤矿</w:t>
      </w:r>
      <w:r>
        <w:rPr>
          <w:spacing w:val="10"/>
        </w:rPr>
        <w:t>企业技术负责人</w:t>
      </w:r>
      <w:r>
        <w:rPr/>
        <w:t xml:space="preserve"> </w:t>
      </w:r>
      <w:r>
        <w:rPr>
          <w:spacing w:val="-9"/>
        </w:rPr>
        <w:t>批准。</w:t>
      </w:r>
    </w:p>
    <w:p>
      <w:pPr>
        <w:spacing w:line="323" w:lineRule="auto"/>
        <w:sectPr>
          <w:pgSz w:w="11907" w:h="16839"/>
          <w:pgMar w:top="1399" w:right="1329" w:bottom="0" w:left="1472" w:header="0" w:footer="0" w:gutter="0"/>
        </w:sectPr>
        <w:rPr/>
      </w:pPr>
    </w:p>
    <w:p>
      <w:pPr>
        <w:pStyle w:val="BodyText"/>
        <w:ind w:right="1" w:firstLine="633"/>
        <w:spacing w:before="63" w:line="321" w:lineRule="auto"/>
        <w:jc w:val="both"/>
        <w:rPr/>
      </w:pPr>
      <w:r>
        <w:rPr>
          <w:rFonts w:ascii="SimHei" w:hAnsi="SimHei" w:eastAsia="SimHei" w:cs="SimHei"/>
          <w:spacing w:val="12"/>
        </w:rPr>
        <w:t>第五十四条</w:t>
      </w:r>
      <w:r>
        <w:rPr>
          <w:rFonts w:ascii="SimHei" w:hAnsi="SimHei" w:eastAsia="SimHei" w:cs="SimHei"/>
          <w:spacing w:val="12"/>
        </w:rPr>
        <w:t xml:space="preserve">  </w:t>
      </w:r>
      <w:r>
        <w:rPr>
          <w:spacing w:val="12"/>
        </w:rPr>
        <w:t>经区域预测为突出危险区的煤层，</w:t>
      </w:r>
      <w:r>
        <w:rPr>
          <w:spacing w:val="11"/>
        </w:rPr>
        <w:t>必须采取区</w:t>
      </w:r>
      <w:r>
        <w:rPr/>
        <w:t xml:space="preserve"> </w:t>
      </w:r>
      <w:r>
        <w:rPr>
          <w:spacing w:val="12"/>
        </w:rPr>
        <w:t>域防突措施并进行区域防突措施效果检验。经效果检验仍为</w:t>
      </w:r>
      <w:r>
        <w:rPr>
          <w:spacing w:val="11"/>
        </w:rPr>
        <w:t>突出</w:t>
      </w:r>
      <w:r>
        <w:rPr/>
        <w:t xml:space="preserve"> </w:t>
      </w:r>
      <w:r>
        <w:rPr>
          <w:spacing w:val="7"/>
        </w:rPr>
        <w:t>危险区的，必须继续进行或者补充实施区域防突措施。</w:t>
      </w:r>
    </w:p>
    <w:p>
      <w:pPr>
        <w:pStyle w:val="BodyText"/>
        <w:ind w:right="3" w:firstLine="641"/>
        <w:spacing w:before="4" w:line="321" w:lineRule="auto"/>
        <w:jc w:val="both"/>
        <w:rPr/>
      </w:pPr>
      <w:r>
        <w:rPr>
          <w:spacing w:val="12"/>
        </w:rPr>
        <w:t>经区域预测或者区域防突措施效果检验为无突出危险区</w:t>
      </w:r>
      <w:r>
        <w:rPr>
          <w:spacing w:val="11"/>
        </w:rPr>
        <w:t>的煤</w:t>
      </w:r>
      <w:r>
        <w:rPr/>
        <w:t xml:space="preserve"> </w:t>
      </w:r>
      <w:r>
        <w:rPr>
          <w:spacing w:val="12"/>
        </w:rPr>
        <w:t>层进行揭煤和采掘作业时，必须采用工作面预测方</w:t>
      </w:r>
      <w:r>
        <w:rPr>
          <w:spacing w:val="11"/>
        </w:rPr>
        <w:t>法进行区域验</w:t>
      </w:r>
      <w:r>
        <w:rPr/>
        <w:t xml:space="preserve"> </w:t>
      </w:r>
      <w:r>
        <w:rPr>
          <w:spacing w:val="-12"/>
        </w:rPr>
        <w:t>证。</w:t>
      </w:r>
    </w:p>
    <w:p>
      <w:pPr>
        <w:pStyle w:val="BodyText"/>
        <w:ind w:left="642"/>
        <w:spacing w:line="221" w:lineRule="auto"/>
        <w:rPr/>
      </w:pPr>
      <w:r>
        <w:rPr>
          <w:spacing w:val="7"/>
        </w:rPr>
        <w:t>所有区域防突措施的设计均由煤矿企业技术负责人批准。</w:t>
      </w:r>
    </w:p>
    <w:p>
      <w:pPr>
        <w:pStyle w:val="BodyText"/>
        <w:ind w:right="3" w:firstLine="674"/>
        <w:spacing w:before="163" w:line="322" w:lineRule="auto"/>
        <w:rPr/>
      </w:pPr>
      <w:r>
        <w:rPr>
          <w:spacing w:val="10"/>
        </w:rPr>
        <w:t>当区域预测或者区域防突措施效果检验结果认定为无突出危</w:t>
      </w:r>
      <w:r>
        <w:rPr>
          <w:spacing w:val="16"/>
        </w:rPr>
        <w:t xml:space="preserve"> </w:t>
      </w:r>
      <w:r>
        <w:rPr>
          <w:spacing w:val="12"/>
        </w:rPr>
        <w:t>险区时，如果采掘过程中发现所依据的条件发生</w:t>
      </w:r>
      <w:r>
        <w:rPr>
          <w:spacing w:val="11"/>
        </w:rPr>
        <w:t>明显变化的，煤</w:t>
      </w:r>
      <w:r>
        <w:rPr/>
        <w:t xml:space="preserve"> </w:t>
      </w:r>
      <w:r>
        <w:rPr>
          <w:spacing w:val="12"/>
        </w:rPr>
        <w:t>矿总工程师应当及时组织分析其对区域煤层突出</w:t>
      </w:r>
      <w:r>
        <w:rPr>
          <w:spacing w:val="11"/>
        </w:rPr>
        <w:t>危险性可能产生</w:t>
      </w:r>
      <w:r>
        <w:rPr/>
        <w:t xml:space="preserve"> </w:t>
      </w:r>
      <w:r>
        <w:rPr>
          <w:spacing w:val="5"/>
        </w:rPr>
        <w:t>的影响，采取相应的对策和措施。</w:t>
      </w:r>
    </w:p>
    <w:p>
      <w:pPr>
        <w:pStyle w:val="BodyText"/>
        <w:ind w:left="2" w:firstLine="672"/>
        <w:spacing w:line="321" w:lineRule="auto"/>
        <w:jc w:val="both"/>
        <w:rPr/>
      </w:pPr>
      <w:r>
        <w:rPr>
          <w:spacing w:val="10"/>
        </w:rPr>
        <w:t>以下区域在实施区域验证、局部综合防突措施或者采掘作业</w:t>
      </w:r>
      <w:r>
        <w:rPr>
          <w:spacing w:val="13"/>
        </w:rPr>
        <w:t xml:space="preserve"> </w:t>
      </w:r>
      <w:r>
        <w:rPr>
          <w:spacing w:val="12"/>
        </w:rPr>
        <w:t>中，发现有喷孔、顶钻等明显突出预兆或者发生突出的，</w:t>
      </w:r>
      <w:r>
        <w:rPr>
          <w:spacing w:val="11"/>
        </w:rPr>
        <w:t>必须采</w:t>
      </w:r>
      <w:r>
        <w:rPr/>
        <w:t xml:space="preserve"> </w:t>
      </w:r>
      <w:r>
        <w:rPr>
          <w:spacing w:val="5"/>
        </w:rPr>
        <w:t>取或者继续执行区域防突措施。</w:t>
      </w:r>
    </w:p>
    <w:p>
      <w:pPr>
        <w:pStyle w:val="BodyText"/>
        <w:ind w:left="3" w:right="53" w:firstLine="642"/>
        <w:spacing w:before="1" w:line="279" w:lineRule="auto"/>
        <w:rPr/>
      </w:pPr>
      <w:r>
        <w:rPr>
          <w:spacing w:val="10"/>
        </w:rPr>
        <w:t>（一）在原有区域预测划分的无突出危险区内发</w:t>
      </w:r>
      <w:r>
        <w:rPr>
          <w:spacing w:val="9"/>
        </w:rPr>
        <w:t>生明显突出</w:t>
      </w:r>
      <w:r>
        <w:rPr/>
        <w:t xml:space="preserve"> </w:t>
      </w:r>
      <w:r>
        <w:rPr>
          <w:spacing w:val="6"/>
        </w:rPr>
        <w:t>预兆或者突出的位置以上</w:t>
      </w:r>
      <w:r>
        <w:rPr>
          <w:spacing w:val="-62"/>
        </w:rPr>
        <w:t xml:space="preserve"> </w:t>
      </w:r>
      <w:r>
        <w:rPr>
          <w:rFonts w:ascii="Times New Roman" w:hAnsi="Times New Roman" w:eastAsia="Times New Roman" w:cs="Times New Roman"/>
          <w:spacing w:val="6"/>
        </w:rPr>
        <w:t>20m</w:t>
      </w:r>
      <w:r>
        <w:rPr>
          <w:spacing w:val="6"/>
        </w:rPr>
        <w:t>（埋深）及以下的范围；</w:t>
      </w:r>
    </w:p>
    <w:p>
      <w:pPr>
        <w:pStyle w:val="BodyText"/>
        <w:ind w:left="33" w:right="1" w:firstLine="612"/>
        <w:spacing w:before="143" w:line="278" w:lineRule="auto"/>
        <w:rPr/>
      </w:pPr>
      <w:r>
        <w:rPr>
          <w:spacing w:val="12"/>
        </w:rPr>
        <w:t>（二）在实施预抽煤层瓦斯区域防突措施的区域</w:t>
      </w:r>
      <w:r>
        <w:rPr>
          <w:spacing w:val="11"/>
        </w:rPr>
        <w:t>发生明显突</w:t>
      </w:r>
      <w:r>
        <w:rPr/>
        <w:t xml:space="preserve"> </w:t>
      </w:r>
      <w:r>
        <w:rPr/>
        <w:t>出预兆或者突出的位置半径</w:t>
      </w:r>
      <w:r>
        <w:rPr>
          <w:spacing w:val="-20"/>
        </w:rPr>
        <w:t xml:space="preserve"> </w:t>
      </w:r>
      <w:r>
        <w:rPr>
          <w:rFonts w:ascii="Times New Roman" w:hAnsi="Times New Roman" w:eastAsia="Times New Roman" w:cs="Times New Roman"/>
        </w:rPr>
        <w:t>100m</w:t>
      </w:r>
      <w:r>
        <w:rPr>
          <w:rFonts w:ascii="Times New Roman" w:hAnsi="Times New Roman" w:eastAsia="Times New Roman" w:cs="Times New Roman"/>
          <w:spacing w:val="37"/>
          <w:w w:val="101"/>
        </w:rPr>
        <w:t xml:space="preserve"> </w:t>
      </w:r>
      <w:r>
        <w:rPr/>
        <w:t>范围内。</w:t>
      </w:r>
    </w:p>
    <w:p>
      <w:pPr>
        <w:pStyle w:val="BodyText"/>
        <w:ind w:left="2" w:right="2" w:firstLine="630"/>
        <w:spacing w:before="140" w:line="321" w:lineRule="auto"/>
        <w:jc w:val="both"/>
        <w:rPr/>
      </w:pPr>
      <w:r>
        <w:rPr>
          <w:rFonts w:ascii="SimHei" w:hAnsi="SimHei" w:eastAsia="SimHei" w:cs="SimHei"/>
          <w:spacing w:val="12"/>
        </w:rPr>
        <w:t>第五十五条</w:t>
      </w:r>
      <w:r>
        <w:rPr>
          <w:rFonts w:ascii="SimHei" w:hAnsi="SimHei" w:eastAsia="SimHei" w:cs="SimHei"/>
          <w:spacing w:val="12"/>
        </w:rPr>
        <w:t xml:space="preserve">  </w:t>
      </w:r>
      <w:r>
        <w:rPr>
          <w:spacing w:val="12"/>
        </w:rPr>
        <w:t>矿井首次开采某个保护层或者保护</w:t>
      </w:r>
      <w:r>
        <w:rPr>
          <w:spacing w:val="11"/>
        </w:rPr>
        <w:t>层与被保护</w:t>
      </w:r>
      <w:r>
        <w:rPr/>
        <w:t xml:space="preserve"> </w:t>
      </w:r>
      <w:r>
        <w:rPr>
          <w:spacing w:val="12"/>
        </w:rPr>
        <w:t>层的层间距、岩性及保护层开采厚度等发生了</w:t>
      </w:r>
      <w:r>
        <w:rPr>
          <w:spacing w:val="11"/>
        </w:rPr>
        <w:t>较大变化时，应当</w:t>
      </w:r>
      <w:r>
        <w:rPr/>
        <w:t xml:space="preserve"> </w:t>
      </w:r>
      <w:r>
        <w:rPr>
          <w:spacing w:val="12"/>
        </w:rPr>
        <w:t>对被保护层的保护效果及其有效保护范围进行</w:t>
      </w:r>
      <w:r>
        <w:rPr>
          <w:spacing w:val="11"/>
        </w:rPr>
        <w:t>实际考察。经保护</w:t>
      </w:r>
      <w:r>
        <w:rPr/>
        <w:t xml:space="preserve"> </w:t>
      </w:r>
      <w:r>
        <w:rPr>
          <w:spacing w:val="12"/>
        </w:rPr>
        <w:t>效果考察有效的范围为无突出危险区。若经实际</w:t>
      </w:r>
      <w:r>
        <w:rPr>
          <w:spacing w:val="11"/>
        </w:rPr>
        <w:t>考察被保护层的</w:t>
      </w:r>
      <w:r>
        <w:rPr/>
        <w:t xml:space="preserve"> </w:t>
      </w:r>
      <w:r>
        <w:rPr>
          <w:spacing w:val="11"/>
        </w:rPr>
        <w:t>最大膨胀变形量大于</w:t>
      </w:r>
      <w:r>
        <w:rPr>
          <w:spacing w:val="11"/>
        </w:rPr>
        <w:t xml:space="preserve"> </w:t>
      </w:r>
      <w:r>
        <w:rPr>
          <w:rFonts w:ascii="Times New Roman" w:hAnsi="Times New Roman" w:eastAsia="Times New Roman" w:cs="Times New Roman"/>
          <w:spacing w:val="11"/>
        </w:rPr>
        <w:t>3‰</w:t>
      </w:r>
      <w:r>
        <w:rPr>
          <w:spacing w:val="11"/>
        </w:rPr>
        <w:t>，则检验和考察结果可适用于具有同一</w:t>
      </w:r>
      <w:r>
        <w:rPr>
          <w:spacing w:val="12"/>
        </w:rPr>
        <w:t xml:space="preserve"> </w:t>
      </w:r>
      <w:r>
        <w:rPr>
          <w:spacing w:val="7"/>
        </w:rPr>
        <w:t>保护层和被保护层关系的其他区域。</w:t>
      </w:r>
    </w:p>
    <w:p>
      <w:pPr>
        <w:pStyle w:val="BodyText"/>
        <w:ind w:right="7"/>
        <w:spacing w:before="8" w:line="221" w:lineRule="auto"/>
        <w:jc w:val="right"/>
        <w:rPr/>
      </w:pPr>
      <w:r>
        <w:rPr>
          <w:spacing w:val="12"/>
        </w:rPr>
        <w:t>有下列情况之一的，必须对每个被保护工作面的保护效</w:t>
      </w:r>
      <w:r>
        <w:rPr>
          <w:spacing w:val="11"/>
        </w:rPr>
        <w:t>果进</w:t>
      </w:r>
    </w:p>
    <w:p>
      <w:pPr>
        <w:spacing w:line="221" w:lineRule="auto"/>
        <w:sectPr>
          <w:pgSz w:w="11907" w:h="16839"/>
          <w:pgMar w:top="1399" w:right="1417" w:bottom="0" w:left="1472" w:header="0" w:footer="0" w:gutter="0"/>
        </w:sectPr>
        <w:rPr/>
      </w:pPr>
    </w:p>
    <w:p>
      <w:pPr>
        <w:pStyle w:val="BodyText"/>
        <w:ind w:left="3"/>
        <w:spacing w:before="64" w:line="221" w:lineRule="auto"/>
        <w:rPr/>
      </w:pPr>
      <w:r>
        <w:rPr>
          <w:spacing w:val="-12"/>
        </w:rPr>
        <w:t>行检验：</w:t>
      </w:r>
    </w:p>
    <w:p>
      <w:pPr>
        <w:pStyle w:val="BodyText"/>
        <w:ind w:left="646"/>
        <w:spacing w:before="168" w:line="222" w:lineRule="auto"/>
        <w:rPr/>
      </w:pPr>
      <w:r>
        <w:rPr>
          <w:spacing w:val="7"/>
        </w:rPr>
        <w:t>（一）未实际考察保护效果和保护范围的；</w:t>
      </w:r>
    </w:p>
    <w:p>
      <w:pPr>
        <w:pStyle w:val="BodyText"/>
        <w:ind w:left="646"/>
        <w:spacing w:before="164" w:line="238" w:lineRule="auto"/>
        <w:rPr/>
      </w:pPr>
      <w:r>
        <w:rPr>
          <w:spacing w:val="4"/>
        </w:rPr>
        <w:t>（二）最大膨胀变形量未超过</w:t>
      </w:r>
      <w:r>
        <w:rPr>
          <w:spacing w:val="-53"/>
        </w:rPr>
        <w:t xml:space="preserve"> </w:t>
      </w:r>
      <w:r>
        <w:rPr>
          <w:rFonts w:ascii="Times New Roman" w:hAnsi="Times New Roman" w:eastAsia="Times New Roman" w:cs="Times New Roman"/>
          <w:spacing w:val="4"/>
        </w:rPr>
        <w:t>3‰</w:t>
      </w:r>
      <w:r>
        <w:rPr>
          <w:spacing w:val="4"/>
        </w:rPr>
        <w:t>的；</w:t>
      </w:r>
    </w:p>
    <w:p>
      <w:pPr>
        <w:pStyle w:val="BodyText"/>
        <w:ind w:left="646"/>
        <w:spacing w:before="141" w:line="236" w:lineRule="auto"/>
        <w:rPr/>
      </w:pPr>
      <w:r>
        <w:rPr>
          <w:spacing w:val="4"/>
        </w:rPr>
        <w:t>（三）保护层的开采厚度小于等于</w:t>
      </w:r>
      <w:r>
        <w:rPr>
          <w:spacing w:val="-61"/>
        </w:rPr>
        <w:t xml:space="preserve"> </w:t>
      </w:r>
      <w:r>
        <w:rPr>
          <w:rFonts w:ascii="Times New Roman" w:hAnsi="Times New Roman" w:eastAsia="Times New Roman" w:cs="Times New Roman"/>
          <w:spacing w:val="4"/>
        </w:rPr>
        <w:t>0.5m</w:t>
      </w:r>
      <w:r>
        <w:rPr>
          <w:rFonts w:ascii="Times New Roman" w:hAnsi="Times New Roman" w:eastAsia="Times New Roman" w:cs="Times New Roman"/>
          <w:spacing w:val="37"/>
        </w:rPr>
        <w:t xml:space="preserve"> </w:t>
      </w:r>
      <w:r>
        <w:rPr>
          <w:spacing w:val="4"/>
        </w:rPr>
        <w:t>的；</w:t>
      </w:r>
    </w:p>
    <w:p>
      <w:pPr>
        <w:pStyle w:val="BodyText"/>
        <w:ind w:left="3" w:right="1" w:firstLine="642"/>
        <w:spacing w:before="141" w:line="279" w:lineRule="auto"/>
        <w:rPr/>
      </w:pPr>
      <w:r>
        <w:rPr>
          <w:spacing w:val="3"/>
        </w:rPr>
        <w:t>（四）</w:t>
      </w:r>
      <w:r>
        <w:rPr>
          <w:spacing w:val="-60"/>
        </w:rPr>
        <w:t xml:space="preserve"> </w:t>
      </w:r>
      <w:r>
        <w:rPr>
          <w:spacing w:val="3"/>
        </w:rPr>
        <w:t>上保护层与被保护突出煤层间距大于</w:t>
      </w:r>
      <w:r>
        <w:rPr>
          <w:spacing w:val="-56"/>
        </w:rPr>
        <w:t xml:space="preserve"> </w:t>
      </w:r>
      <w:r>
        <w:rPr>
          <w:rFonts w:ascii="Times New Roman" w:hAnsi="Times New Roman" w:eastAsia="Times New Roman" w:cs="Times New Roman"/>
          <w:spacing w:val="3"/>
        </w:rPr>
        <w:t>50m</w:t>
      </w:r>
      <w:r>
        <w:rPr>
          <w:rFonts w:ascii="Times New Roman" w:hAnsi="Times New Roman" w:eastAsia="Times New Roman" w:cs="Times New Roman"/>
          <w:spacing w:val="25"/>
        </w:rPr>
        <w:t xml:space="preserve"> </w:t>
      </w:r>
      <w:r>
        <w:rPr>
          <w:spacing w:val="3"/>
        </w:rPr>
        <w:t>或者下保护</w:t>
      </w:r>
      <w:r>
        <w:rPr/>
        <w:t xml:space="preserve"> </w:t>
      </w:r>
      <w:r>
        <w:rPr>
          <w:spacing w:val="3"/>
        </w:rPr>
        <w:t>层与被保护突出煤层间距大于</w:t>
      </w:r>
      <w:r>
        <w:rPr>
          <w:spacing w:val="-40"/>
        </w:rPr>
        <w:t xml:space="preserve"> </w:t>
      </w:r>
      <w:r>
        <w:rPr>
          <w:rFonts w:ascii="Times New Roman" w:hAnsi="Times New Roman" w:eastAsia="Times New Roman" w:cs="Times New Roman"/>
          <w:spacing w:val="3"/>
        </w:rPr>
        <w:t>80m</w:t>
      </w:r>
      <w:r>
        <w:rPr>
          <w:rFonts w:ascii="Times New Roman" w:hAnsi="Times New Roman" w:eastAsia="Times New Roman" w:cs="Times New Roman"/>
          <w:spacing w:val="39"/>
        </w:rPr>
        <w:t xml:space="preserve"> </w:t>
      </w:r>
      <w:r>
        <w:rPr>
          <w:spacing w:val="3"/>
        </w:rPr>
        <w:t>的。</w:t>
      </w:r>
    </w:p>
    <w:p>
      <w:pPr>
        <w:pStyle w:val="BodyText"/>
        <w:ind w:left="642"/>
        <w:spacing w:before="145" w:line="221" w:lineRule="auto"/>
        <w:rPr/>
      </w:pPr>
      <w:r>
        <w:rPr>
          <w:spacing w:val="8"/>
        </w:rPr>
        <w:t>保护效果和保护范围考察结果由煤矿企业技术负责人批准。</w:t>
      </w:r>
    </w:p>
    <w:p>
      <w:pPr>
        <w:pStyle w:val="BodyText"/>
        <w:ind w:firstLine="633"/>
        <w:spacing w:before="164" w:line="322" w:lineRule="auto"/>
        <w:rPr/>
      </w:pPr>
      <w:r>
        <w:rPr>
          <w:rFonts w:ascii="SimHei" w:hAnsi="SimHei" w:eastAsia="SimHei" w:cs="SimHei"/>
          <w:spacing w:val="11"/>
        </w:rPr>
        <w:t>第五十六条</w:t>
      </w:r>
      <w:r>
        <w:rPr>
          <w:rFonts w:ascii="SimHei" w:hAnsi="SimHei" w:eastAsia="SimHei" w:cs="SimHei"/>
          <w:spacing w:val="11"/>
        </w:rPr>
        <w:t xml:space="preserve">  </w:t>
      </w:r>
      <w:r>
        <w:rPr>
          <w:spacing w:val="11"/>
        </w:rPr>
        <w:t>突出危险区的煤层不具备开采保护层条件的，</w:t>
      </w:r>
      <w:r>
        <w:rPr>
          <w:spacing w:val="9"/>
        </w:rPr>
        <w:t xml:space="preserve"> </w:t>
      </w:r>
      <w:r>
        <w:rPr>
          <w:spacing w:val="12"/>
        </w:rPr>
        <w:t>必须采用预抽煤层瓦斯区域防突措施并进行区域防突措施效果检</w:t>
      </w:r>
      <w:r>
        <w:rPr>
          <w:spacing w:val="1"/>
        </w:rPr>
        <w:t xml:space="preserve"> </w:t>
      </w:r>
      <w:r>
        <w:rPr>
          <w:spacing w:val="-12"/>
        </w:rPr>
        <w:t>验。</w:t>
      </w:r>
    </w:p>
    <w:p>
      <w:pPr>
        <w:pStyle w:val="BodyText"/>
        <w:ind w:left="22" w:right="5" w:firstLine="621"/>
        <w:spacing w:before="2" w:line="322" w:lineRule="auto"/>
        <w:rPr/>
      </w:pPr>
      <w:r>
        <w:rPr>
          <w:spacing w:val="12"/>
        </w:rPr>
        <w:t>预抽煤层瓦斯区域防突措施效果检验结果应当经</w:t>
      </w:r>
      <w:r>
        <w:rPr>
          <w:spacing w:val="11"/>
        </w:rPr>
        <w:t>煤矿总工程</w:t>
      </w:r>
      <w:r>
        <w:rPr/>
        <w:t xml:space="preserve"> </w:t>
      </w:r>
      <w:r>
        <w:rPr>
          <w:spacing w:val="-12"/>
        </w:rPr>
        <w:t>师批准。</w:t>
      </w:r>
    </w:p>
    <w:p>
      <w:pPr>
        <w:pStyle w:val="BodyText"/>
        <w:ind w:left="2453"/>
        <w:spacing w:before="115" w:line="221" w:lineRule="auto"/>
        <w:rPr/>
      </w:pPr>
      <w:r>
        <w:rPr>
          <w:spacing w:val="2"/>
        </w:rPr>
        <w:t>第二节</w:t>
      </w:r>
      <w:r>
        <w:rPr>
          <w:spacing w:val="34"/>
        </w:rPr>
        <w:t xml:space="preserve">  </w:t>
      </w:r>
      <w:r>
        <w:rPr>
          <w:spacing w:val="2"/>
        </w:rPr>
        <w:t>区域突出危险性预测</w:t>
      </w:r>
    </w:p>
    <w:p>
      <w:pPr>
        <w:pStyle w:val="BodyText"/>
        <w:ind w:left="4" w:right="4" w:firstLine="628"/>
        <w:spacing w:before="287" w:line="322" w:lineRule="auto"/>
        <w:rPr/>
      </w:pPr>
      <w:r>
        <w:rPr>
          <w:rFonts w:ascii="SimHei" w:hAnsi="SimHei" w:eastAsia="SimHei" w:cs="SimHei"/>
          <w:spacing w:val="12"/>
        </w:rPr>
        <w:t>第五十七条</w:t>
      </w:r>
      <w:r>
        <w:rPr>
          <w:rFonts w:ascii="SimHei" w:hAnsi="SimHei" w:eastAsia="SimHei" w:cs="SimHei"/>
          <w:spacing w:val="12"/>
        </w:rPr>
        <w:t xml:space="preserve">  </w:t>
      </w:r>
      <w:r>
        <w:rPr>
          <w:spacing w:val="12"/>
        </w:rPr>
        <w:t>区域预测一般根据煤层瓦斯参数结</w:t>
      </w:r>
      <w:r>
        <w:rPr>
          <w:spacing w:val="11"/>
        </w:rPr>
        <w:t>合瓦斯地质</w:t>
      </w:r>
      <w:r>
        <w:rPr/>
        <w:t xml:space="preserve"> </w:t>
      </w:r>
      <w:r>
        <w:rPr>
          <w:spacing w:val="5"/>
        </w:rPr>
        <w:t>分析的方法进行，</w:t>
      </w:r>
      <w:r>
        <w:rPr>
          <w:spacing w:val="-66"/>
        </w:rPr>
        <w:t xml:space="preserve"> </w:t>
      </w:r>
      <w:r>
        <w:rPr>
          <w:spacing w:val="5"/>
        </w:rPr>
        <w:t>也可以采用其他经试验证实有效的方法。</w:t>
      </w:r>
    </w:p>
    <w:p>
      <w:pPr>
        <w:pStyle w:val="BodyText"/>
        <w:ind w:left="4" w:right="6" w:firstLine="638"/>
        <w:spacing w:before="4" w:line="320" w:lineRule="auto"/>
        <w:jc w:val="both"/>
        <w:rPr/>
      </w:pPr>
      <w:r>
        <w:rPr>
          <w:spacing w:val="12"/>
        </w:rPr>
        <w:t>根据煤层瓦斯压力和瓦斯含量进行区域预测的临界</w:t>
      </w:r>
      <w:r>
        <w:rPr>
          <w:spacing w:val="11"/>
        </w:rPr>
        <w:t>值应当由</w:t>
      </w:r>
      <w:r>
        <w:rPr/>
        <w:t xml:space="preserve"> </w:t>
      </w:r>
      <w:r>
        <w:rPr>
          <w:spacing w:val="11"/>
        </w:rPr>
        <w:t>具有煤与瓦斯突出鉴定资质的机构进行试验考察。试验方案和考</w:t>
      </w:r>
      <w:r>
        <w:rPr>
          <w:spacing w:val="17"/>
        </w:rPr>
        <w:t xml:space="preserve"> </w:t>
      </w:r>
      <w:r>
        <w:rPr>
          <w:spacing w:val="7"/>
        </w:rPr>
        <w:t>察结果应用前由煤矿企业技术负责人批准。</w:t>
      </w:r>
    </w:p>
    <w:p>
      <w:pPr>
        <w:pStyle w:val="BodyText"/>
        <w:ind w:left="8" w:right="9" w:firstLine="660"/>
        <w:spacing w:before="3" w:line="321" w:lineRule="auto"/>
        <w:rPr/>
      </w:pPr>
      <w:r>
        <w:rPr>
          <w:spacing w:val="11"/>
        </w:rPr>
        <w:t>区域预测新方法的研究试验应当由具有煤与</w:t>
      </w:r>
      <w:r>
        <w:rPr>
          <w:spacing w:val="10"/>
        </w:rPr>
        <w:t>瓦斯突出鉴定资</w:t>
      </w:r>
      <w:r>
        <w:rPr/>
        <w:t xml:space="preserve"> </w:t>
      </w:r>
      <w:r>
        <w:rPr>
          <w:spacing w:val="7"/>
        </w:rPr>
        <w:t>质的机构进行，并在试验前由煤矿企业技术负责人批准。</w:t>
      </w:r>
    </w:p>
    <w:p>
      <w:pPr>
        <w:pStyle w:val="BodyText"/>
        <w:ind w:right="4" w:firstLine="632"/>
        <w:spacing w:before="3" w:line="320" w:lineRule="auto"/>
        <w:rPr/>
      </w:pPr>
      <w:r>
        <w:rPr>
          <w:rFonts w:ascii="SimHei" w:hAnsi="SimHei" w:eastAsia="SimHei" w:cs="SimHei"/>
          <w:spacing w:val="12"/>
        </w:rPr>
        <w:t>第五十八条</w:t>
      </w:r>
      <w:r>
        <w:rPr>
          <w:rFonts w:ascii="SimHei" w:hAnsi="SimHei" w:eastAsia="SimHei" w:cs="SimHei"/>
          <w:spacing w:val="12"/>
        </w:rPr>
        <w:t xml:space="preserve">  </w:t>
      </w:r>
      <w:r>
        <w:rPr>
          <w:spacing w:val="12"/>
        </w:rPr>
        <w:t>根据煤层瓦斯参数结合瓦斯地质分</w:t>
      </w:r>
      <w:r>
        <w:rPr>
          <w:spacing w:val="11"/>
        </w:rPr>
        <w:t>析的区域预</w:t>
      </w:r>
      <w:r>
        <w:rPr/>
        <w:t xml:space="preserve"> </w:t>
      </w:r>
      <w:r>
        <w:rPr>
          <w:spacing w:val="4"/>
        </w:rPr>
        <w:t>测方法应当按照下列要求进行：</w:t>
      </w:r>
    </w:p>
    <w:p>
      <w:pPr>
        <w:pStyle w:val="BodyText"/>
        <w:ind w:left="646"/>
        <w:spacing w:before="2" w:line="221" w:lineRule="auto"/>
        <w:rPr/>
      </w:pPr>
      <w:r>
        <w:rPr>
          <w:spacing w:val="5"/>
        </w:rPr>
        <w:t>（一）煤层瓦斯风化带为无突出危险区；</w:t>
      </w:r>
    </w:p>
    <w:p>
      <w:pPr>
        <w:pStyle w:val="BodyText"/>
        <w:ind w:left="4" w:right="7" w:firstLine="641"/>
        <w:spacing w:before="167" w:line="272" w:lineRule="auto"/>
        <w:rPr/>
      </w:pPr>
      <w:r>
        <w:rPr>
          <w:spacing w:val="11"/>
        </w:rPr>
        <w:t>（二）根据已开采区域确切掌握的煤层赋存特征、地质构造</w:t>
      </w:r>
      <w:r>
        <w:rPr>
          <w:spacing w:val="15"/>
        </w:rPr>
        <w:t xml:space="preserve"> </w:t>
      </w:r>
      <w:r>
        <w:rPr>
          <w:spacing w:val="11"/>
        </w:rPr>
        <w:t>条件、突出分布的规律和对预测区域煤层地质构造的探测、预测</w:t>
      </w:r>
    </w:p>
    <w:p>
      <w:pPr>
        <w:spacing w:line="272" w:lineRule="auto"/>
        <w:sectPr>
          <w:pgSz w:w="11907" w:h="16839"/>
          <w:pgMar w:top="1399" w:right="1415" w:bottom="0" w:left="1472" w:header="0" w:footer="0" w:gutter="0"/>
        </w:sectPr>
        <w:rPr/>
      </w:pPr>
    </w:p>
    <w:p>
      <w:pPr>
        <w:pStyle w:val="BodyText"/>
        <w:ind w:left="68" w:right="105" w:firstLine="7"/>
        <w:spacing w:before="62" w:line="316" w:lineRule="auto"/>
        <w:jc w:val="both"/>
        <w:rPr/>
      </w:pPr>
      <w:r>
        <w:rPr>
          <w:spacing w:val="12"/>
        </w:rPr>
        <w:t>结果，采用瓦斯地质分析的方法划分出突出危险区。</w:t>
      </w:r>
      <w:r>
        <w:rPr>
          <w:spacing w:val="11"/>
        </w:rPr>
        <w:t>当突出点或</w:t>
      </w:r>
      <w:r>
        <w:rPr/>
        <w:t xml:space="preserve"> </w:t>
      </w:r>
      <w:r>
        <w:rPr>
          <w:spacing w:val="12"/>
        </w:rPr>
        <w:t>者具有明显突出预兆的位置分布与构造带有直接关</w:t>
      </w:r>
      <w:r>
        <w:rPr>
          <w:spacing w:val="11"/>
        </w:rPr>
        <w:t>系时，则该构</w:t>
      </w:r>
      <w:r>
        <w:rPr/>
        <w:t xml:space="preserve"> </w:t>
      </w:r>
      <w:r>
        <w:rPr>
          <w:spacing w:val="12"/>
        </w:rPr>
        <w:t>造的延伸位置及其两侧一定范围的煤层为突出危险</w:t>
      </w:r>
      <w:r>
        <w:rPr>
          <w:spacing w:val="11"/>
        </w:rPr>
        <w:t>区；否则，在</w:t>
      </w:r>
      <w:r>
        <w:rPr/>
        <w:t xml:space="preserve"> </w:t>
      </w:r>
      <w:r>
        <w:rPr>
          <w:spacing w:val="2"/>
        </w:rPr>
        <w:t>同一地质单元内，突出点和具有明显突出预兆的位置以上</w:t>
      </w:r>
      <w:r>
        <w:rPr>
          <w:rFonts w:ascii="Times New Roman" w:hAnsi="Times New Roman" w:eastAsia="Times New Roman" w:cs="Times New Roman"/>
          <w:spacing w:val="2"/>
        </w:rPr>
        <w:t>20m</w:t>
      </w:r>
      <w:r>
        <w:rPr>
          <w:spacing w:val="2"/>
        </w:rPr>
        <w:t>（垂</w:t>
      </w:r>
      <w:r>
        <w:rPr>
          <w:spacing w:val="3"/>
        </w:rPr>
        <w:t xml:space="preserve"> </w:t>
      </w:r>
      <w:r>
        <w:rPr>
          <w:spacing w:val="6"/>
        </w:rPr>
        <w:t>深）及以下的范围为突出危险区（图</w:t>
      </w:r>
      <w:r>
        <w:rPr>
          <w:spacing w:val="-35"/>
        </w:rPr>
        <w:t xml:space="preserve"> </w:t>
      </w:r>
      <w:r>
        <w:rPr>
          <w:rFonts w:ascii="Times New Roman" w:hAnsi="Times New Roman" w:eastAsia="Times New Roman" w:cs="Times New Roman"/>
          <w:spacing w:val="6"/>
        </w:rPr>
        <w:t>1</w:t>
      </w:r>
      <w:r>
        <w:rPr>
          <w:spacing w:val="-52"/>
        </w:rPr>
        <w:t>）；</w:t>
      </w:r>
    </w:p>
    <w:p>
      <w:pPr>
        <w:ind w:firstLine="1998"/>
        <w:spacing w:line="3765" w:lineRule="exact"/>
        <w:rPr/>
      </w:pPr>
      <w:r>
        <w:rPr>
          <w:position w:val="-75"/>
        </w:rPr>
        <w:drawing>
          <wp:inline distT="0" distB="0" distL="0" distR="0">
            <wp:extent cx="3238500" cy="2390775"/>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3238500" cy="2390775"/>
                    </a:xfrm>
                    <a:prstGeom prst="rect">
                      <a:avLst/>
                    </a:prstGeom>
                  </pic:spPr>
                </pic:pic>
              </a:graphicData>
            </a:graphic>
          </wp:inline>
        </w:drawing>
      </w:r>
    </w:p>
    <w:p>
      <w:pPr>
        <w:pStyle w:val="BodyText"/>
        <w:ind w:left="2319"/>
        <w:spacing w:before="56" w:line="231" w:lineRule="auto"/>
        <w:rPr>
          <w:sz w:val="28"/>
          <w:szCs w:val="28"/>
        </w:rPr>
      </w:pPr>
      <w:r>
        <w:rPr>
          <w:rFonts w:ascii="Times New Roman" w:hAnsi="Times New Roman" w:eastAsia="Times New Roman" w:cs="Times New Roman"/>
          <w:sz w:val="28"/>
          <w:szCs w:val="28"/>
          <w:spacing w:val="-4"/>
        </w:rPr>
        <w:t>1—</w:t>
      </w:r>
      <w:r>
        <w:rPr>
          <w:sz w:val="28"/>
          <w:szCs w:val="28"/>
          <w:spacing w:val="-4"/>
        </w:rPr>
        <w:t>断层；</w:t>
      </w:r>
      <w:r>
        <w:rPr>
          <w:rFonts w:ascii="Times New Roman" w:hAnsi="Times New Roman" w:eastAsia="Times New Roman" w:cs="Times New Roman"/>
          <w:sz w:val="28"/>
          <w:szCs w:val="28"/>
          <w:spacing w:val="-4"/>
        </w:rPr>
        <w:t>2—</w:t>
      </w:r>
      <w:r>
        <w:rPr>
          <w:sz w:val="28"/>
          <w:szCs w:val="28"/>
          <w:spacing w:val="-4"/>
        </w:rPr>
        <w:t>突出点或者突出预兆位置；</w:t>
      </w:r>
    </w:p>
    <w:p>
      <w:pPr>
        <w:pStyle w:val="BodyText"/>
        <w:ind w:left="688"/>
        <w:spacing w:before="120" w:line="231" w:lineRule="auto"/>
        <w:rPr>
          <w:sz w:val="28"/>
          <w:szCs w:val="28"/>
        </w:rPr>
      </w:pPr>
      <w:r>
        <w:rPr>
          <w:rFonts w:ascii="Times New Roman" w:hAnsi="Times New Roman" w:eastAsia="Times New Roman" w:cs="Times New Roman"/>
          <w:sz w:val="28"/>
          <w:szCs w:val="28"/>
          <w:spacing w:val="-1"/>
        </w:rPr>
        <w:t>3—</w:t>
      </w:r>
      <w:r>
        <w:rPr>
          <w:sz w:val="28"/>
          <w:szCs w:val="28"/>
          <w:spacing w:val="-1"/>
        </w:rPr>
        <w:t>根据突出点或者突出预兆点推测的断层两侧突出危险区边界线；</w:t>
      </w:r>
    </w:p>
    <w:p>
      <w:pPr>
        <w:pStyle w:val="BodyText"/>
        <w:spacing w:before="123" w:line="232" w:lineRule="auto"/>
        <w:jc w:val="right"/>
        <w:rPr>
          <w:sz w:val="28"/>
          <w:szCs w:val="28"/>
        </w:rPr>
      </w:pPr>
      <w:r>
        <w:rPr>
          <w:rFonts w:ascii="Times New Roman" w:hAnsi="Times New Roman" w:eastAsia="Times New Roman" w:cs="Times New Roman"/>
          <w:sz w:val="28"/>
          <w:szCs w:val="28"/>
          <w:spacing w:val="-1"/>
        </w:rPr>
        <w:t>4—</w:t>
      </w:r>
      <w:r>
        <w:rPr>
          <w:sz w:val="28"/>
          <w:szCs w:val="28"/>
          <w:spacing w:val="-1"/>
        </w:rPr>
        <w:t>推测的下部区域突出危险区上边界线；</w:t>
      </w:r>
      <w:r>
        <w:rPr>
          <w:rFonts w:ascii="Times New Roman" w:hAnsi="Times New Roman" w:eastAsia="Times New Roman" w:cs="Times New Roman"/>
          <w:sz w:val="28"/>
          <w:szCs w:val="28"/>
          <w:spacing w:val="-1"/>
        </w:rPr>
        <w:t>5—</w:t>
      </w:r>
      <w:r>
        <w:rPr>
          <w:sz w:val="28"/>
          <w:szCs w:val="28"/>
          <w:spacing w:val="-1"/>
        </w:rPr>
        <w:t>突出危险区（阴影部分）</w:t>
      </w:r>
    </w:p>
    <w:p>
      <w:pPr>
        <w:pStyle w:val="BodyText"/>
        <w:ind w:left="1602"/>
        <w:spacing w:before="126" w:line="236" w:lineRule="auto"/>
        <w:rPr/>
      </w:pPr>
      <w:r>
        <w:rPr>
          <w:spacing w:val="4"/>
        </w:rPr>
        <w:t>图</w:t>
      </w:r>
      <w:r>
        <w:rPr>
          <w:spacing w:val="-22"/>
        </w:rPr>
        <w:t xml:space="preserve"> </w:t>
      </w:r>
      <w:r>
        <w:rPr>
          <w:rFonts w:ascii="Times New Roman" w:hAnsi="Times New Roman" w:eastAsia="Times New Roman" w:cs="Times New Roman"/>
          <w:spacing w:val="4"/>
        </w:rPr>
        <w:t>1    </w:t>
      </w:r>
      <w:r>
        <w:rPr>
          <w:spacing w:val="4"/>
        </w:rPr>
        <w:t>根据瓦斯地质分析划分突出危险区示意图</w:t>
      </w:r>
    </w:p>
    <w:p>
      <w:pPr>
        <w:pStyle w:val="BodyText"/>
        <w:ind w:left="714"/>
        <w:spacing w:before="142" w:line="221" w:lineRule="auto"/>
        <w:rPr/>
      </w:pPr>
      <w:r>
        <w:rPr>
          <w:spacing w:val="11"/>
        </w:rPr>
        <w:t>（三）在第一项划分出的无突出危险区和第二项划分的突出</w:t>
      </w:r>
    </w:p>
    <w:p>
      <w:pPr>
        <w:pStyle w:val="BodyText"/>
        <w:ind w:left="71" w:right="72" w:firstLine="5"/>
        <w:spacing w:before="165" w:line="322" w:lineRule="auto"/>
        <w:jc w:val="both"/>
        <w:rPr/>
      </w:pPr>
      <w:r>
        <w:rPr>
          <w:spacing w:val="8"/>
        </w:rPr>
        <w:t>危险区以外的范围，应当根据煤层瓦斯压力</w:t>
      </w:r>
      <w:r>
        <w:rPr>
          <w:spacing w:val="-72"/>
        </w:rPr>
        <w:t xml:space="preserve"> </w:t>
      </w:r>
      <w:r>
        <w:rPr>
          <w:rFonts w:ascii="Times New Roman" w:hAnsi="Times New Roman" w:eastAsia="Times New Roman" w:cs="Times New Roman"/>
          <w:i/>
          <w:iCs/>
          <w:spacing w:val="8"/>
        </w:rPr>
        <w:t>P</w:t>
      </w:r>
      <w:r>
        <w:rPr>
          <w:rFonts w:ascii="Times New Roman" w:hAnsi="Times New Roman" w:eastAsia="Times New Roman" w:cs="Times New Roman"/>
          <w:i/>
          <w:iCs/>
          <w:spacing w:val="24"/>
        </w:rPr>
        <w:t xml:space="preserve"> </w:t>
      </w:r>
      <w:r>
        <w:rPr>
          <w:spacing w:val="8"/>
        </w:rPr>
        <w:t>和煤层瓦斯含量</w:t>
      </w:r>
      <w:r>
        <w:rPr>
          <w:spacing w:val="-29"/>
        </w:rPr>
        <w:t xml:space="preserve"> </w:t>
      </w:r>
      <w:r>
        <w:rPr>
          <w:rFonts w:ascii="Times New Roman" w:hAnsi="Times New Roman" w:eastAsia="Times New Roman" w:cs="Times New Roman"/>
          <w:i/>
          <w:iCs/>
          <w:spacing w:val="8"/>
        </w:rPr>
        <w:t>W</w:t>
      </w:r>
      <w:r>
        <w:rPr>
          <w:rFonts w:ascii="Times New Roman" w:hAnsi="Times New Roman" w:eastAsia="Times New Roman" w:cs="Times New Roman"/>
          <w:i/>
          <w:iCs/>
        </w:rPr>
        <w:t xml:space="preserve"> </w:t>
      </w:r>
      <w:r>
        <w:rPr>
          <w:spacing w:val="11"/>
        </w:rPr>
        <w:t>进行预测。预测所依据的临界值应当根据试验考察确定，在确定</w:t>
      </w:r>
      <w:r>
        <w:rPr>
          <w:spacing w:val="18"/>
        </w:rPr>
        <w:t xml:space="preserve"> </w:t>
      </w:r>
      <w:r>
        <w:rPr>
          <w:spacing w:val="2"/>
        </w:rPr>
        <w:t>前可暂按表</w:t>
      </w:r>
      <w:r>
        <w:rPr>
          <w:spacing w:val="-66"/>
        </w:rPr>
        <w:t xml:space="preserve"> </w:t>
      </w:r>
      <w:r>
        <w:rPr>
          <w:rFonts w:ascii="Times New Roman" w:hAnsi="Times New Roman" w:eastAsia="Times New Roman" w:cs="Times New Roman"/>
          <w:spacing w:val="2"/>
        </w:rPr>
        <w:t>2</w:t>
      </w:r>
      <w:r>
        <w:rPr>
          <w:rFonts w:ascii="Times New Roman" w:hAnsi="Times New Roman" w:eastAsia="Times New Roman" w:cs="Times New Roman"/>
          <w:spacing w:val="24"/>
        </w:rPr>
        <w:t xml:space="preserve"> </w:t>
      </w:r>
      <w:r>
        <w:rPr>
          <w:spacing w:val="2"/>
        </w:rPr>
        <w:t>预测。</w:t>
      </w:r>
    </w:p>
    <w:p>
      <w:pPr>
        <w:pStyle w:val="BodyText"/>
        <w:ind w:left="470"/>
        <w:spacing w:before="1" w:line="235" w:lineRule="auto"/>
        <w:outlineLvl w:val="1"/>
        <w:rPr/>
      </w:pPr>
      <w:r>
        <w:rPr>
          <w:spacing w:val="7"/>
        </w:rPr>
        <w:t>表</w:t>
      </w:r>
      <w:r>
        <w:rPr>
          <w:spacing w:val="-50"/>
        </w:rPr>
        <w:t xml:space="preserve"> </w:t>
      </w:r>
      <w:r>
        <w:rPr>
          <w:rFonts w:ascii="Times New Roman" w:hAnsi="Times New Roman" w:eastAsia="Times New Roman" w:cs="Times New Roman"/>
          <w:spacing w:val="7"/>
        </w:rPr>
        <w:t>2    </w:t>
      </w:r>
      <w:r>
        <w:rPr>
          <w:spacing w:val="7"/>
        </w:rPr>
        <w:t>根据煤层瓦斯压力和瓦斯含量进行区域预测的临界值</w:t>
      </w:r>
    </w:p>
    <w:p>
      <w:pPr>
        <w:spacing w:line="99" w:lineRule="exact"/>
        <w:rPr/>
      </w:pPr>
      <w:r/>
    </w:p>
    <w:tbl>
      <w:tblPr>
        <w:tblStyle w:val="TableNormal"/>
        <w:tblW w:w="9085"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003"/>
        <w:gridCol w:w="3077"/>
        <w:gridCol w:w="3005"/>
      </w:tblGrid>
      <w:tr>
        <w:trPr>
          <w:trHeight w:val="482" w:hRule="atLeast"/>
        </w:trPr>
        <w:tc>
          <w:tcPr>
            <w:tcW w:w="3003" w:type="dxa"/>
            <w:vAlign w:val="top"/>
            <w:tcBorders>
              <w:bottom w:val="single" w:color="000000" w:sz="10" w:space="0"/>
              <w:top w:val="single" w:color="000000" w:sz="10" w:space="0"/>
              <w:left w:val="nil"/>
            </w:tcBorders>
          </w:tcPr>
          <w:p>
            <w:pPr>
              <w:pStyle w:val="TableText"/>
              <w:ind w:left="605"/>
              <w:spacing w:before="43" w:line="232" w:lineRule="auto"/>
              <w:rPr>
                <w:rFonts w:ascii="Times New Roman" w:hAnsi="Times New Roman" w:eastAsia="Times New Roman" w:cs="Times New Roman"/>
              </w:rPr>
            </w:pPr>
            <w:r>
              <w:rPr>
                <w:spacing w:val="-3"/>
              </w:rPr>
              <w:t>瓦斯压力</w:t>
            </w:r>
            <w:r>
              <w:rPr>
                <w:spacing w:val="-71"/>
              </w:rPr>
              <w:t xml:space="preserve"> </w:t>
            </w:r>
            <w:r>
              <w:rPr>
                <w:rFonts w:ascii="Times New Roman" w:hAnsi="Times New Roman" w:eastAsia="Times New Roman" w:cs="Times New Roman"/>
                <w:i/>
                <w:iCs/>
                <w:spacing w:val="-3"/>
              </w:rPr>
              <w:t>P</w:t>
            </w:r>
            <w:r>
              <w:rPr>
                <w:rFonts w:ascii="Times New Roman" w:hAnsi="Times New Roman" w:eastAsia="Times New Roman" w:cs="Times New Roman"/>
                <w:spacing w:val="-3"/>
              </w:rPr>
              <w:t>/MPa</w:t>
            </w:r>
          </w:p>
        </w:tc>
        <w:tc>
          <w:tcPr>
            <w:tcW w:w="3077" w:type="dxa"/>
            <w:vAlign w:val="top"/>
            <w:tcBorders>
              <w:bottom w:val="single" w:color="000000" w:sz="10" w:space="0"/>
              <w:top w:val="single" w:color="000000" w:sz="10" w:space="0"/>
            </w:tcBorders>
          </w:tcPr>
          <w:p>
            <w:pPr>
              <w:pStyle w:val="TableText"/>
              <w:spacing w:before="30" w:line="237" w:lineRule="auto"/>
              <w:jc w:val="right"/>
              <w:rPr/>
            </w:pPr>
            <w:r>
              <w:rPr>
                <w:spacing w:val="-8"/>
              </w:rPr>
              <w:t>瓦斯含量</w:t>
            </w:r>
            <w:r>
              <w:rPr>
                <w:spacing w:val="-34"/>
              </w:rPr>
              <w:t xml:space="preserve"> </w:t>
            </w:r>
            <w:r>
              <w:rPr>
                <w:rFonts w:ascii="Times New Roman" w:hAnsi="Times New Roman" w:eastAsia="Times New Roman" w:cs="Times New Roman"/>
                <w:i/>
                <w:iCs/>
                <w:spacing w:val="-8"/>
              </w:rPr>
              <w:t>W</w:t>
            </w:r>
            <w:r>
              <w:rPr>
                <w:rFonts w:ascii="Times New Roman" w:hAnsi="Times New Roman" w:eastAsia="Times New Roman" w:cs="Times New Roman"/>
                <w:spacing w:val="-8"/>
              </w:rPr>
              <w:t>/</w:t>
            </w:r>
            <w:r>
              <w:rPr>
                <w:spacing w:val="-8"/>
              </w:rPr>
              <w:t>（</w:t>
            </w:r>
            <w:r>
              <w:rPr>
                <w:rFonts w:ascii="Times New Roman" w:hAnsi="Times New Roman" w:eastAsia="Times New Roman" w:cs="Times New Roman"/>
                <w:spacing w:val="-8"/>
              </w:rPr>
              <w:t>m</w:t>
            </w:r>
            <w:r>
              <w:rPr>
                <w:rFonts w:ascii="Times New Roman" w:hAnsi="Times New Roman" w:eastAsia="Times New Roman" w:cs="Times New Roman"/>
                <w:sz w:val="18"/>
                <w:szCs w:val="18"/>
                <w:spacing w:val="-8"/>
                <w:position w:val="12"/>
              </w:rPr>
              <w:t>3</w:t>
            </w:r>
            <w:r>
              <w:rPr>
                <w:rFonts w:ascii="Times New Roman" w:hAnsi="Times New Roman" w:eastAsia="Times New Roman" w:cs="Times New Roman"/>
                <w:sz w:val="18"/>
                <w:szCs w:val="18"/>
                <w:spacing w:val="10"/>
                <w:position w:val="12"/>
              </w:rPr>
              <w:t xml:space="preserve">  </w:t>
            </w:r>
            <w:r>
              <w:rPr>
                <w:spacing w:val="-51"/>
              </w:rPr>
              <w:t>·</w:t>
            </w:r>
            <w:r>
              <w:rPr>
                <w:rFonts w:ascii="Times New Roman" w:hAnsi="Times New Roman" w:eastAsia="Times New Roman" w:cs="Times New Roman"/>
                <w:spacing w:val="-51"/>
              </w:rPr>
              <w:t>t</w:t>
            </w:r>
            <w:r>
              <w:rPr>
                <w:rFonts w:ascii="Times New Roman" w:hAnsi="Times New Roman" w:eastAsia="Times New Roman" w:cs="Times New Roman"/>
                <w:sz w:val="18"/>
                <w:szCs w:val="18"/>
                <w:spacing w:val="-7"/>
                <w:position w:val="12"/>
              </w:rPr>
              <w:t>-1</w:t>
            </w:r>
            <w:r>
              <w:rPr>
                <w:spacing w:val="-7"/>
              </w:rPr>
              <w:t>）</w:t>
            </w:r>
          </w:p>
        </w:tc>
        <w:tc>
          <w:tcPr>
            <w:tcW w:w="3005" w:type="dxa"/>
            <w:vAlign w:val="top"/>
            <w:tcBorders>
              <w:bottom w:val="single" w:color="000000" w:sz="10" w:space="0"/>
              <w:top w:val="single" w:color="000000" w:sz="10" w:space="0"/>
              <w:right w:val="nil"/>
            </w:tcBorders>
          </w:tcPr>
          <w:p>
            <w:pPr>
              <w:pStyle w:val="TableText"/>
              <w:ind w:left="1031"/>
              <w:spacing w:before="43" w:line="219" w:lineRule="auto"/>
              <w:rPr/>
            </w:pPr>
            <w:r>
              <w:rPr>
                <w:spacing w:val="-8"/>
              </w:rPr>
              <w:t>区域类别</w:t>
            </w:r>
          </w:p>
        </w:tc>
      </w:tr>
      <w:tr>
        <w:trPr>
          <w:trHeight w:val="459" w:hRule="atLeast"/>
        </w:trPr>
        <w:tc>
          <w:tcPr>
            <w:tcW w:w="3003" w:type="dxa"/>
            <w:vAlign w:val="top"/>
            <w:tcBorders>
              <w:top w:val="single" w:color="000000" w:sz="10" w:space="0"/>
              <w:left w:val="nil"/>
            </w:tcBorders>
          </w:tcPr>
          <w:p>
            <w:pPr>
              <w:ind w:left="1143"/>
              <w:spacing w:before="84" w:line="233" w:lineRule="auto"/>
              <w:rPr>
                <w:rFonts w:ascii="Times New Roman" w:hAnsi="Times New Roman" w:eastAsia="Times New Roman" w:cs="Times New Roman"/>
                <w:sz w:val="28"/>
                <w:szCs w:val="28"/>
              </w:rPr>
            </w:pPr>
            <w:r>
              <w:rPr>
                <w:rFonts w:ascii="Times New Roman" w:hAnsi="Times New Roman" w:eastAsia="Times New Roman" w:cs="Times New Roman"/>
                <w:sz w:val="28"/>
                <w:szCs w:val="28"/>
                <w:i/>
                <w:iCs/>
                <w:spacing w:val="1"/>
              </w:rPr>
              <w:t>P</w:t>
            </w:r>
            <w:r>
              <w:rPr>
                <w:rFonts w:ascii="Times New Roman" w:hAnsi="Times New Roman" w:eastAsia="Times New Roman" w:cs="Times New Roman"/>
                <w:sz w:val="28"/>
                <w:szCs w:val="28"/>
                <w:spacing w:val="1"/>
              </w:rPr>
              <w:t>&lt;0.74</w:t>
            </w:r>
          </w:p>
        </w:tc>
        <w:tc>
          <w:tcPr>
            <w:tcW w:w="3077" w:type="dxa"/>
            <w:vAlign w:val="top"/>
            <w:tcBorders>
              <w:top w:val="single" w:color="000000" w:sz="10" w:space="0"/>
            </w:tcBorders>
          </w:tcPr>
          <w:p>
            <w:pPr>
              <w:pStyle w:val="TableText"/>
              <w:ind w:left="336"/>
              <w:spacing w:before="38" w:line="230" w:lineRule="auto"/>
              <w:rPr/>
            </w:pPr>
            <w:r>
              <w:rPr>
                <w:rFonts w:ascii="Times New Roman" w:hAnsi="Times New Roman" w:eastAsia="Times New Roman" w:cs="Times New Roman"/>
                <w:i/>
                <w:iCs/>
                <w:spacing w:val="-9"/>
              </w:rPr>
              <w:t>W</w:t>
            </w:r>
            <w:r>
              <w:rPr>
                <w:rFonts w:ascii="Times New Roman" w:hAnsi="Times New Roman" w:eastAsia="Times New Roman" w:cs="Times New Roman"/>
                <w:spacing w:val="-9"/>
              </w:rPr>
              <w:t>&lt;8</w:t>
            </w:r>
            <w:r>
              <w:rPr>
                <w:spacing w:val="-9"/>
              </w:rPr>
              <w:t>（构造带</w:t>
            </w:r>
            <w:r>
              <w:rPr>
                <w:spacing w:val="-9"/>
              </w:rPr>
              <w:t xml:space="preserve"> </w:t>
            </w:r>
            <w:r>
              <w:rPr>
                <w:rFonts w:ascii="Times New Roman" w:hAnsi="Times New Roman" w:eastAsia="Times New Roman" w:cs="Times New Roman"/>
                <w:i/>
                <w:iCs/>
                <w:spacing w:val="-9"/>
              </w:rPr>
              <w:t>W</w:t>
            </w:r>
            <w:r>
              <w:rPr>
                <w:rFonts w:ascii="Times New Roman" w:hAnsi="Times New Roman" w:eastAsia="Times New Roman" w:cs="Times New Roman"/>
                <w:spacing w:val="-9"/>
              </w:rPr>
              <w:t>&lt;6</w:t>
            </w:r>
            <w:r>
              <w:rPr>
                <w:spacing w:val="-9"/>
              </w:rPr>
              <w:t>）</w:t>
            </w:r>
          </w:p>
        </w:tc>
        <w:tc>
          <w:tcPr>
            <w:tcW w:w="3005" w:type="dxa"/>
            <w:vAlign w:val="top"/>
            <w:tcBorders>
              <w:top w:val="single" w:color="000000" w:sz="10" w:space="0"/>
              <w:right w:val="nil"/>
            </w:tcBorders>
          </w:tcPr>
          <w:p>
            <w:pPr>
              <w:pStyle w:val="TableText"/>
              <w:ind w:left="698"/>
              <w:spacing w:before="38" w:line="220" w:lineRule="auto"/>
              <w:rPr/>
            </w:pPr>
            <w:r>
              <w:rPr>
                <w:spacing w:val="-4"/>
              </w:rPr>
              <w:t>无突出危险区</w:t>
            </w:r>
          </w:p>
        </w:tc>
      </w:tr>
      <w:tr>
        <w:trPr>
          <w:trHeight w:val="493" w:hRule="atLeast"/>
        </w:trPr>
        <w:tc>
          <w:tcPr>
            <w:tcW w:w="6080" w:type="dxa"/>
            <w:vAlign w:val="top"/>
            <w:gridSpan w:val="2"/>
            <w:tcBorders>
              <w:bottom w:val="single" w:color="000000" w:sz="10" w:space="0"/>
              <w:left w:val="nil"/>
            </w:tcBorders>
          </w:tcPr>
          <w:p>
            <w:pPr>
              <w:pStyle w:val="TableText"/>
              <w:ind w:left="1450"/>
              <w:spacing w:before="56" w:line="218" w:lineRule="auto"/>
              <w:rPr/>
            </w:pPr>
            <w:r>
              <w:rPr>
                <w:spacing w:val="-3"/>
              </w:rPr>
              <w:t>除上述情况以外的其他情况</w:t>
            </w:r>
          </w:p>
        </w:tc>
        <w:tc>
          <w:tcPr>
            <w:tcW w:w="3005" w:type="dxa"/>
            <w:vAlign w:val="top"/>
            <w:tcBorders>
              <w:bottom w:val="single" w:color="000000" w:sz="10" w:space="0"/>
              <w:right w:val="nil"/>
            </w:tcBorders>
          </w:tcPr>
          <w:p>
            <w:pPr>
              <w:pStyle w:val="TableText"/>
              <w:ind w:left="876"/>
              <w:spacing w:before="56" w:line="220" w:lineRule="auto"/>
              <w:rPr/>
            </w:pPr>
            <w:r>
              <w:rPr>
                <w:spacing w:val="-5"/>
              </w:rPr>
              <w:t>突出危险区</w:t>
            </w:r>
          </w:p>
        </w:tc>
      </w:tr>
    </w:tbl>
    <w:p>
      <w:pPr>
        <w:pStyle w:val="BodyText"/>
        <w:ind w:left="75" w:right="110" w:firstLine="625"/>
        <w:spacing w:before="45" w:line="323" w:lineRule="auto"/>
        <w:rPr/>
      </w:pPr>
      <w:r>
        <w:rPr>
          <w:rFonts w:ascii="SimHei" w:hAnsi="SimHei" w:eastAsia="SimHei" w:cs="SimHei"/>
          <w:spacing w:val="12"/>
        </w:rPr>
        <w:t>第五十九条</w:t>
      </w:r>
      <w:r>
        <w:rPr>
          <w:rFonts w:ascii="SimHei" w:hAnsi="SimHei" w:eastAsia="SimHei" w:cs="SimHei"/>
          <w:spacing w:val="12"/>
        </w:rPr>
        <w:t xml:space="preserve">  </w:t>
      </w:r>
      <w:r>
        <w:rPr>
          <w:spacing w:val="12"/>
        </w:rPr>
        <w:t>区域预测所依据的主要瓦斯参数测</w:t>
      </w:r>
      <w:r>
        <w:rPr>
          <w:spacing w:val="11"/>
        </w:rPr>
        <w:t>定应当符合</w:t>
      </w:r>
      <w:r>
        <w:rPr/>
        <w:t xml:space="preserve"> </w:t>
      </w:r>
      <w:r>
        <w:rPr>
          <w:spacing w:val="2"/>
        </w:rPr>
        <w:t>下列要求：</w:t>
      </w:r>
    </w:p>
    <w:p>
      <w:pPr>
        <w:spacing w:line="323" w:lineRule="auto"/>
        <w:sectPr>
          <w:pgSz w:w="11907" w:h="16839"/>
          <w:pgMar w:top="1399" w:right="1308" w:bottom="0" w:left="1404" w:header="0" w:footer="0" w:gutter="0"/>
        </w:sectPr>
        <w:rPr/>
      </w:pPr>
    </w:p>
    <w:p>
      <w:pPr>
        <w:pStyle w:val="BodyText"/>
        <w:ind w:right="14" w:firstLine="645"/>
        <w:spacing w:before="64" w:line="271" w:lineRule="auto"/>
        <w:rPr/>
      </w:pPr>
      <w:r>
        <w:rPr>
          <w:spacing w:val="3"/>
        </w:rPr>
        <w:t>（一）煤层瓦斯压力、瓦斯含量等参数应当为井下实测数据，</w:t>
      </w:r>
      <w:r>
        <w:rPr>
          <w:spacing w:val="6"/>
        </w:rPr>
        <w:t xml:space="preserve"> </w:t>
      </w:r>
      <w:r>
        <w:rPr>
          <w:spacing w:val="5"/>
        </w:rPr>
        <w:t>用直接法测定瓦斯含量时应当定点取样；</w:t>
      </w:r>
    </w:p>
    <w:p>
      <w:pPr>
        <w:pStyle w:val="BodyText"/>
        <w:ind w:right="105" w:firstLine="645"/>
        <w:spacing w:before="168" w:line="302" w:lineRule="auto"/>
        <w:rPr/>
      </w:pPr>
      <w:r>
        <w:rPr>
          <w:spacing w:val="11"/>
        </w:rPr>
        <w:t>（二）测定煤层瓦斯压力、瓦斯含量等参数的测试点在不同</w:t>
      </w:r>
      <w:r>
        <w:rPr>
          <w:spacing w:val="15"/>
        </w:rPr>
        <w:t xml:space="preserve"> </w:t>
      </w:r>
      <w:r>
        <w:rPr>
          <w:spacing w:val="12"/>
        </w:rPr>
        <w:t>地质单元内根据其范围、地质复杂程度等实际情</w:t>
      </w:r>
      <w:r>
        <w:rPr>
          <w:spacing w:val="11"/>
        </w:rPr>
        <w:t>况和条件分别布</w:t>
      </w:r>
      <w:r>
        <w:rPr/>
        <w:t xml:space="preserve"> </w:t>
      </w:r>
      <w:r>
        <w:rPr>
          <w:spacing w:val="8"/>
        </w:rPr>
        <w:t>置；同一地质单元内沿煤层走向布置测试点不少</w:t>
      </w:r>
      <w:r>
        <w:rPr>
          <w:spacing w:val="7"/>
        </w:rPr>
        <w:t>于</w:t>
      </w:r>
      <w:r>
        <w:rPr>
          <w:spacing w:val="-26"/>
        </w:rPr>
        <w:t xml:space="preserve"> </w:t>
      </w:r>
      <w:r>
        <w:rPr>
          <w:rFonts w:ascii="Times New Roman" w:hAnsi="Times New Roman" w:eastAsia="Times New Roman" w:cs="Times New Roman"/>
          <w:spacing w:val="7"/>
        </w:rPr>
        <w:t>2</w:t>
      </w:r>
      <w:r>
        <w:rPr>
          <w:rFonts w:ascii="Times New Roman" w:hAnsi="Times New Roman" w:eastAsia="Times New Roman" w:cs="Times New Roman"/>
          <w:spacing w:val="63"/>
          <w:w w:val="101"/>
        </w:rPr>
        <w:t xml:space="preserve"> </w:t>
      </w:r>
      <w:r>
        <w:rPr>
          <w:spacing w:val="7"/>
        </w:rPr>
        <w:t>个，沿倾向</w:t>
      </w:r>
      <w:r>
        <w:rPr/>
        <w:t xml:space="preserve"> </w:t>
      </w:r>
      <w:r>
        <w:rPr>
          <w:spacing w:val="6"/>
        </w:rPr>
        <w:t>不少于</w:t>
      </w:r>
      <w:r>
        <w:rPr>
          <w:spacing w:val="6"/>
        </w:rPr>
        <w:t xml:space="preserve"> </w:t>
      </w:r>
      <w:r>
        <w:rPr>
          <w:rFonts w:ascii="Times New Roman" w:hAnsi="Times New Roman" w:eastAsia="Times New Roman" w:cs="Times New Roman"/>
          <w:spacing w:val="6"/>
        </w:rPr>
        <w:t>3</w:t>
      </w:r>
      <w:r>
        <w:rPr>
          <w:rFonts w:ascii="Times New Roman" w:hAnsi="Times New Roman" w:eastAsia="Times New Roman" w:cs="Times New Roman"/>
          <w:spacing w:val="79"/>
        </w:rPr>
        <w:t xml:space="preserve"> </w:t>
      </w:r>
      <w:r>
        <w:rPr>
          <w:spacing w:val="6"/>
        </w:rPr>
        <w:t>个，并确保在预测范围内埋深最大及标高最低的部位有</w:t>
      </w:r>
      <w:r>
        <w:rPr/>
        <w:t xml:space="preserve"> </w:t>
      </w:r>
      <w:r>
        <w:rPr>
          <w:spacing w:val="-6"/>
        </w:rPr>
        <w:t>测试点。</w:t>
      </w:r>
    </w:p>
    <w:p>
      <w:pPr>
        <w:pStyle w:val="BodyText"/>
        <w:ind w:left="2915"/>
        <w:spacing w:before="280" w:line="223" w:lineRule="auto"/>
        <w:rPr/>
      </w:pPr>
      <w:r>
        <w:rPr/>
        <w:t>第三节</w:t>
      </w:r>
      <w:r>
        <w:rPr>
          <w:spacing w:val="31"/>
        </w:rPr>
        <w:t xml:space="preserve">  </w:t>
      </w:r>
      <w:r>
        <w:rPr/>
        <w:t>区域防突措施</w:t>
      </w:r>
    </w:p>
    <w:p>
      <w:pPr>
        <w:pStyle w:val="BodyText"/>
        <w:ind w:left="1" w:right="106" w:firstLine="630"/>
        <w:spacing w:before="283" w:line="322" w:lineRule="auto"/>
        <w:jc w:val="both"/>
        <w:rPr/>
      </w:pPr>
      <w:r>
        <w:rPr>
          <w:rFonts w:ascii="SimHei" w:hAnsi="SimHei" w:eastAsia="SimHei" w:cs="SimHei"/>
          <w:spacing w:val="12"/>
        </w:rPr>
        <w:t>第六十条</w:t>
      </w:r>
      <w:r>
        <w:rPr>
          <w:rFonts w:ascii="SimHei" w:hAnsi="SimHei" w:eastAsia="SimHei" w:cs="SimHei"/>
          <w:spacing w:val="12"/>
        </w:rPr>
        <w:t xml:space="preserve">  </w:t>
      </w:r>
      <w:r>
        <w:rPr>
          <w:spacing w:val="12"/>
        </w:rPr>
        <w:t>区域防突措施是指在突出煤层进行采</w:t>
      </w:r>
      <w:r>
        <w:rPr>
          <w:spacing w:val="11"/>
        </w:rPr>
        <w:t>掘前，对突</w:t>
      </w:r>
      <w:r>
        <w:rPr/>
        <w:t xml:space="preserve"> </w:t>
      </w:r>
      <w:r>
        <w:rPr>
          <w:spacing w:val="12"/>
        </w:rPr>
        <w:t>出危险区煤层较大范围采取的防突措施。区域</w:t>
      </w:r>
      <w:r>
        <w:rPr>
          <w:spacing w:val="11"/>
        </w:rPr>
        <w:t>防突措施包括开采</w:t>
      </w:r>
      <w:r>
        <w:rPr/>
        <w:t xml:space="preserve"> </w:t>
      </w:r>
      <w:r>
        <w:rPr>
          <w:spacing w:val="3"/>
        </w:rPr>
        <w:t>保护层和预抽煤层瓦斯</w:t>
      </w:r>
      <w:r>
        <w:rPr>
          <w:spacing w:val="-59"/>
        </w:rPr>
        <w:t xml:space="preserve"> </w:t>
      </w:r>
      <w:r>
        <w:rPr>
          <w:rFonts w:ascii="Times New Roman" w:hAnsi="Times New Roman" w:eastAsia="Times New Roman" w:cs="Times New Roman"/>
          <w:spacing w:val="3"/>
        </w:rPr>
        <w:t>2</w:t>
      </w:r>
      <w:r>
        <w:rPr>
          <w:rFonts w:ascii="Times New Roman" w:hAnsi="Times New Roman" w:eastAsia="Times New Roman" w:cs="Times New Roman"/>
          <w:spacing w:val="28"/>
        </w:rPr>
        <w:t xml:space="preserve"> </w:t>
      </w:r>
      <w:r>
        <w:rPr>
          <w:spacing w:val="3"/>
        </w:rPr>
        <w:t>类。</w:t>
      </w:r>
    </w:p>
    <w:p>
      <w:pPr>
        <w:pStyle w:val="BodyText"/>
        <w:ind w:left="640"/>
        <w:spacing w:before="1" w:line="236" w:lineRule="auto"/>
        <w:rPr/>
      </w:pPr>
      <w:r>
        <w:rPr>
          <w:spacing w:val="5"/>
        </w:rPr>
        <w:t>开采保护层分为上保护层和下保护层</w:t>
      </w:r>
      <w:r>
        <w:rPr>
          <w:spacing w:val="-62"/>
        </w:rPr>
        <w:t xml:space="preserve"> </w:t>
      </w:r>
      <w:r>
        <w:rPr>
          <w:rFonts w:ascii="Times New Roman" w:hAnsi="Times New Roman" w:eastAsia="Times New Roman" w:cs="Times New Roman"/>
          <w:spacing w:val="5"/>
        </w:rPr>
        <w:t>2</w:t>
      </w:r>
      <w:r>
        <w:rPr>
          <w:rFonts w:ascii="Times New Roman" w:hAnsi="Times New Roman" w:eastAsia="Times New Roman" w:cs="Times New Roman"/>
          <w:spacing w:val="24"/>
        </w:rPr>
        <w:t xml:space="preserve"> </w:t>
      </w:r>
      <w:r>
        <w:rPr>
          <w:spacing w:val="5"/>
        </w:rPr>
        <w:t>种方式。</w:t>
      </w:r>
    </w:p>
    <w:p>
      <w:pPr>
        <w:pStyle w:val="BodyText"/>
        <w:ind w:firstLine="643"/>
        <w:spacing w:before="143" w:line="321" w:lineRule="auto"/>
        <w:rPr/>
      </w:pPr>
      <w:r>
        <w:rPr>
          <w:spacing w:val="11"/>
        </w:rPr>
        <w:t>预抽煤层瓦斯区域防突措施可采用的方式有：地面井预抽煤</w:t>
      </w:r>
      <w:r>
        <w:rPr>
          <w:spacing w:val="17"/>
        </w:rPr>
        <w:t xml:space="preserve"> </w:t>
      </w:r>
      <w:r>
        <w:rPr>
          <w:spacing w:val="12"/>
        </w:rPr>
        <w:t>层瓦斯、井下穿层钻孔或者顺层钻孔预抽区段煤层瓦斯</w:t>
      </w:r>
      <w:r>
        <w:rPr>
          <w:spacing w:val="11"/>
        </w:rPr>
        <w:t>、顺层钻</w:t>
      </w:r>
      <w:r>
        <w:rPr/>
        <w:t xml:space="preserve"> </w:t>
      </w:r>
      <w:r>
        <w:rPr>
          <w:spacing w:val="4"/>
        </w:rPr>
        <w:t>孔或者穿层钻孔预抽回采区煤层瓦斯、穿层钻孔预抽井巷（含立、</w:t>
      </w:r>
      <w:r>
        <w:rPr>
          <w:spacing w:val="11"/>
        </w:rPr>
        <w:t xml:space="preserve"> </w:t>
      </w:r>
      <w:r>
        <w:rPr>
          <w:spacing w:val="12"/>
        </w:rPr>
        <w:t>斜井，石门等）揭煤区域煤层瓦斯、穿层钻孔预</w:t>
      </w:r>
      <w:r>
        <w:rPr>
          <w:spacing w:val="11"/>
        </w:rPr>
        <w:t>抽煤巷条带煤层</w:t>
      </w:r>
      <w:r>
        <w:rPr/>
        <w:t xml:space="preserve"> </w:t>
      </w:r>
      <w:r>
        <w:rPr>
          <w:spacing w:val="12"/>
        </w:rPr>
        <w:t>瓦斯、顺层钻孔预抽煤巷条带煤层瓦斯、定向长</w:t>
      </w:r>
      <w:r>
        <w:rPr>
          <w:spacing w:val="11"/>
        </w:rPr>
        <w:t>钻孔预抽煤巷条</w:t>
      </w:r>
      <w:r>
        <w:rPr/>
        <w:t xml:space="preserve"> </w:t>
      </w:r>
      <w:r>
        <w:rPr/>
        <w:t>带煤层瓦斯等。</w:t>
      </w:r>
    </w:p>
    <w:p>
      <w:pPr>
        <w:pStyle w:val="BodyText"/>
        <w:ind w:left="640"/>
        <w:spacing w:before="2" w:line="221" w:lineRule="auto"/>
        <w:rPr/>
      </w:pPr>
      <w:r>
        <w:rPr>
          <w:spacing w:val="7"/>
        </w:rPr>
        <w:t>煤矿应当根据生产和地质条件合理选取区域防突措施。</w:t>
      </w:r>
    </w:p>
    <w:p>
      <w:pPr>
        <w:pStyle w:val="BodyText"/>
        <w:ind w:left="8" w:right="110" w:firstLine="640"/>
        <w:spacing w:before="168" w:line="321" w:lineRule="auto"/>
        <w:rPr/>
      </w:pPr>
      <w:r>
        <w:rPr>
          <w:spacing w:val="11"/>
        </w:rPr>
        <w:t>突出煤层突出危险区必须采取区域防突措施，严禁在区域防</w:t>
      </w:r>
      <w:r>
        <w:rPr>
          <w:spacing w:val="11"/>
        </w:rPr>
        <w:t xml:space="preserve"> </w:t>
      </w:r>
      <w:r>
        <w:rPr>
          <w:spacing w:val="6"/>
        </w:rPr>
        <w:t>突措施效果未达到要求的区域进行采掘作业。</w:t>
      </w:r>
    </w:p>
    <w:p>
      <w:pPr>
        <w:pStyle w:val="BodyText"/>
        <w:ind w:left="1" w:right="105" w:firstLine="630"/>
        <w:spacing w:before="2" w:line="321" w:lineRule="auto"/>
        <w:rPr/>
      </w:pPr>
      <w:r>
        <w:rPr>
          <w:rFonts w:ascii="SimHei" w:hAnsi="SimHei" w:eastAsia="SimHei" w:cs="SimHei"/>
          <w:spacing w:val="12"/>
        </w:rPr>
        <w:t>第六十一条</w:t>
      </w:r>
      <w:r>
        <w:rPr>
          <w:rFonts w:ascii="SimHei" w:hAnsi="SimHei" w:eastAsia="SimHei" w:cs="SimHei"/>
          <w:spacing w:val="12"/>
        </w:rPr>
        <w:t xml:space="preserve">  </w:t>
      </w:r>
      <w:r>
        <w:rPr>
          <w:spacing w:val="12"/>
        </w:rPr>
        <w:t>具备开采保护层条件的突出危险区</w:t>
      </w:r>
      <w:r>
        <w:rPr>
          <w:spacing w:val="11"/>
        </w:rPr>
        <w:t>，必须开采</w:t>
      </w:r>
      <w:r>
        <w:rPr/>
        <w:t xml:space="preserve"> </w:t>
      </w:r>
      <w:r>
        <w:rPr>
          <w:spacing w:val="5"/>
        </w:rPr>
        <w:t>保护层。选择保护层应当遵循下列原则：</w:t>
      </w:r>
    </w:p>
    <w:p>
      <w:pPr>
        <w:pStyle w:val="BodyText"/>
        <w:ind w:right="108" w:firstLine="645"/>
        <w:spacing w:before="2" w:line="321" w:lineRule="auto"/>
        <w:rPr/>
      </w:pPr>
      <w:r>
        <w:rPr>
          <w:spacing w:val="11"/>
        </w:rPr>
        <w:t>（一）优先选择无突出危险的煤层作为保护层。矿井中所有</w:t>
      </w:r>
      <w:r>
        <w:rPr>
          <w:spacing w:val="15"/>
        </w:rPr>
        <w:t xml:space="preserve"> </w:t>
      </w:r>
      <w:r>
        <w:rPr>
          <w:spacing w:val="12"/>
        </w:rPr>
        <w:t>煤层都有突出危险时，应当选择突出危险程度较</w:t>
      </w:r>
      <w:r>
        <w:rPr>
          <w:spacing w:val="11"/>
        </w:rPr>
        <w:t>小的煤层作为保</w:t>
      </w:r>
    </w:p>
    <w:p>
      <w:pPr>
        <w:spacing w:line="321" w:lineRule="auto"/>
        <w:sectPr>
          <w:pgSz w:w="11907" w:h="16839"/>
          <w:pgMar w:top="1399" w:right="1314" w:bottom="0" w:left="1473" w:header="0" w:footer="0" w:gutter="0"/>
        </w:sectPr>
        <w:rPr/>
      </w:pPr>
    </w:p>
    <w:p>
      <w:pPr>
        <w:pStyle w:val="BodyText"/>
        <w:spacing w:before="63" w:line="224" w:lineRule="auto"/>
        <w:rPr/>
      </w:pPr>
      <w:r>
        <w:rPr>
          <w:spacing w:val="-13"/>
        </w:rPr>
        <w:t>护层；</w:t>
      </w:r>
    </w:p>
    <w:p>
      <w:pPr>
        <w:pStyle w:val="BodyText"/>
        <w:ind w:left="2" w:right="35" w:firstLine="644"/>
        <w:spacing w:before="163" w:line="271" w:lineRule="auto"/>
        <w:rPr/>
      </w:pPr>
      <w:r>
        <w:rPr>
          <w:spacing w:val="8"/>
        </w:rPr>
        <w:t>（二）</w:t>
      </w:r>
      <w:r>
        <w:rPr>
          <w:spacing w:val="-84"/>
        </w:rPr>
        <w:t xml:space="preserve"> </w:t>
      </w:r>
      <w:r>
        <w:rPr>
          <w:spacing w:val="8"/>
        </w:rPr>
        <w:t>当煤层群中有几个煤层都可作为保护层时</w:t>
      </w:r>
      <w:r>
        <w:rPr>
          <w:spacing w:val="7"/>
        </w:rPr>
        <w:t>，优先开采</w:t>
      </w:r>
      <w:r>
        <w:rPr/>
        <w:t xml:space="preserve"> </w:t>
      </w:r>
      <w:r>
        <w:rPr>
          <w:spacing w:val="2"/>
        </w:rPr>
        <w:t>保护效果最好的煤层；</w:t>
      </w:r>
    </w:p>
    <w:p>
      <w:pPr>
        <w:pStyle w:val="BodyText"/>
        <w:ind w:right="38" w:firstLine="645"/>
        <w:spacing w:before="167" w:line="272" w:lineRule="auto"/>
        <w:rPr/>
      </w:pPr>
      <w:r>
        <w:rPr>
          <w:spacing w:val="10"/>
        </w:rPr>
        <w:t>（三）优先选择上保护层。选择下保护层开采时，不得破坏</w:t>
      </w:r>
      <w:r>
        <w:rPr>
          <w:spacing w:val="11"/>
        </w:rPr>
        <w:t xml:space="preserve"> </w:t>
      </w:r>
      <w:r>
        <w:rPr>
          <w:spacing w:val="3"/>
        </w:rPr>
        <w:t>被保护层的开采条件；</w:t>
      </w:r>
    </w:p>
    <w:p>
      <w:pPr>
        <w:pStyle w:val="BodyText"/>
        <w:ind w:right="2" w:firstLine="646"/>
        <w:spacing w:before="165" w:line="297" w:lineRule="auto"/>
        <w:rPr/>
      </w:pPr>
      <w:r>
        <w:rPr>
          <w:spacing w:val="4"/>
        </w:rPr>
        <w:t>（四）开采煤层群时，在有效保护垂距内存在</w:t>
      </w:r>
      <w:r>
        <w:rPr>
          <w:spacing w:val="3"/>
        </w:rPr>
        <w:t>厚度</w:t>
      </w:r>
      <w:r>
        <w:rPr>
          <w:spacing w:val="-60"/>
        </w:rPr>
        <w:t xml:space="preserve"> </w:t>
      </w:r>
      <w:r>
        <w:rPr>
          <w:rFonts w:ascii="Times New Roman" w:hAnsi="Times New Roman" w:eastAsia="Times New Roman" w:cs="Times New Roman"/>
          <w:spacing w:val="3"/>
        </w:rPr>
        <w:t>0.5m</w:t>
      </w:r>
      <w:r>
        <w:rPr>
          <w:rFonts w:ascii="Times New Roman" w:hAnsi="Times New Roman" w:eastAsia="Times New Roman" w:cs="Times New Roman"/>
          <w:spacing w:val="22"/>
        </w:rPr>
        <w:t xml:space="preserve"> </w:t>
      </w:r>
      <w:r>
        <w:rPr>
          <w:spacing w:val="3"/>
        </w:rPr>
        <w:t>及以</w:t>
      </w:r>
      <w:r>
        <w:rPr/>
        <w:t xml:space="preserve"> </w:t>
      </w:r>
      <w:r>
        <w:rPr>
          <w:spacing w:val="12"/>
        </w:rPr>
        <w:t>上的无突出危险煤层的，除因与突出煤层距离太近</w:t>
      </w:r>
      <w:r>
        <w:rPr>
          <w:spacing w:val="11"/>
        </w:rPr>
        <w:t>威胁保护层工</w:t>
      </w:r>
      <w:r>
        <w:rPr/>
        <w:t xml:space="preserve"> </w:t>
      </w:r>
      <w:r>
        <w:rPr>
          <w:spacing w:val="12"/>
        </w:rPr>
        <w:t>作面安全或者可能破坏突出煤层开采条件的情况外</w:t>
      </w:r>
      <w:r>
        <w:rPr>
          <w:spacing w:val="11"/>
        </w:rPr>
        <w:t>，应当作为保</w:t>
      </w:r>
      <w:r>
        <w:rPr/>
        <w:t xml:space="preserve"> </w:t>
      </w:r>
      <w:r>
        <w:rPr>
          <w:spacing w:val="1"/>
        </w:rPr>
        <w:t>护层首先开采。</w:t>
      </w:r>
    </w:p>
    <w:p>
      <w:pPr>
        <w:pStyle w:val="BodyText"/>
        <w:ind w:left="633"/>
        <w:spacing w:before="165" w:line="222" w:lineRule="auto"/>
        <w:rPr/>
      </w:pPr>
      <w:r>
        <w:rPr>
          <w:rFonts w:ascii="SimHei" w:hAnsi="SimHei" w:eastAsia="SimHei" w:cs="SimHei"/>
          <w:spacing w:val="8"/>
        </w:rPr>
        <w:t>第六十二条</w:t>
      </w:r>
      <w:r>
        <w:rPr>
          <w:rFonts w:ascii="SimHei" w:hAnsi="SimHei" w:eastAsia="SimHei" w:cs="SimHei"/>
          <w:spacing w:val="8"/>
        </w:rPr>
        <w:t xml:space="preserve">  </w:t>
      </w:r>
      <w:r>
        <w:rPr>
          <w:spacing w:val="8"/>
        </w:rPr>
        <w:t>开采保护层区域防突措施应当符合下列要求：</w:t>
      </w:r>
    </w:p>
    <w:p>
      <w:pPr>
        <w:pStyle w:val="BodyText"/>
        <w:ind w:right="7" w:firstLine="645"/>
        <w:spacing w:before="166" w:line="272" w:lineRule="auto"/>
        <w:rPr/>
      </w:pPr>
      <w:r>
        <w:rPr>
          <w:spacing w:val="9"/>
        </w:rPr>
        <w:t>（一）开采保护层时，应当做到连续和规模开</w:t>
      </w:r>
      <w:r>
        <w:rPr>
          <w:spacing w:val="8"/>
        </w:rPr>
        <w:t>采，</w:t>
      </w:r>
      <w:r>
        <w:rPr>
          <w:spacing w:val="-81"/>
        </w:rPr>
        <w:t xml:space="preserve"> </w:t>
      </w:r>
      <w:r>
        <w:rPr>
          <w:spacing w:val="8"/>
        </w:rPr>
        <w:t>同时抽采</w:t>
      </w:r>
      <w:r>
        <w:rPr/>
        <w:t xml:space="preserve"> </w:t>
      </w:r>
      <w:r>
        <w:rPr>
          <w:spacing w:val="7"/>
        </w:rPr>
        <w:t>被保护层和邻近层的瓦斯；</w:t>
      </w:r>
    </w:p>
    <w:p>
      <w:pPr>
        <w:pStyle w:val="BodyText"/>
        <w:ind w:right="42" w:firstLine="645"/>
        <w:spacing w:before="167" w:line="271" w:lineRule="auto"/>
        <w:rPr/>
      </w:pPr>
      <w:r>
        <w:rPr>
          <w:spacing w:val="10"/>
        </w:rPr>
        <w:t>（二）开采近距离保护层时，必须采取防止误穿突出煤层和</w:t>
      </w:r>
      <w:r>
        <w:rPr>
          <w:spacing w:val="7"/>
        </w:rPr>
        <w:t xml:space="preserve"> </w:t>
      </w:r>
      <w:r>
        <w:rPr>
          <w:spacing w:val="5"/>
        </w:rPr>
        <w:t>被保护层卸压瓦斯突然涌入保护层工作面的措施；</w:t>
      </w:r>
    </w:p>
    <w:p>
      <w:pPr>
        <w:pStyle w:val="BodyText"/>
        <w:ind w:right="2" w:firstLine="646"/>
        <w:spacing w:before="169" w:line="296" w:lineRule="auto"/>
        <w:rPr/>
      </w:pPr>
      <w:r>
        <w:rPr>
          <w:spacing w:val="12"/>
        </w:rPr>
        <w:t>（三）正在开采的保护层采煤工作面必须超前于</w:t>
      </w:r>
      <w:r>
        <w:rPr>
          <w:spacing w:val="11"/>
        </w:rPr>
        <w:t>被保护层的</w:t>
      </w:r>
      <w:r>
        <w:rPr/>
        <w:t xml:space="preserve"> </w:t>
      </w:r>
      <w:r>
        <w:rPr>
          <w:spacing w:val="12"/>
        </w:rPr>
        <w:t>掘进工作面，超前距离不得小于保护层与被保护层</w:t>
      </w:r>
      <w:r>
        <w:rPr>
          <w:spacing w:val="11"/>
        </w:rPr>
        <w:t>之间法向距离</w:t>
      </w:r>
      <w:r>
        <w:rPr/>
        <w:t xml:space="preserve"> </w:t>
      </w:r>
      <w:r>
        <w:rPr>
          <w:spacing w:val="3"/>
        </w:rPr>
        <w:t>的</w:t>
      </w:r>
      <w:r>
        <w:rPr>
          <w:spacing w:val="-60"/>
        </w:rPr>
        <w:t xml:space="preserve"> </w:t>
      </w:r>
      <w:r>
        <w:rPr>
          <w:rFonts w:ascii="Times New Roman" w:hAnsi="Times New Roman" w:eastAsia="Times New Roman" w:cs="Times New Roman"/>
          <w:spacing w:val="3"/>
        </w:rPr>
        <w:t>3</w:t>
      </w:r>
      <w:r>
        <w:rPr>
          <w:rFonts w:ascii="Times New Roman" w:hAnsi="Times New Roman" w:eastAsia="Times New Roman" w:cs="Times New Roman"/>
          <w:spacing w:val="26"/>
          <w:w w:val="101"/>
        </w:rPr>
        <w:t xml:space="preserve"> </w:t>
      </w:r>
      <w:r>
        <w:rPr>
          <w:spacing w:val="3"/>
        </w:rPr>
        <w:t>倍，并不得小于</w:t>
      </w:r>
      <w:r>
        <w:rPr>
          <w:spacing w:val="-35"/>
        </w:rPr>
        <w:t xml:space="preserve"> </w:t>
      </w:r>
      <w:r>
        <w:rPr>
          <w:rFonts w:ascii="Times New Roman" w:hAnsi="Times New Roman" w:eastAsia="Times New Roman" w:cs="Times New Roman"/>
          <w:spacing w:val="3"/>
        </w:rPr>
        <w:t>100m</w:t>
      </w:r>
      <w:r>
        <w:rPr>
          <w:spacing w:val="3"/>
        </w:rPr>
        <w:t>。应当将保护层工作</w:t>
      </w:r>
      <w:r>
        <w:rPr>
          <w:spacing w:val="2"/>
        </w:rPr>
        <w:t>面推进情况在瓦斯</w:t>
      </w:r>
      <w:r>
        <w:rPr/>
        <w:t xml:space="preserve"> </w:t>
      </w:r>
      <w:r>
        <w:rPr>
          <w:spacing w:val="4"/>
        </w:rPr>
        <w:t>地质图上标注，并及时更新；</w:t>
      </w:r>
    </w:p>
    <w:p>
      <w:pPr>
        <w:pStyle w:val="BodyText"/>
        <w:ind w:firstLine="645"/>
        <w:spacing w:before="172" w:line="301" w:lineRule="auto"/>
        <w:rPr/>
      </w:pPr>
      <w:r>
        <w:rPr>
          <w:spacing w:val="11"/>
        </w:rPr>
        <w:t>（四）开采保护层时，采空区内不得留设煤（岩）柱。特殊</w:t>
      </w:r>
      <w:r>
        <w:rPr>
          <w:spacing w:val="15"/>
        </w:rPr>
        <w:t xml:space="preserve"> </w:t>
      </w:r>
      <w:r>
        <w:rPr>
          <w:spacing w:val="12"/>
        </w:rPr>
        <w:t>情况需留煤（岩）柱时，必须将煤（岩）柱的位</w:t>
      </w:r>
      <w:r>
        <w:rPr>
          <w:spacing w:val="11"/>
        </w:rPr>
        <w:t>置和尺寸准确标</w:t>
      </w:r>
      <w:r>
        <w:rPr/>
        <w:t xml:space="preserve"> </w:t>
      </w:r>
      <w:r>
        <w:rPr>
          <w:spacing w:val="12"/>
        </w:rPr>
        <w:t>注在采掘工程平面图和瓦斯地质图上，在瓦斯地质图上还应当标</w:t>
      </w:r>
      <w:r>
        <w:rPr/>
        <w:t xml:space="preserve"> </w:t>
      </w:r>
      <w:r>
        <w:rPr>
          <w:spacing w:val="12"/>
        </w:rPr>
        <w:t>出煤（岩）柱的影响范围，在煤（岩）柱及其影</w:t>
      </w:r>
      <w:r>
        <w:rPr>
          <w:spacing w:val="11"/>
        </w:rPr>
        <w:t>响范围内的突出</w:t>
      </w:r>
      <w:r>
        <w:rPr/>
        <w:t xml:space="preserve"> </w:t>
      </w:r>
      <w:r>
        <w:rPr>
          <w:spacing w:val="4"/>
        </w:rPr>
        <w:t>煤层采掘作业前，</w:t>
      </w:r>
      <w:r>
        <w:rPr>
          <w:spacing w:val="-73"/>
        </w:rPr>
        <w:t xml:space="preserve"> </w:t>
      </w:r>
      <w:r>
        <w:rPr>
          <w:spacing w:val="4"/>
        </w:rPr>
        <w:t>必须采取预抽煤层瓦斯区域防突措施。</w:t>
      </w:r>
    </w:p>
    <w:p>
      <w:pPr>
        <w:pStyle w:val="BodyText"/>
        <w:ind w:right="5" w:firstLine="675"/>
        <w:spacing w:before="168" w:line="321" w:lineRule="auto"/>
        <w:rPr/>
      </w:pPr>
      <w:r>
        <w:rPr>
          <w:spacing w:val="10"/>
        </w:rPr>
        <w:t>当保护层留有不规则煤柱时，按照其最外缘的轮廓划出平直</w:t>
      </w:r>
      <w:r>
        <w:rPr>
          <w:spacing w:val="12"/>
        </w:rPr>
        <w:t xml:space="preserve"> </w:t>
      </w:r>
      <w:r>
        <w:rPr>
          <w:spacing w:val="12"/>
        </w:rPr>
        <w:t>轮廓线，并根据保护层与被保护层之间的层间距变</w:t>
      </w:r>
      <w:r>
        <w:rPr>
          <w:spacing w:val="11"/>
        </w:rPr>
        <w:t>化，确定煤柱</w:t>
      </w:r>
    </w:p>
    <w:p>
      <w:pPr>
        <w:spacing w:line="321" w:lineRule="auto"/>
        <w:sectPr>
          <w:pgSz w:w="11907" w:h="16839"/>
          <w:pgMar w:top="1399" w:right="1416" w:bottom="0" w:left="1472" w:header="0" w:footer="0" w:gutter="0"/>
        </w:sectPr>
        <w:rPr/>
      </w:pPr>
    </w:p>
    <w:p>
      <w:pPr>
        <w:pStyle w:val="BodyText"/>
        <w:ind w:left="8" w:right="6" w:hanging="2"/>
        <w:spacing w:before="63" w:line="321" w:lineRule="auto"/>
        <w:rPr/>
      </w:pPr>
      <w:r>
        <w:rPr>
          <w:spacing w:val="11"/>
        </w:rPr>
        <w:t>影响范围；在被保护层进行采掘作业期间，还应当根据采掘工作</w:t>
      </w:r>
      <w:r>
        <w:rPr>
          <w:spacing w:val="17"/>
        </w:rPr>
        <w:t xml:space="preserve"> </w:t>
      </w:r>
      <w:r>
        <w:rPr>
          <w:spacing w:val="6"/>
        </w:rPr>
        <w:t>面瓦斯涌出情况及时修改煤柱影响范围。</w:t>
      </w:r>
    </w:p>
    <w:p>
      <w:pPr>
        <w:pStyle w:val="BodyText"/>
        <w:ind w:left="3" w:right="4" w:firstLine="630"/>
        <w:spacing w:before="1" w:line="321" w:lineRule="auto"/>
        <w:rPr/>
      </w:pPr>
      <w:r>
        <w:rPr>
          <w:rFonts w:ascii="SimHei" w:hAnsi="SimHei" w:eastAsia="SimHei" w:cs="SimHei"/>
          <w:spacing w:val="12"/>
        </w:rPr>
        <w:t>第六十三条</w:t>
      </w:r>
      <w:r>
        <w:rPr>
          <w:rFonts w:ascii="SimHei" w:hAnsi="SimHei" w:eastAsia="SimHei" w:cs="SimHei"/>
          <w:spacing w:val="12"/>
        </w:rPr>
        <w:t xml:space="preserve">  </w:t>
      </w:r>
      <w:r>
        <w:rPr>
          <w:spacing w:val="12"/>
        </w:rPr>
        <w:t>开采保护层的有效保护范围及有关</w:t>
      </w:r>
      <w:r>
        <w:rPr>
          <w:spacing w:val="11"/>
        </w:rPr>
        <w:t>参数应当根</w:t>
      </w:r>
      <w:r>
        <w:rPr/>
        <w:t xml:space="preserve"> </w:t>
      </w:r>
      <w:r>
        <w:rPr>
          <w:spacing w:val="4"/>
        </w:rPr>
        <w:t>据试验考察确定，</w:t>
      </w:r>
      <w:r>
        <w:rPr>
          <w:spacing w:val="-75"/>
        </w:rPr>
        <w:t xml:space="preserve"> </w:t>
      </w:r>
      <w:r>
        <w:rPr>
          <w:spacing w:val="4"/>
        </w:rPr>
        <w:t>并报煤矿企业技术负责人批准后执行。</w:t>
      </w:r>
    </w:p>
    <w:p>
      <w:pPr>
        <w:pStyle w:val="BodyText"/>
        <w:ind w:left="2" w:right="6" w:firstLine="650"/>
        <w:spacing w:before="2" w:line="321" w:lineRule="auto"/>
        <w:rPr/>
      </w:pPr>
      <w:r>
        <w:rPr>
          <w:spacing w:val="5"/>
        </w:rPr>
        <w:t>首次开采保护层时，可参照附录</w:t>
      </w:r>
      <w:r>
        <w:rPr>
          <w:spacing w:val="-40"/>
        </w:rPr>
        <w:t xml:space="preserve"> </w:t>
      </w:r>
      <w:r>
        <w:rPr>
          <w:rFonts w:ascii="Times New Roman" w:hAnsi="Times New Roman" w:eastAsia="Times New Roman" w:cs="Times New Roman"/>
          <w:spacing w:val="5"/>
        </w:rPr>
        <w:t>E</w:t>
      </w:r>
      <w:r>
        <w:rPr>
          <w:rFonts w:ascii="Times New Roman" w:hAnsi="Times New Roman" w:eastAsia="Times New Roman" w:cs="Times New Roman"/>
          <w:spacing w:val="45"/>
        </w:rPr>
        <w:t xml:space="preserve"> </w:t>
      </w:r>
      <w:r>
        <w:rPr>
          <w:spacing w:val="5"/>
        </w:rPr>
        <w:t>确定沿倾斜的保护范围、</w:t>
      </w:r>
      <w:r>
        <w:rPr/>
        <w:t xml:space="preserve"> </w:t>
      </w:r>
      <w:r>
        <w:rPr>
          <w:spacing w:val="12"/>
        </w:rPr>
        <w:t>沿走向（始采线、终采线）的保护范围、保护层</w:t>
      </w:r>
      <w:r>
        <w:rPr>
          <w:spacing w:val="11"/>
        </w:rPr>
        <w:t>与被保护层之间</w:t>
      </w:r>
      <w:r>
        <w:rPr/>
        <w:t xml:space="preserve"> </w:t>
      </w:r>
      <w:r>
        <w:rPr>
          <w:spacing w:val="12"/>
        </w:rPr>
        <w:t>的最大保护垂距、开采下保护层时不破坏上部被</w:t>
      </w:r>
      <w:r>
        <w:rPr>
          <w:spacing w:val="11"/>
        </w:rPr>
        <w:t>保护层的最小层</w:t>
      </w:r>
      <w:r>
        <w:rPr/>
        <w:t xml:space="preserve"> </w:t>
      </w:r>
      <w:r>
        <w:rPr/>
        <w:t>间距等参数。</w:t>
      </w:r>
    </w:p>
    <w:p>
      <w:pPr>
        <w:pStyle w:val="BodyText"/>
        <w:ind w:left="9" w:right="8" w:firstLine="634"/>
        <w:spacing w:before="1" w:line="321" w:lineRule="auto"/>
        <w:rPr/>
      </w:pPr>
      <w:r>
        <w:rPr>
          <w:spacing w:val="12"/>
        </w:rPr>
        <w:t>保护层开采后，在有效保护范围内的被保护</w:t>
      </w:r>
      <w:r>
        <w:rPr>
          <w:spacing w:val="11"/>
        </w:rPr>
        <w:t>层区域为无突出</w:t>
      </w:r>
      <w:r>
        <w:rPr/>
        <w:t xml:space="preserve"> </w:t>
      </w:r>
      <w:r>
        <w:rPr>
          <w:spacing w:val="7"/>
        </w:rPr>
        <w:t>危险区，超出有效保护范围的区域仍然为突出危险区。</w:t>
      </w:r>
    </w:p>
    <w:p>
      <w:pPr>
        <w:pStyle w:val="BodyText"/>
        <w:ind w:left="2" w:right="8" w:firstLine="643"/>
        <w:spacing w:before="1" w:line="321" w:lineRule="auto"/>
        <w:jc w:val="both"/>
        <w:rPr/>
      </w:pPr>
      <w:r>
        <w:rPr>
          <w:spacing w:val="11"/>
        </w:rPr>
        <w:t>对不具备保护层开采条件的突出厚煤层，利用上分层或者相</w:t>
      </w:r>
      <w:r>
        <w:rPr>
          <w:spacing w:val="17"/>
        </w:rPr>
        <w:t xml:space="preserve"> </w:t>
      </w:r>
      <w:r>
        <w:rPr>
          <w:spacing w:val="11"/>
        </w:rPr>
        <w:t>邻区段开采后形成的卸压作用保护下分层或者相邻区段煤层时，</w:t>
      </w:r>
      <w:r>
        <w:rPr>
          <w:spacing w:val="9"/>
        </w:rPr>
        <w:t xml:space="preserve"> </w:t>
      </w:r>
      <w:r>
        <w:rPr>
          <w:spacing w:val="7"/>
        </w:rPr>
        <w:t>应当依据实际考察结果确定其有效保护范围。</w:t>
      </w:r>
    </w:p>
    <w:p>
      <w:pPr>
        <w:pStyle w:val="BodyText"/>
        <w:ind w:right="4" w:firstLine="634"/>
        <w:spacing w:before="2" w:line="321" w:lineRule="auto"/>
        <w:rPr/>
      </w:pPr>
      <w:r>
        <w:rPr>
          <w:rFonts w:ascii="SimHei" w:hAnsi="SimHei" w:eastAsia="SimHei" w:cs="SimHei"/>
          <w:spacing w:val="12"/>
        </w:rPr>
        <w:t>第六十四条</w:t>
      </w:r>
      <w:r>
        <w:rPr>
          <w:rFonts w:ascii="SimHei" w:hAnsi="SimHei" w:eastAsia="SimHei" w:cs="SimHei"/>
          <w:spacing w:val="12"/>
        </w:rPr>
        <w:t xml:space="preserve">  </w:t>
      </w:r>
      <w:r>
        <w:rPr>
          <w:spacing w:val="12"/>
        </w:rPr>
        <w:t>采取井下预抽煤层瓦斯区域防突措</w:t>
      </w:r>
      <w:r>
        <w:rPr>
          <w:spacing w:val="11"/>
        </w:rPr>
        <w:t>施时，应当</w:t>
      </w:r>
      <w:r>
        <w:rPr/>
        <w:t xml:space="preserve"> </w:t>
      </w:r>
      <w:r>
        <w:rPr>
          <w:spacing w:val="-2"/>
        </w:rPr>
        <w:t>遵守下列规定：</w:t>
      </w:r>
    </w:p>
    <w:p>
      <w:pPr>
        <w:pStyle w:val="BodyText"/>
        <w:ind w:left="1" w:firstLine="646"/>
        <w:spacing w:line="304" w:lineRule="auto"/>
        <w:rPr/>
      </w:pPr>
      <w:r>
        <w:rPr>
          <w:spacing w:val="12"/>
        </w:rPr>
        <w:t>（一）穿层钻孔或者顺层钻孔预抽区段煤层瓦斯区</w:t>
      </w:r>
      <w:r>
        <w:rPr>
          <w:spacing w:val="11"/>
        </w:rPr>
        <w:t>域防突措</w:t>
      </w:r>
      <w:r>
        <w:rPr/>
        <w:t xml:space="preserve"> </w:t>
      </w:r>
      <w:r>
        <w:rPr>
          <w:spacing w:val="12"/>
        </w:rPr>
        <w:t>施的钻孔应当控制区段内整个回采区域、两侧回采</w:t>
      </w:r>
      <w:r>
        <w:rPr>
          <w:spacing w:val="11"/>
        </w:rPr>
        <w:t>巷道及其外侧</w:t>
      </w:r>
      <w:r>
        <w:rPr/>
        <w:t xml:space="preserve"> </w:t>
      </w:r>
      <w:r>
        <w:rPr/>
        <w:t>如下范围内的煤层：倾斜、急倾斜煤层巷道上帮轮廓线外至少</w:t>
      </w:r>
      <w:r>
        <w:rPr>
          <w:spacing w:val="-60"/>
        </w:rPr>
        <w:t xml:space="preserve"> </w:t>
      </w:r>
      <w:r>
        <w:rPr>
          <w:rFonts w:ascii="Times New Roman" w:hAnsi="Times New Roman" w:eastAsia="Times New Roman" w:cs="Times New Roman"/>
        </w:rPr>
        <w:t>20m </w:t>
      </w:r>
      <w:r>
        <w:rPr>
          <w:spacing w:val="1"/>
        </w:rPr>
        <w:t>（均为沿煤层层面方向的距离，下同</w:t>
      </w:r>
      <w:r>
        <w:rPr>
          <w:spacing w:val="-26"/>
        </w:rPr>
        <w:t>），</w:t>
      </w:r>
      <w:r>
        <w:rPr>
          <w:spacing w:val="1"/>
        </w:rPr>
        <w:t>下帮至少</w:t>
      </w:r>
      <w:r>
        <w:rPr>
          <w:spacing w:val="-36"/>
        </w:rPr>
        <w:t xml:space="preserve"> </w:t>
      </w:r>
      <w:r>
        <w:rPr>
          <w:rFonts w:ascii="Times New Roman" w:hAnsi="Times New Roman" w:eastAsia="Times New Roman" w:cs="Times New Roman"/>
          <w:spacing w:val="1"/>
        </w:rPr>
        <w:t>10m</w:t>
      </w:r>
      <w:r>
        <w:rPr>
          <w:spacing w:val="1"/>
        </w:rPr>
        <w:t>；其他煤层</w:t>
      </w:r>
      <w:r>
        <w:rPr/>
        <w:t xml:space="preserve"> </w:t>
      </w:r>
      <w:r>
        <w:rPr>
          <w:spacing w:val="5"/>
        </w:rPr>
        <w:t>为巷道两侧轮廓线外至少各</w:t>
      </w:r>
      <w:r>
        <w:rPr>
          <w:spacing w:val="-35"/>
        </w:rPr>
        <w:t xml:space="preserve"> </w:t>
      </w:r>
      <w:r>
        <w:rPr>
          <w:rFonts w:ascii="Times New Roman" w:hAnsi="Times New Roman" w:eastAsia="Times New Roman" w:cs="Times New Roman"/>
          <w:spacing w:val="5"/>
        </w:rPr>
        <w:t>15m</w:t>
      </w:r>
      <w:r>
        <w:rPr>
          <w:spacing w:val="5"/>
        </w:rPr>
        <w:t>；</w:t>
      </w:r>
    </w:p>
    <w:p>
      <w:pPr>
        <w:pStyle w:val="BodyText"/>
        <w:ind w:left="4" w:right="6" w:firstLine="642"/>
        <w:spacing w:before="144" w:line="288" w:lineRule="auto"/>
        <w:rPr/>
      </w:pPr>
      <w:r>
        <w:rPr>
          <w:spacing w:val="11"/>
        </w:rPr>
        <w:t>（二）顺层钻孔或者穿层钻孔预抽回采区域煤层瓦斯区域防</w:t>
      </w:r>
      <w:r>
        <w:rPr>
          <w:spacing w:val="15"/>
        </w:rPr>
        <w:t xml:space="preserve"> </w:t>
      </w:r>
      <w:r>
        <w:rPr>
          <w:spacing w:val="11"/>
        </w:rPr>
        <w:t>突措施的钻孔应当控制整个回采区域的煤层。具备条件的，井下</w:t>
      </w:r>
      <w:r>
        <w:rPr>
          <w:spacing w:val="18"/>
        </w:rPr>
        <w:t xml:space="preserve"> </w:t>
      </w:r>
      <w:r>
        <w:rPr>
          <w:spacing w:val="5"/>
        </w:rPr>
        <w:t>预抽煤层瓦斯钻孔应当优先采用定向钻机施工；</w:t>
      </w:r>
    </w:p>
    <w:p>
      <w:pPr>
        <w:pStyle w:val="BodyText"/>
        <w:ind w:left="1" w:right="40" w:firstLine="646"/>
        <w:spacing w:before="169" w:line="278" w:lineRule="auto"/>
        <w:rPr/>
      </w:pPr>
      <w:r>
        <w:rPr>
          <w:spacing w:val="10"/>
        </w:rPr>
        <w:t>（三）穿层钻孔预抽井巷揭煤区域煤层瓦斯区域防突措施的</w:t>
      </w:r>
      <w:r>
        <w:rPr>
          <w:spacing w:val="10"/>
        </w:rPr>
        <w:t xml:space="preserve"> </w:t>
      </w:r>
      <w:r>
        <w:rPr>
          <w:spacing w:val="5"/>
        </w:rPr>
        <w:t>钻孔应当在揭煤工作面距煤层最小法向距离</w:t>
      </w:r>
      <w:r>
        <w:rPr>
          <w:spacing w:val="5"/>
        </w:rPr>
        <w:t xml:space="preserve"> </w:t>
      </w:r>
      <w:r>
        <w:rPr>
          <w:rFonts w:ascii="Times New Roman" w:hAnsi="Times New Roman" w:eastAsia="Times New Roman" w:cs="Times New Roman"/>
          <w:spacing w:val="5"/>
        </w:rPr>
        <w:t>7m</w:t>
      </w:r>
      <w:r>
        <w:rPr>
          <w:rFonts w:ascii="Times New Roman" w:hAnsi="Times New Roman" w:eastAsia="Times New Roman" w:cs="Times New Roman"/>
          <w:spacing w:val="26"/>
          <w:w w:val="101"/>
        </w:rPr>
        <w:t xml:space="preserve">  </w:t>
      </w:r>
      <w:r>
        <w:rPr>
          <w:spacing w:val="5"/>
        </w:rPr>
        <w:t>以前实施，并用</w:t>
      </w:r>
    </w:p>
    <w:p>
      <w:pPr>
        <w:spacing w:line="278" w:lineRule="auto"/>
        <w:sectPr>
          <w:pgSz w:w="11907" w:h="16839"/>
          <w:pgMar w:top="1399" w:right="1415" w:bottom="0" w:left="1471" w:header="0" w:footer="0" w:gutter="0"/>
        </w:sectPr>
        <w:rPr/>
      </w:pPr>
    </w:p>
    <w:p>
      <w:pPr>
        <w:pStyle w:val="BodyText"/>
        <w:ind w:right="95" w:firstLine="11"/>
        <w:spacing w:before="65" w:line="321" w:lineRule="auto"/>
        <w:jc w:val="both"/>
        <w:rPr/>
      </w:pPr>
      <w:r>
        <w:rPr>
          <w:spacing w:val="11"/>
        </w:rPr>
        <w:t>穿层钻孔至少控制以下范围的煤层：石门和立井、斜井揭煤处巷</w:t>
      </w:r>
      <w:r>
        <w:rPr>
          <w:spacing w:val="11"/>
        </w:rPr>
        <w:t xml:space="preserve"> </w:t>
      </w:r>
      <w:r>
        <w:rPr>
          <w:spacing w:val="4"/>
        </w:rPr>
        <w:t>道轮廓线外</w:t>
      </w:r>
      <w:r>
        <w:rPr>
          <w:spacing w:val="4"/>
        </w:rPr>
        <w:t xml:space="preserve"> </w:t>
      </w:r>
      <w:r>
        <w:rPr>
          <w:rFonts w:ascii="Times New Roman" w:hAnsi="Times New Roman" w:eastAsia="Times New Roman" w:cs="Times New Roman"/>
          <w:spacing w:val="4"/>
        </w:rPr>
        <w:t>12m</w:t>
      </w:r>
      <w:r>
        <w:rPr>
          <w:spacing w:val="4"/>
        </w:rPr>
        <w:t>（急倾斜煤层底部或者下帮</w:t>
      </w:r>
      <w:r>
        <w:rPr>
          <w:spacing w:val="-26"/>
        </w:rPr>
        <w:t xml:space="preserve"> </w:t>
      </w:r>
      <w:r>
        <w:rPr>
          <w:rFonts w:ascii="Times New Roman" w:hAnsi="Times New Roman" w:eastAsia="Times New Roman" w:cs="Times New Roman"/>
          <w:spacing w:val="4"/>
        </w:rPr>
        <w:t>6m</w:t>
      </w:r>
      <w:r>
        <w:rPr>
          <w:spacing w:val="-87"/>
          <w:w w:val="99"/>
        </w:rPr>
        <w:t>），</w:t>
      </w:r>
      <w:r>
        <w:rPr>
          <w:spacing w:val="-62"/>
        </w:rPr>
        <w:t xml:space="preserve"> </w:t>
      </w:r>
      <w:r>
        <w:rPr>
          <w:spacing w:val="4"/>
        </w:rPr>
        <w:t>同时还应当保</w:t>
      </w:r>
      <w:r>
        <w:rPr/>
        <w:t xml:space="preserve"> </w:t>
      </w:r>
      <w:r>
        <w:rPr>
          <w:spacing w:val="12"/>
        </w:rPr>
        <w:t>证控制范围的外边缘到巷道轮廓线（包括预计前方</w:t>
      </w:r>
      <w:r>
        <w:rPr>
          <w:spacing w:val="11"/>
        </w:rPr>
        <w:t>揭煤段巷道的</w:t>
      </w:r>
      <w:r>
        <w:rPr/>
        <w:t xml:space="preserve"> </w:t>
      </w:r>
      <w:r>
        <w:rPr>
          <w:spacing w:val="1"/>
        </w:rPr>
        <w:t>轮廓线）</w:t>
      </w:r>
      <w:r>
        <w:rPr>
          <w:spacing w:val="-75"/>
        </w:rPr>
        <w:t xml:space="preserve"> </w:t>
      </w:r>
      <w:r>
        <w:rPr>
          <w:spacing w:val="1"/>
        </w:rPr>
        <w:t>的最小距离不小于</w:t>
      </w:r>
      <w:r>
        <w:rPr>
          <w:spacing w:val="-56"/>
        </w:rPr>
        <w:t xml:space="preserve"> </w:t>
      </w:r>
      <w:r>
        <w:rPr>
          <w:rFonts w:ascii="Times New Roman" w:hAnsi="Times New Roman" w:eastAsia="Times New Roman" w:cs="Times New Roman"/>
          <w:spacing w:val="1"/>
        </w:rPr>
        <w:t>5m</w:t>
      </w:r>
      <w:r>
        <w:rPr>
          <w:spacing w:val="1"/>
        </w:rPr>
        <w:t>。</w:t>
      </w:r>
    </w:p>
    <w:p>
      <w:pPr>
        <w:pStyle w:val="BodyText"/>
        <w:ind w:left="3" w:right="97" w:firstLine="672"/>
        <w:spacing w:line="318" w:lineRule="auto"/>
        <w:jc w:val="both"/>
        <w:rPr/>
      </w:pPr>
      <w:r>
        <w:rPr>
          <w:spacing w:val="10"/>
        </w:rPr>
        <w:t>当区域防突措施难以一次施工完成时，可分段实施，但每一</w:t>
      </w:r>
      <w:r>
        <w:rPr>
          <w:spacing w:val="12"/>
        </w:rPr>
        <w:t xml:space="preserve"> </w:t>
      </w:r>
      <w:r>
        <w:rPr>
          <w:spacing w:val="5"/>
        </w:rPr>
        <w:t>段都应当能保证揭煤工作面到巷道前方至少</w:t>
      </w:r>
      <w:r>
        <w:rPr>
          <w:spacing w:val="-62"/>
        </w:rPr>
        <w:t xml:space="preserve"> </w:t>
      </w:r>
      <w:r>
        <w:rPr>
          <w:rFonts w:ascii="Times New Roman" w:hAnsi="Times New Roman" w:eastAsia="Times New Roman" w:cs="Times New Roman"/>
          <w:spacing w:val="5"/>
        </w:rPr>
        <w:t>20m</w:t>
      </w:r>
      <w:r>
        <w:rPr>
          <w:rFonts w:ascii="Times New Roman" w:hAnsi="Times New Roman" w:eastAsia="Times New Roman" w:cs="Times New Roman"/>
          <w:spacing w:val="24"/>
        </w:rPr>
        <w:t xml:space="preserve"> </w:t>
      </w:r>
      <w:r>
        <w:rPr>
          <w:spacing w:val="5"/>
        </w:rPr>
        <w:t>之间的煤层内，</w:t>
      </w:r>
      <w:r>
        <w:rPr/>
        <w:t xml:space="preserve"> </w:t>
      </w:r>
      <w:r>
        <w:rPr>
          <w:spacing w:val="5"/>
        </w:rPr>
        <w:t>区域防突措施控制范围符合上述要求；</w:t>
      </w:r>
    </w:p>
    <w:p>
      <w:pPr>
        <w:pStyle w:val="BodyText"/>
        <w:ind w:right="95" w:firstLine="645"/>
        <w:spacing w:before="14" w:line="289" w:lineRule="auto"/>
        <w:rPr/>
      </w:pPr>
      <w:r>
        <w:rPr>
          <w:spacing w:val="11"/>
        </w:rPr>
        <w:t>（四）穿层钻孔预抽煤巷条带煤层瓦斯区域防突措施的钻孔</w:t>
      </w:r>
      <w:r>
        <w:rPr>
          <w:spacing w:val="15"/>
        </w:rPr>
        <w:t xml:space="preserve"> </w:t>
      </w:r>
      <w:r>
        <w:rPr>
          <w:spacing w:val="12"/>
        </w:rPr>
        <w:t>应当控制整条煤层巷道及其两侧一定范围内的煤</w:t>
      </w:r>
      <w:r>
        <w:rPr>
          <w:spacing w:val="11"/>
        </w:rPr>
        <w:t>层。该范围与本</w:t>
      </w:r>
      <w:r>
        <w:rPr/>
        <w:t xml:space="preserve"> </w:t>
      </w:r>
      <w:r>
        <w:rPr>
          <w:spacing w:val="4"/>
        </w:rPr>
        <w:t>条第一项中巷道外侧的要求相同；</w:t>
      </w:r>
    </w:p>
    <w:p>
      <w:pPr>
        <w:pStyle w:val="BodyText"/>
        <w:ind w:right="112" w:firstLine="645"/>
        <w:spacing w:before="167" w:line="288" w:lineRule="auto"/>
        <w:rPr/>
      </w:pPr>
      <w:r>
        <w:rPr>
          <w:spacing w:val="11"/>
        </w:rPr>
        <w:t>（五）顺层钻孔预抽煤巷条带煤层瓦斯区域防突措施的钻孔</w:t>
      </w:r>
      <w:r>
        <w:rPr/>
        <w:t xml:space="preserve"> </w:t>
      </w:r>
      <w:r>
        <w:rPr>
          <w:spacing w:val="7"/>
        </w:rPr>
        <w:t>应当控制煤巷条带前方长度不小于</w:t>
      </w:r>
      <w:r>
        <w:rPr>
          <w:spacing w:val="7"/>
        </w:rPr>
        <w:t xml:space="preserve"> </w:t>
      </w:r>
      <w:r>
        <w:rPr>
          <w:rFonts w:ascii="Times New Roman" w:hAnsi="Times New Roman" w:eastAsia="Times New Roman" w:cs="Times New Roman"/>
          <w:spacing w:val="7"/>
        </w:rPr>
        <w:t>60m</w:t>
      </w:r>
      <w:r>
        <w:rPr>
          <w:spacing w:val="7"/>
        </w:rPr>
        <w:t>，煤巷两侧控制范围与本</w:t>
      </w:r>
      <w:r>
        <w:rPr>
          <w:spacing w:val="15"/>
        </w:rPr>
        <w:t xml:space="preserve"> </w:t>
      </w:r>
      <w:r>
        <w:rPr>
          <w:spacing w:val="4"/>
        </w:rPr>
        <w:t>条第一项中巷道外侧的要求相同；</w:t>
      </w:r>
    </w:p>
    <w:p>
      <w:pPr>
        <w:pStyle w:val="BodyText"/>
        <w:ind w:right="93" w:firstLine="645"/>
        <w:spacing w:before="165" w:line="297" w:lineRule="auto"/>
        <w:rPr/>
      </w:pPr>
      <w:r>
        <w:rPr>
          <w:spacing w:val="11"/>
        </w:rPr>
        <w:t>（六）定向长钻孔预抽煤巷条带煤层瓦斯区域防突措施的钻</w:t>
      </w:r>
      <w:r>
        <w:rPr>
          <w:spacing w:val="15"/>
        </w:rPr>
        <w:t xml:space="preserve"> </w:t>
      </w:r>
      <w:r>
        <w:rPr>
          <w:spacing w:val="12"/>
        </w:rPr>
        <w:t>孔应当采用定向钻进工艺施工预抽钻孔，且钻孔</w:t>
      </w:r>
      <w:r>
        <w:rPr>
          <w:spacing w:val="11"/>
        </w:rPr>
        <w:t>应当控制煤巷条</w:t>
      </w:r>
      <w:r>
        <w:rPr/>
        <w:t xml:space="preserve"> </w:t>
      </w:r>
      <w:r>
        <w:rPr>
          <w:spacing w:val="8"/>
        </w:rPr>
        <w:t>带煤层前方长度不小于</w:t>
      </w:r>
      <w:r>
        <w:rPr>
          <w:spacing w:val="8"/>
        </w:rPr>
        <w:t xml:space="preserve"> </w:t>
      </w:r>
      <w:r>
        <w:rPr>
          <w:rFonts w:ascii="Times New Roman" w:hAnsi="Times New Roman" w:eastAsia="Times New Roman" w:cs="Times New Roman"/>
          <w:spacing w:val="8"/>
        </w:rPr>
        <w:t>300m  </w:t>
      </w:r>
      <w:r>
        <w:rPr>
          <w:spacing w:val="8"/>
        </w:rPr>
        <w:t>和煤巷两</w:t>
      </w:r>
      <w:r>
        <w:rPr>
          <w:spacing w:val="7"/>
        </w:rPr>
        <w:t>侧轮廓线外一定范围，该</w:t>
      </w:r>
      <w:r>
        <w:rPr/>
        <w:t xml:space="preserve"> </w:t>
      </w:r>
      <w:r>
        <w:rPr>
          <w:spacing w:val="8"/>
        </w:rPr>
        <w:t>范围与本条第一项中巷道外侧的要求相同；</w:t>
      </w:r>
    </w:p>
    <w:p>
      <w:pPr>
        <w:pStyle w:val="BodyText"/>
        <w:ind w:left="6" w:right="95" w:firstLine="640"/>
        <w:spacing w:before="162" w:line="294" w:lineRule="auto"/>
        <w:rPr/>
      </w:pPr>
      <w:r>
        <w:rPr>
          <w:spacing w:val="9"/>
        </w:rPr>
        <w:t>（七）</w:t>
      </w:r>
      <w:r>
        <w:rPr>
          <w:spacing w:val="-85"/>
        </w:rPr>
        <w:t xml:space="preserve"> </w:t>
      </w:r>
      <w:r>
        <w:rPr>
          <w:spacing w:val="9"/>
        </w:rPr>
        <w:t>当煤巷掘进和采煤工作面在预抽煤层瓦斯防突</w:t>
      </w:r>
      <w:r>
        <w:rPr>
          <w:spacing w:val="8"/>
        </w:rPr>
        <w:t>效果有</w:t>
      </w:r>
      <w:r>
        <w:rPr/>
        <w:t xml:space="preserve"> </w:t>
      </w:r>
      <w:r>
        <w:rPr>
          <w:spacing w:val="11"/>
        </w:rPr>
        <w:t>效的区域内作业时，工作面距未预抽或者预抽防突效果无效区域</w:t>
      </w:r>
      <w:r>
        <w:rPr>
          <w:spacing w:val="16"/>
        </w:rPr>
        <w:t xml:space="preserve"> </w:t>
      </w:r>
      <w:r>
        <w:rPr>
          <w:spacing w:val="6"/>
        </w:rPr>
        <w:t>边界的最小距离不得小于</w:t>
      </w:r>
      <w:r>
        <w:rPr>
          <w:spacing w:val="-62"/>
        </w:rPr>
        <w:t xml:space="preserve"> </w:t>
      </w:r>
      <w:r>
        <w:rPr>
          <w:rFonts w:ascii="Times New Roman" w:hAnsi="Times New Roman" w:eastAsia="Times New Roman" w:cs="Times New Roman"/>
          <w:spacing w:val="6"/>
        </w:rPr>
        <w:t>20m</w:t>
      </w:r>
      <w:r>
        <w:rPr>
          <w:spacing w:val="6"/>
        </w:rPr>
        <w:t>；</w:t>
      </w:r>
    </w:p>
    <w:p>
      <w:pPr>
        <w:pStyle w:val="BodyText"/>
        <w:ind w:firstLine="645"/>
        <w:spacing w:before="137" w:line="297" w:lineRule="auto"/>
        <w:rPr/>
      </w:pPr>
      <w:r>
        <w:rPr>
          <w:spacing w:val="3"/>
        </w:rPr>
        <w:t>（八）厚煤层分层开采时，预抽钻孔应当一次性穿透全煤层，</w:t>
      </w:r>
      <w:r>
        <w:rPr>
          <w:spacing w:val="8"/>
        </w:rPr>
        <w:t xml:space="preserve"> </w:t>
      </w:r>
      <w:r>
        <w:rPr>
          <w:spacing w:val="7"/>
        </w:rPr>
        <w:t>不能穿透的，应当控制开采分层及其上部法向距离至少</w:t>
      </w:r>
      <w:r>
        <w:rPr>
          <w:spacing w:val="7"/>
        </w:rPr>
        <w:t xml:space="preserve"> </w:t>
      </w:r>
      <w:r>
        <w:rPr>
          <w:rFonts w:ascii="Times New Roman" w:hAnsi="Times New Roman" w:eastAsia="Times New Roman" w:cs="Times New Roman"/>
          <w:spacing w:val="7"/>
        </w:rPr>
        <w:t>20m</w:t>
      </w:r>
      <w:r>
        <w:rPr>
          <w:spacing w:val="7"/>
        </w:rPr>
        <w:t>、下</w:t>
      </w:r>
      <w:r>
        <w:rPr>
          <w:spacing w:val="9"/>
        </w:rPr>
        <w:t xml:space="preserve"> </w:t>
      </w:r>
      <w:r>
        <w:rPr>
          <w:spacing w:val="3"/>
        </w:rPr>
        <w:t>部</w:t>
      </w:r>
      <w:r>
        <w:rPr>
          <w:spacing w:val="-25"/>
        </w:rPr>
        <w:t xml:space="preserve"> </w:t>
      </w:r>
      <w:r>
        <w:rPr>
          <w:rFonts w:ascii="Times New Roman" w:hAnsi="Times New Roman" w:eastAsia="Times New Roman" w:cs="Times New Roman"/>
          <w:spacing w:val="3"/>
        </w:rPr>
        <w:t>10m</w:t>
      </w:r>
      <w:r>
        <w:rPr>
          <w:rFonts w:ascii="Times New Roman" w:hAnsi="Times New Roman" w:eastAsia="Times New Roman" w:cs="Times New Roman"/>
          <w:spacing w:val="35"/>
          <w:w w:val="101"/>
        </w:rPr>
        <w:t xml:space="preserve"> </w:t>
      </w:r>
      <w:r>
        <w:rPr>
          <w:spacing w:val="3"/>
        </w:rPr>
        <w:t>范围内的煤层，</w:t>
      </w:r>
      <w:r>
        <w:rPr>
          <w:spacing w:val="-85"/>
        </w:rPr>
        <w:t xml:space="preserve"> </w:t>
      </w:r>
      <w:r>
        <w:rPr>
          <w:spacing w:val="3"/>
        </w:rPr>
        <w:t>当遇有局部煤层增厚时，应当对钻孔布置</w:t>
      </w:r>
      <w:r>
        <w:rPr/>
        <w:t xml:space="preserve"> </w:t>
      </w:r>
      <w:r>
        <w:rPr>
          <w:spacing w:val="4"/>
        </w:rPr>
        <w:t>做相应的调整或者增加钻孔；</w:t>
      </w:r>
    </w:p>
    <w:p>
      <w:pPr>
        <w:pStyle w:val="BodyText"/>
        <w:ind w:left="646"/>
        <w:spacing w:before="165" w:line="236" w:lineRule="auto"/>
        <w:rPr/>
      </w:pPr>
      <w:r>
        <w:rPr>
          <w:spacing w:val="2"/>
        </w:rPr>
        <w:t>（九）</w:t>
      </w:r>
      <w:r>
        <w:rPr>
          <w:spacing w:val="-76"/>
        </w:rPr>
        <w:t xml:space="preserve"> </w:t>
      </w:r>
      <w:r>
        <w:rPr>
          <w:spacing w:val="2"/>
        </w:rPr>
        <w:t>对距本煤层法向距离小于</w:t>
      </w:r>
      <w:r>
        <w:rPr>
          <w:spacing w:val="-58"/>
        </w:rPr>
        <w:t xml:space="preserve"> </w:t>
      </w:r>
      <w:r>
        <w:rPr>
          <w:rFonts w:ascii="Times New Roman" w:hAnsi="Times New Roman" w:eastAsia="Times New Roman" w:cs="Times New Roman"/>
          <w:spacing w:val="2"/>
        </w:rPr>
        <w:t>5m</w:t>
      </w:r>
      <w:r>
        <w:rPr>
          <w:rFonts w:ascii="Times New Roman" w:hAnsi="Times New Roman" w:eastAsia="Times New Roman" w:cs="Times New Roman"/>
          <w:spacing w:val="35"/>
          <w:w w:val="101"/>
        </w:rPr>
        <w:t xml:space="preserve"> </w:t>
      </w:r>
      <w:r>
        <w:rPr>
          <w:spacing w:val="2"/>
        </w:rPr>
        <w:t>的平均厚度大于</w:t>
      </w:r>
      <w:r>
        <w:rPr>
          <w:spacing w:val="-61"/>
        </w:rPr>
        <w:t xml:space="preserve"> </w:t>
      </w:r>
      <w:r>
        <w:rPr>
          <w:rFonts w:ascii="Times New Roman" w:hAnsi="Times New Roman" w:eastAsia="Times New Roman" w:cs="Times New Roman"/>
          <w:spacing w:val="2"/>
        </w:rPr>
        <w:t>0.3m</w:t>
      </w:r>
      <w:r>
        <w:rPr>
          <w:rFonts w:ascii="Times New Roman" w:hAnsi="Times New Roman" w:eastAsia="Times New Roman" w:cs="Times New Roman"/>
          <w:spacing w:val="36"/>
          <w:w w:val="101"/>
        </w:rPr>
        <w:t xml:space="preserve"> </w:t>
      </w:r>
      <w:r>
        <w:rPr>
          <w:spacing w:val="2"/>
        </w:rPr>
        <w:t>的</w:t>
      </w:r>
    </w:p>
    <w:p>
      <w:pPr>
        <w:spacing w:line="236" w:lineRule="auto"/>
        <w:sectPr>
          <w:pgSz w:w="11907" w:h="16839"/>
          <w:pgMar w:top="1399" w:right="1327" w:bottom="0" w:left="1472" w:header="0" w:footer="0" w:gutter="0"/>
        </w:sectPr>
        <w:rPr/>
      </w:pPr>
    </w:p>
    <w:p>
      <w:pPr>
        <w:pStyle w:val="BodyText"/>
        <w:spacing w:before="64" w:line="221" w:lineRule="auto"/>
        <w:rPr/>
      </w:pPr>
      <w:r>
        <w:rPr>
          <w:spacing w:val="6"/>
        </w:rPr>
        <w:t>邻近突出煤层，预抽钻孔控制范围与本煤层相同。</w:t>
      </w:r>
    </w:p>
    <w:p>
      <w:pPr>
        <w:pStyle w:val="BodyText"/>
        <w:ind w:right="85" w:firstLine="646"/>
        <w:spacing w:before="166" w:line="288" w:lineRule="auto"/>
        <w:rPr/>
      </w:pPr>
      <w:r>
        <w:rPr>
          <w:spacing w:val="7"/>
        </w:rPr>
        <w:t>（十）煤层瓦斯压力达到</w:t>
      </w:r>
      <w:r>
        <w:rPr>
          <w:spacing w:val="7"/>
        </w:rPr>
        <w:t xml:space="preserve"> </w:t>
      </w:r>
      <w:r>
        <w:rPr>
          <w:rFonts w:ascii="Times New Roman" w:hAnsi="Times New Roman" w:eastAsia="Times New Roman" w:cs="Times New Roman"/>
          <w:spacing w:val="7"/>
        </w:rPr>
        <w:t>3</w:t>
      </w:r>
      <w:r>
        <w:rPr>
          <w:rFonts w:ascii="Times New Roman" w:hAnsi="Times New Roman" w:eastAsia="Times New Roman" w:cs="Times New Roman"/>
        </w:rPr>
        <w:t>MPa</w:t>
      </w:r>
      <w:r>
        <w:rPr>
          <w:rFonts w:ascii="Times New Roman" w:hAnsi="Times New Roman" w:eastAsia="Times New Roman" w:cs="Times New Roman"/>
          <w:spacing w:val="7"/>
        </w:rPr>
        <w:t xml:space="preserve">  </w:t>
      </w:r>
      <w:r>
        <w:rPr>
          <w:spacing w:val="7"/>
        </w:rPr>
        <w:t>的区域应当采用地面井预抽</w:t>
      </w:r>
      <w:r>
        <w:rPr/>
        <w:t xml:space="preserve"> </w:t>
      </w:r>
      <w:r>
        <w:rPr>
          <w:spacing w:val="12"/>
        </w:rPr>
        <w:t>煤层瓦斯，或者开采保护层，或者采用远程操控钻</w:t>
      </w:r>
      <w:r>
        <w:rPr>
          <w:spacing w:val="11"/>
        </w:rPr>
        <w:t>机施工钻孔预</w:t>
      </w:r>
      <w:r>
        <w:rPr/>
        <w:t xml:space="preserve"> </w:t>
      </w:r>
      <w:r>
        <w:rPr>
          <w:spacing w:val="-2"/>
        </w:rPr>
        <w:t>抽煤层瓦斯；</w:t>
      </w:r>
    </w:p>
    <w:p>
      <w:pPr>
        <w:pStyle w:val="BodyText"/>
        <w:ind w:right="89" w:firstLine="646"/>
        <w:spacing w:before="169" w:line="288" w:lineRule="auto"/>
        <w:rPr/>
      </w:pPr>
      <w:r>
        <w:rPr>
          <w:spacing w:val="11"/>
        </w:rPr>
        <w:t>（十一）不具备按要求实施区域防突措施条件，或者实施区</w:t>
      </w:r>
      <w:r>
        <w:rPr>
          <w:spacing w:val="15"/>
        </w:rPr>
        <w:t xml:space="preserve"> </w:t>
      </w:r>
      <w:r>
        <w:rPr>
          <w:spacing w:val="24"/>
        </w:rPr>
        <w:t>域防突措施时不能满足安全生产要求的突出</w:t>
      </w:r>
      <w:r>
        <w:rPr>
          <w:spacing w:val="23"/>
        </w:rPr>
        <w:t>煤层或者突出危险</w:t>
      </w:r>
      <w:r>
        <w:rPr/>
        <w:t xml:space="preserve"> </w:t>
      </w:r>
      <w:r>
        <w:rPr>
          <w:spacing w:val="6"/>
        </w:rPr>
        <w:t>区，不得进行开采活动，并划定禁采区和限采区。</w:t>
      </w:r>
    </w:p>
    <w:p>
      <w:pPr>
        <w:pStyle w:val="BodyText"/>
        <w:ind w:left="3" w:right="76" w:firstLine="629"/>
        <w:spacing w:before="163" w:line="322" w:lineRule="auto"/>
        <w:jc w:val="both"/>
        <w:rPr/>
      </w:pPr>
      <w:r>
        <w:rPr>
          <w:rFonts w:ascii="SimHei" w:hAnsi="SimHei" w:eastAsia="SimHei" w:cs="SimHei"/>
          <w:spacing w:val="12"/>
        </w:rPr>
        <w:t>第六十五条</w:t>
      </w:r>
      <w:r>
        <w:rPr>
          <w:rFonts w:ascii="SimHei" w:hAnsi="SimHei" w:eastAsia="SimHei" w:cs="SimHei"/>
          <w:spacing w:val="12"/>
        </w:rPr>
        <w:t xml:space="preserve">  </w:t>
      </w:r>
      <w:r>
        <w:rPr>
          <w:spacing w:val="12"/>
        </w:rPr>
        <w:t>采用顺层钻孔预抽煤巷条带煤层瓦</w:t>
      </w:r>
      <w:r>
        <w:rPr>
          <w:spacing w:val="11"/>
        </w:rPr>
        <w:t>斯作为区域</w:t>
      </w:r>
      <w:r>
        <w:rPr/>
        <w:t xml:space="preserve"> </w:t>
      </w:r>
      <w:r>
        <w:rPr>
          <w:spacing w:val="5"/>
        </w:rPr>
        <w:t>防突措施时，钻孔预抽煤层瓦斯的有效抽采时间不得少于</w:t>
      </w:r>
      <w:r>
        <w:rPr>
          <w:spacing w:val="-63"/>
        </w:rPr>
        <w:t xml:space="preserve"> </w:t>
      </w:r>
      <w:r>
        <w:rPr>
          <w:rFonts w:ascii="Times New Roman" w:hAnsi="Times New Roman" w:eastAsia="Times New Roman" w:cs="Times New Roman"/>
          <w:spacing w:val="5"/>
        </w:rPr>
        <w:t>20</w:t>
      </w:r>
      <w:r>
        <w:rPr>
          <w:rFonts w:ascii="Times New Roman" w:hAnsi="Times New Roman" w:eastAsia="Times New Roman" w:cs="Times New Roman"/>
          <w:spacing w:val="25"/>
        </w:rPr>
        <w:t xml:space="preserve"> </w:t>
      </w:r>
      <w:r>
        <w:rPr>
          <w:spacing w:val="5"/>
        </w:rPr>
        <w:t>天；</w:t>
      </w:r>
      <w:r>
        <w:rPr/>
        <w:t xml:space="preserve"> </w:t>
      </w:r>
      <w:r>
        <w:rPr>
          <w:spacing w:val="11"/>
        </w:rPr>
        <w:t>如果在钻孔施工过程中发现有喷孔、顶钻等动力现象的，有效抽</w:t>
      </w:r>
      <w:r>
        <w:rPr>
          <w:spacing w:val="18"/>
        </w:rPr>
        <w:t xml:space="preserve"> </w:t>
      </w:r>
      <w:r>
        <w:rPr>
          <w:spacing w:val="1"/>
        </w:rPr>
        <w:t>采时间不得少于</w:t>
      </w:r>
      <w:r>
        <w:rPr>
          <w:spacing w:val="-55"/>
        </w:rPr>
        <w:t xml:space="preserve"> </w:t>
      </w:r>
      <w:r>
        <w:rPr>
          <w:rFonts w:ascii="Times New Roman" w:hAnsi="Times New Roman" w:eastAsia="Times New Roman" w:cs="Times New Roman"/>
          <w:spacing w:val="1"/>
        </w:rPr>
        <w:t>60</w:t>
      </w:r>
      <w:r>
        <w:rPr>
          <w:rFonts w:ascii="Times New Roman" w:hAnsi="Times New Roman" w:eastAsia="Times New Roman" w:cs="Times New Roman"/>
          <w:spacing w:val="25"/>
          <w:w w:val="101"/>
        </w:rPr>
        <w:t xml:space="preserve"> </w:t>
      </w:r>
      <w:r>
        <w:rPr>
          <w:spacing w:val="1"/>
        </w:rPr>
        <w:t>天。</w:t>
      </w:r>
    </w:p>
    <w:p>
      <w:pPr>
        <w:pStyle w:val="BodyText"/>
        <w:ind w:right="92" w:firstLine="637"/>
        <w:spacing w:line="320" w:lineRule="auto"/>
        <w:rPr/>
      </w:pPr>
      <w:r>
        <w:rPr>
          <w:spacing w:val="12"/>
        </w:rPr>
        <w:t>有下列条件之一的突出煤层，不得将顺层钻孔预抽煤巷</w:t>
      </w:r>
      <w:r>
        <w:rPr>
          <w:spacing w:val="11"/>
        </w:rPr>
        <w:t>条带</w:t>
      </w:r>
      <w:r>
        <w:rPr/>
        <w:t xml:space="preserve"> </w:t>
      </w:r>
      <w:r>
        <w:rPr>
          <w:spacing w:val="4"/>
        </w:rPr>
        <w:t>煤层瓦斯作为区域防突措施：</w:t>
      </w:r>
    </w:p>
    <w:p>
      <w:pPr>
        <w:pStyle w:val="BodyText"/>
        <w:ind w:right="113" w:firstLine="645"/>
        <w:spacing w:before="3" w:line="271" w:lineRule="auto"/>
        <w:rPr/>
      </w:pPr>
      <w:r>
        <w:rPr>
          <w:spacing w:val="11"/>
        </w:rPr>
        <w:t>（一）新建矿井经建井前评估有突出危险的煤</w:t>
      </w:r>
      <w:r>
        <w:rPr>
          <w:spacing w:val="10"/>
        </w:rPr>
        <w:t>层，首采区未</w:t>
      </w:r>
      <w:r>
        <w:rPr/>
        <w:t xml:space="preserve"> </w:t>
      </w:r>
      <w:r>
        <w:rPr>
          <w:spacing w:val="6"/>
        </w:rPr>
        <w:t>按要求测定瓦斯参数并掌握瓦斯赋存规律的；</w:t>
      </w:r>
    </w:p>
    <w:p>
      <w:pPr>
        <w:pStyle w:val="BodyText"/>
        <w:ind w:left="646"/>
        <w:spacing w:before="170" w:line="238" w:lineRule="auto"/>
        <w:rPr/>
      </w:pPr>
      <w:r>
        <w:rPr>
          <w:spacing w:val="6"/>
        </w:rPr>
        <w:t>（二）历史上发生过突出强度大于</w:t>
      </w:r>
      <w:r>
        <w:rPr>
          <w:spacing w:val="-51"/>
        </w:rPr>
        <w:t xml:space="preserve"> </w:t>
      </w:r>
      <w:r>
        <w:rPr>
          <w:rFonts w:ascii="Times New Roman" w:hAnsi="Times New Roman" w:eastAsia="Times New Roman" w:cs="Times New Roman"/>
          <w:spacing w:val="6"/>
        </w:rPr>
        <w:t>500t/</w:t>
      </w:r>
      <w:r>
        <w:rPr>
          <w:spacing w:val="6"/>
        </w:rPr>
        <w:t>次的；</w:t>
      </w:r>
    </w:p>
    <w:p>
      <w:pPr>
        <w:pStyle w:val="BodyText"/>
        <w:ind w:firstLine="645"/>
        <w:spacing w:before="139" w:line="288" w:lineRule="auto"/>
        <w:rPr/>
      </w:pPr>
      <w:r>
        <w:rPr>
          <w:spacing w:val="1"/>
        </w:rPr>
        <w:t>（三）开采范围内</w:t>
      </w:r>
      <w:r>
        <w:rPr>
          <w:rFonts w:ascii="Times New Roman" w:hAnsi="Times New Roman" w:eastAsia="Times New Roman" w:cs="Times New Roman"/>
          <w:i/>
          <w:iCs/>
          <w:spacing w:val="1"/>
        </w:rPr>
        <w:t>f</w:t>
      </w:r>
      <w:r>
        <w:rPr>
          <w:spacing w:val="1"/>
        </w:rPr>
        <w:t>＜</w:t>
      </w:r>
      <w:r>
        <w:rPr>
          <w:rFonts w:ascii="Times New Roman" w:hAnsi="Times New Roman" w:eastAsia="Times New Roman" w:cs="Times New Roman"/>
          <w:spacing w:val="1"/>
        </w:rPr>
        <w:t>0.3</w:t>
      </w:r>
      <w:r>
        <w:rPr>
          <w:rFonts w:ascii="Times New Roman" w:hAnsi="Times New Roman" w:eastAsia="Times New Roman" w:cs="Times New Roman"/>
          <w:spacing w:val="40"/>
        </w:rPr>
        <w:t xml:space="preserve"> </w:t>
      </w:r>
      <w:r>
        <w:rPr>
          <w:spacing w:val="1"/>
        </w:rPr>
        <w:t>的；</w:t>
      </w:r>
      <w:r>
        <w:rPr>
          <w:rFonts w:ascii="Times New Roman" w:hAnsi="Times New Roman" w:eastAsia="Times New Roman" w:cs="Times New Roman"/>
          <w:i/>
          <w:iCs/>
          <w:spacing w:val="1"/>
        </w:rPr>
        <w:t>f</w:t>
      </w:r>
      <w:r>
        <w:rPr>
          <w:rFonts w:ascii="Times New Roman" w:hAnsi="Times New Roman" w:eastAsia="Times New Roman" w:cs="Times New Roman"/>
          <w:i/>
          <w:iCs/>
          <w:spacing w:val="34"/>
        </w:rPr>
        <w:t xml:space="preserve"> </w:t>
      </w:r>
      <w:r>
        <w:rPr>
          <w:spacing w:val="1"/>
        </w:rPr>
        <w:t>为</w:t>
      </w:r>
      <w:r>
        <w:rPr>
          <w:spacing w:val="-64"/>
        </w:rPr>
        <w:t xml:space="preserve"> </w:t>
      </w:r>
      <w:r>
        <w:rPr>
          <w:rFonts w:ascii="Times New Roman" w:hAnsi="Times New Roman" w:eastAsia="Times New Roman" w:cs="Times New Roman"/>
          <w:spacing w:val="1"/>
        </w:rPr>
        <w:t>0.3</w:t>
      </w:r>
      <w:r>
        <w:rPr>
          <w:spacing w:val="1"/>
        </w:rPr>
        <w:t>～</w:t>
      </w:r>
      <w:r>
        <w:rPr>
          <w:rFonts w:ascii="Times New Roman" w:hAnsi="Times New Roman" w:eastAsia="Times New Roman" w:cs="Times New Roman"/>
          <w:spacing w:val="1"/>
        </w:rPr>
        <w:t>0.5</w:t>
      </w:r>
      <w:r>
        <w:rPr>
          <w:spacing w:val="1"/>
        </w:rPr>
        <w:t>，且</w:t>
      </w:r>
      <w:r>
        <w:rPr/>
        <w:t>埋深大于</w:t>
      </w:r>
      <w:r>
        <w:rPr>
          <w:spacing w:val="-57"/>
        </w:rPr>
        <w:t xml:space="preserve"> </w:t>
      </w:r>
      <w:r>
        <w:rPr>
          <w:rFonts w:ascii="Times New Roman" w:hAnsi="Times New Roman" w:eastAsia="Times New Roman" w:cs="Times New Roman"/>
        </w:rPr>
        <w:t>500m  </w:t>
      </w:r>
      <w:r>
        <w:rPr/>
        <w:t>的；</w:t>
      </w:r>
      <w:r>
        <w:rPr>
          <w:rFonts w:ascii="Times New Roman" w:hAnsi="Times New Roman" w:eastAsia="Times New Roman" w:cs="Times New Roman"/>
          <w:i/>
          <w:iCs/>
        </w:rPr>
        <w:t>f</w:t>
      </w:r>
      <w:r>
        <w:rPr>
          <w:rFonts w:ascii="Times New Roman" w:hAnsi="Times New Roman" w:eastAsia="Times New Roman" w:cs="Times New Roman"/>
          <w:i/>
          <w:iCs/>
          <w:spacing w:val="36"/>
        </w:rPr>
        <w:t xml:space="preserve"> </w:t>
      </w:r>
      <w:r>
        <w:rPr/>
        <w:t>为</w:t>
      </w:r>
      <w:r>
        <w:rPr>
          <w:spacing w:val="-62"/>
        </w:rPr>
        <w:t xml:space="preserve"> </w:t>
      </w:r>
      <w:r>
        <w:rPr>
          <w:rFonts w:ascii="Times New Roman" w:hAnsi="Times New Roman" w:eastAsia="Times New Roman" w:cs="Times New Roman"/>
        </w:rPr>
        <w:t>0.5</w:t>
      </w:r>
      <w:r>
        <w:rPr/>
        <w:t>～</w:t>
      </w:r>
      <w:r>
        <w:rPr>
          <w:rFonts w:ascii="Times New Roman" w:hAnsi="Times New Roman" w:eastAsia="Times New Roman" w:cs="Times New Roman"/>
        </w:rPr>
        <w:t>0.8</w:t>
      </w:r>
      <w:r>
        <w:rPr/>
        <w:t>，且埋深大于</w:t>
      </w:r>
      <w:r>
        <w:rPr>
          <w:spacing w:val="-59"/>
        </w:rPr>
        <w:t xml:space="preserve"> </w:t>
      </w:r>
      <w:r>
        <w:rPr>
          <w:rFonts w:ascii="Times New Roman" w:hAnsi="Times New Roman" w:eastAsia="Times New Roman" w:cs="Times New Roman"/>
        </w:rPr>
        <w:t>600m</w:t>
      </w:r>
      <w:r>
        <w:rPr>
          <w:rFonts w:ascii="Times New Roman" w:hAnsi="Times New Roman" w:eastAsia="Times New Roman" w:cs="Times New Roman"/>
          <w:spacing w:val="36"/>
          <w:w w:val="101"/>
        </w:rPr>
        <w:t xml:space="preserve"> </w:t>
      </w:r>
      <w:r>
        <w:rPr/>
        <w:t>的；煤层埋深大于</w:t>
      </w:r>
      <w:r>
        <w:rPr>
          <w:spacing w:val="-61"/>
        </w:rPr>
        <w:t xml:space="preserve"> </w:t>
      </w:r>
      <w:r>
        <w:rPr>
          <w:rFonts w:ascii="Times New Roman" w:hAnsi="Times New Roman" w:eastAsia="Times New Roman" w:cs="Times New Roman"/>
        </w:rPr>
        <w:t>700m</w:t>
      </w:r>
      <w:r>
        <w:rPr>
          <w:rFonts w:ascii="Times New Roman" w:hAnsi="Times New Roman" w:eastAsia="Times New Roman" w:cs="Times New Roman"/>
          <w:spacing w:val="37"/>
        </w:rPr>
        <w:t xml:space="preserve"> </w:t>
      </w:r>
      <w:r>
        <w:rPr/>
        <w:t>的；</w:t>
      </w:r>
      <w:r>
        <w:rPr/>
        <w:t xml:space="preserve"> </w:t>
      </w:r>
      <w:r>
        <w:rPr>
          <w:spacing w:val="4"/>
        </w:rPr>
        <w:t>煤巷条带位于开采应力集中区的；</w:t>
      </w:r>
    </w:p>
    <w:p>
      <w:pPr>
        <w:pStyle w:val="BodyText"/>
        <w:ind w:left="28" w:right="86" w:firstLine="617"/>
        <w:spacing w:before="146" w:line="273" w:lineRule="auto"/>
        <w:rPr/>
      </w:pPr>
      <w:r>
        <w:rPr>
          <w:spacing w:val="1"/>
        </w:rPr>
        <w:t>（四）</w:t>
      </w:r>
      <w:r>
        <w:rPr>
          <w:spacing w:val="-69"/>
        </w:rPr>
        <w:t xml:space="preserve"> </w:t>
      </w:r>
      <w:r>
        <w:rPr>
          <w:spacing w:val="1"/>
        </w:rPr>
        <w:t>煤层瓦斯压力</w:t>
      </w:r>
      <w:r>
        <w:rPr>
          <w:spacing w:val="-80"/>
        </w:rPr>
        <w:t xml:space="preserve"> </w:t>
      </w:r>
      <w:r>
        <w:rPr>
          <w:rFonts w:ascii="Times New Roman" w:hAnsi="Times New Roman" w:eastAsia="Times New Roman" w:cs="Times New Roman"/>
          <w:i/>
          <w:iCs/>
          <w:spacing w:val="1"/>
        </w:rPr>
        <w:t>P</w:t>
      </w:r>
      <w:r>
        <w:rPr>
          <w:spacing w:val="1"/>
        </w:rPr>
        <w:t>≥</w:t>
      </w:r>
      <w:r>
        <w:rPr>
          <w:rFonts w:ascii="Times New Roman" w:hAnsi="Times New Roman" w:eastAsia="Times New Roman" w:cs="Times New Roman"/>
          <w:spacing w:val="1"/>
        </w:rPr>
        <w:t>1.5</w:t>
      </w:r>
      <w:r>
        <w:rPr>
          <w:rFonts w:ascii="Times New Roman" w:hAnsi="Times New Roman" w:eastAsia="Times New Roman" w:cs="Times New Roman"/>
        </w:rPr>
        <w:t>MPa</w:t>
      </w:r>
      <w:r>
        <w:rPr>
          <w:rFonts w:ascii="Times New Roman" w:hAnsi="Times New Roman" w:eastAsia="Times New Roman" w:cs="Times New Roman"/>
          <w:spacing w:val="31"/>
        </w:rPr>
        <w:t xml:space="preserve"> </w:t>
      </w:r>
      <w:r>
        <w:rPr>
          <w:spacing w:val="1"/>
        </w:rPr>
        <w:t>或者瓦斯含量</w:t>
      </w:r>
      <w:r>
        <w:rPr>
          <w:spacing w:val="-34"/>
        </w:rPr>
        <w:t xml:space="preserve"> </w:t>
      </w:r>
      <w:r>
        <w:rPr>
          <w:rFonts w:ascii="Times New Roman" w:hAnsi="Times New Roman" w:eastAsia="Times New Roman" w:cs="Times New Roman"/>
          <w:i/>
          <w:iCs/>
          <w:spacing w:val="1"/>
        </w:rPr>
        <w:t>W</w:t>
      </w:r>
      <w:r>
        <w:rPr>
          <w:spacing w:val="1"/>
        </w:rPr>
        <w:t>≥</w:t>
      </w:r>
      <w:r>
        <w:rPr>
          <w:rFonts w:ascii="Times New Roman" w:hAnsi="Times New Roman" w:eastAsia="Times New Roman" w:cs="Times New Roman"/>
          <w:spacing w:val="1"/>
        </w:rPr>
        <w:t>15m</w:t>
      </w:r>
      <w:r>
        <w:rPr>
          <w:rFonts w:ascii="Times New Roman" w:hAnsi="Times New Roman" w:eastAsia="Times New Roman" w:cs="Times New Roman"/>
          <w:sz w:val="21"/>
          <w:szCs w:val="21"/>
          <w:spacing w:val="1"/>
          <w:position w:val="14"/>
        </w:rPr>
        <w:t>3</w:t>
      </w:r>
      <w:r>
        <w:rPr>
          <w:rFonts w:ascii="Times New Roman" w:hAnsi="Times New Roman" w:eastAsia="Times New Roman" w:cs="Times New Roman"/>
          <w:spacing w:val="1"/>
        </w:rPr>
        <w:t>/t</w:t>
      </w:r>
      <w:r>
        <w:rPr>
          <w:rFonts w:ascii="Times New Roman" w:hAnsi="Times New Roman" w:eastAsia="Times New Roman" w:cs="Times New Roman"/>
          <w:spacing w:val="41"/>
        </w:rPr>
        <w:t xml:space="preserve"> </w:t>
      </w:r>
      <w:r>
        <w:rPr>
          <w:spacing w:val="1"/>
        </w:rPr>
        <w:t>的</w:t>
      </w:r>
      <w:r>
        <w:rPr/>
        <w:t xml:space="preserve"> </w:t>
      </w:r>
      <w:r>
        <w:rPr>
          <w:spacing w:val="-18"/>
        </w:rPr>
        <w:t>区域。</w:t>
      </w:r>
    </w:p>
    <w:p>
      <w:pPr>
        <w:pStyle w:val="BodyText"/>
        <w:ind w:left="9" w:right="87" w:firstLine="623"/>
        <w:spacing w:before="159" w:line="322" w:lineRule="auto"/>
        <w:rPr/>
      </w:pPr>
      <w:r>
        <w:rPr>
          <w:rFonts w:ascii="SimHei" w:hAnsi="SimHei" w:eastAsia="SimHei" w:cs="SimHei"/>
          <w:spacing w:val="12"/>
        </w:rPr>
        <w:t>第六十六条</w:t>
      </w:r>
      <w:r>
        <w:rPr>
          <w:rFonts w:ascii="SimHei" w:hAnsi="SimHei" w:eastAsia="SimHei" w:cs="SimHei"/>
          <w:spacing w:val="12"/>
        </w:rPr>
        <w:t xml:space="preserve">  </w:t>
      </w:r>
      <w:r>
        <w:rPr>
          <w:spacing w:val="12"/>
        </w:rPr>
        <w:t>地面井预抽煤层瓦斯区域防突措施</w:t>
      </w:r>
      <w:r>
        <w:rPr>
          <w:spacing w:val="11"/>
        </w:rPr>
        <w:t>应当符合下</w:t>
      </w:r>
      <w:r>
        <w:rPr/>
        <w:t xml:space="preserve"> </w:t>
      </w:r>
      <w:r>
        <w:rPr>
          <w:spacing w:val="-13"/>
        </w:rPr>
        <w:t>列要求：</w:t>
      </w:r>
    </w:p>
    <w:p>
      <w:pPr>
        <w:pStyle w:val="BodyText"/>
        <w:ind w:left="2" w:right="117" w:firstLine="644"/>
        <w:spacing w:before="1" w:line="321" w:lineRule="auto"/>
        <w:rPr/>
      </w:pPr>
      <w:r>
        <w:rPr>
          <w:spacing w:val="10"/>
        </w:rPr>
        <w:t>（一）地面井的井型和位置应当根据开拓部署及井下采掘布</w:t>
      </w:r>
      <w:r>
        <w:rPr>
          <w:spacing w:val="17"/>
        </w:rPr>
        <w:t xml:space="preserve"> </w:t>
      </w:r>
      <w:r>
        <w:rPr>
          <w:spacing w:val="5"/>
        </w:rPr>
        <w:t>置进行选择和设计，不应影响后期井下采掘作业；</w:t>
      </w:r>
    </w:p>
    <w:p>
      <w:pPr>
        <w:spacing w:line="321" w:lineRule="auto"/>
        <w:sectPr>
          <w:pgSz w:w="11907" w:h="16839"/>
          <w:pgMar w:top="1399" w:right="1332" w:bottom="0" w:left="1472" w:header="0" w:footer="0" w:gutter="0"/>
        </w:sectPr>
        <w:rPr/>
      </w:pPr>
    </w:p>
    <w:p>
      <w:pPr>
        <w:pStyle w:val="BodyText"/>
        <w:ind w:left="672"/>
        <w:spacing w:before="64" w:line="221" w:lineRule="auto"/>
        <w:rPr/>
      </w:pPr>
      <w:r>
        <w:rPr>
          <w:spacing w:val="5"/>
        </w:rPr>
        <w:t>（二）钻井时应当对预抽煤层瓦斯含量进行测定；</w:t>
      </w:r>
    </w:p>
    <w:p>
      <w:pPr>
        <w:pStyle w:val="BodyText"/>
        <w:ind w:left="672"/>
        <w:spacing w:before="168" w:line="221" w:lineRule="auto"/>
        <w:rPr/>
      </w:pPr>
      <w:r>
        <w:rPr>
          <w:spacing w:val="5"/>
        </w:rPr>
        <w:t>（三）每口地面井预抽煤层瓦斯量应当准确计量；</w:t>
      </w:r>
    </w:p>
    <w:p>
      <w:pPr>
        <w:pStyle w:val="BodyText"/>
        <w:ind w:left="33" w:right="149" w:firstLine="638"/>
        <w:spacing w:before="167" w:line="271" w:lineRule="auto"/>
        <w:rPr/>
      </w:pPr>
      <w:r>
        <w:rPr>
          <w:spacing w:val="10"/>
        </w:rPr>
        <w:t>（四）地面井预抽煤层瓦斯区域开拓准备工程施工前应当测</w:t>
      </w:r>
      <w:r>
        <w:rPr>
          <w:spacing w:val="9"/>
        </w:rPr>
        <w:t xml:space="preserve"> </w:t>
      </w:r>
      <w:r>
        <w:rPr>
          <w:spacing w:val="4"/>
        </w:rPr>
        <w:t>定预抽区域煤层残余瓦斯含量。</w:t>
      </w:r>
    </w:p>
    <w:p>
      <w:pPr>
        <w:pStyle w:val="BodyText"/>
        <w:ind w:left="29" w:right="111" w:firstLine="629"/>
        <w:spacing w:before="167" w:line="322" w:lineRule="auto"/>
        <w:rPr/>
      </w:pPr>
      <w:r>
        <w:rPr>
          <w:rFonts w:ascii="SimHei" w:hAnsi="SimHei" w:eastAsia="SimHei" w:cs="SimHei"/>
          <w:spacing w:val="12"/>
        </w:rPr>
        <w:t>第六十七条</w:t>
      </w:r>
      <w:r>
        <w:rPr>
          <w:rFonts w:ascii="SimHei" w:hAnsi="SimHei" w:eastAsia="SimHei" w:cs="SimHei"/>
          <w:spacing w:val="12"/>
        </w:rPr>
        <w:t xml:space="preserve">  </w:t>
      </w:r>
      <w:r>
        <w:rPr>
          <w:spacing w:val="12"/>
        </w:rPr>
        <w:t>预抽煤层瓦斯钻孔间距应当根据实</w:t>
      </w:r>
      <w:r>
        <w:rPr>
          <w:spacing w:val="11"/>
        </w:rPr>
        <w:t>际考察的煤</w:t>
      </w:r>
      <w:r>
        <w:rPr/>
        <w:t xml:space="preserve"> </w:t>
      </w:r>
      <w:r>
        <w:rPr>
          <w:spacing w:val="4"/>
        </w:rPr>
        <w:t>层有效抽采半径确定。</w:t>
      </w:r>
    </w:p>
    <w:p>
      <w:pPr>
        <w:pStyle w:val="BodyText"/>
        <w:ind w:left="32" w:right="116" w:firstLine="645"/>
        <w:spacing w:before="3" w:line="319" w:lineRule="auto"/>
        <w:rPr/>
      </w:pPr>
      <w:r>
        <w:rPr>
          <w:spacing w:val="11"/>
        </w:rPr>
        <w:t>穿层钻孔应当钻进到煤层顶（底）板岩层，顺层钻孔应当有</w:t>
      </w:r>
      <w:r>
        <w:rPr>
          <w:spacing w:val="10"/>
        </w:rPr>
        <w:t xml:space="preserve"> </w:t>
      </w:r>
      <w:r>
        <w:rPr>
          <w:spacing w:val="5"/>
        </w:rPr>
        <w:t>效控制煤层全厚，</w:t>
      </w:r>
      <w:r>
        <w:rPr>
          <w:spacing w:val="-82"/>
        </w:rPr>
        <w:t xml:space="preserve"> </w:t>
      </w:r>
      <w:r>
        <w:rPr>
          <w:spacing w:val="5"/>
        </w:rPr>
        <w:t>否则按照本细则第六十四条执行。</w:t>
      </w:r>
    </w:p>
    <w:p>
      <w:pPr>
        <w:pStyle w:val="BodyText"/>
        <w:ind w:left="26" w:firstLine="646"/>
        <w:spacing w:before="4" w:line="321" w:lineRule="auto"/>
        <w:rPr/>
      </w:pPr>
      <w:r>
        <w:rPr>
          <w:spacing w:val="11"/>
        </w:rPr>
        <w:t>厚煤层或者煤层明显变厚时，采取顺层钻孔预抽煤层瓦斯区</w:t>
      </w:r>
      <w:r>
        <w:rPr>
          <w:spacing w:val="15"/>
        </w:rPr>
        <w:t xml:space="preserve"> </w:t>
      </w:r>
      <w:r>
        <w:rPr>
          <w:spacing w:val="4"/>
        </w:rPr>
        <w:t>域防突措施应当增加钻孔数量，或者采用穿层钻孔预抽煤层瓦斯。</w:t>
      </w:r>
    </w:p>
    <w:p>
      <w:pPr>
        <w:pStyle w:val="BodyText"/>
        <w:ind w:left="26" w:right="111" w:firstLine="644"/>
        <w:spacing w:before="1" w:line="319" w:lineRule="auto"/>
        <w:rPr/>
      </w:pPr>
      <w:r>
        <w:rPr>
          <w:spacing w:val="12"/>
        </w:rPr>
        <w:t>采用倾角大于等于</w:t>
      </w:r>
      <w:r>
        <w:rPr>
          <w:spacing w:val="12"/>
        </w:rPr>
        <w:t xml:space="preserve"> </w:t>
      </w:r>
      <w:r>
        <w:rPr>
          <w:rFonts w:ascii="Times New Roman" w:hAnsi="Times New Roman" w:eastAsia="Times New Roman" w:cs="Times New Roman"/>
          <w:spacing w:val="12"/>
        </w:rPr>
        <w:t>25°</w:t>
      </w:r>
      <w:r>
        <w:rPr>
          <w:spacing w:val="12"/>
        </w:rPr>
        <w:t>的下向顺层钻孔预抽煤层瓦斯区域防</w:t>
      </w:r>
      <w:r>
        <w:rPr>
          <w:spacing w:val="4"/>
        </w:rPr>
        <w:t xml:space="preserve"> </w:t>
      </w:r>
      <w:r>
        <w:rPr>
          <w:spacing w:val="12"/>
        </w:rPr>
        <w:t>突措施时，应当采取有效防范钻孔积水、确保抽采</w:t>
      </w:r>
      <w:r>
        <w:rPr>
          <w:spacing w:val="11"/>
        </w:rPr>
        <w:t>效果的技术措</w:t>
      </w:r>
      <w:r>
        <w:rPr/>
        <w:t xml:space="preserve"> </w:t>
      </w:r>
      <w:r>
        <w:rPr>
          <w:spacing w:val="6"/>
        </w:rPr>
        <w:t>施，否则不得采用。</w:t>
      </w:r>
    </w:p>
    <w:p>
      <w:pPr>
        <w:pStyle w:val="BodyText"/>
        <w:ind w:right="117" w:firstLine="636"/>
        <w:spacing w:before="11" w:line="331" w:lineRule="auto"/>
        <w:rPr/>
      </w:pPr>
      <w:r>
        <w:rPr>
          <w:spacing w:val="13"/>
        </w:rPr>
        <w:t>预抽瓦斯钻孔封堵必须严密。穿层钻孔的封孔段长度不</w:t>
      </w:r>
      <w:r>
        <w:rPr>
          <w:spacing w:val="12"/>
        </w:rPr>
        <w:t>得小</w:t>
      </w:r>
      <w:r>
        <w:rPr/>
        <w:t xml:space="preserve"> </w:t>
      </w:r>
      <w:r>
        <w:rPr>
          <w:spacing w:val="5"/>
        </w:rPr>
        <w:t>于</w:t>
      </w:r>
      <w:r>
        <w:rPr>
          <w:spacing w:val="-41"/>
        </w:rPr>
        <w:t xml:space="preserve"> </w:t>
      </w:r>
      <w:r>
        <w:rPr>
          <w:rFonts w:ascii="Times New Roman" w:hAnsi="Times New Roman" w:eastAsia="Times New Roman" w:cs="Times New Roman"/>
          <w:spacing w:val="5"/>
        </w:rPr>
        <w:t>5m</w:t>
      </w:r>
      <w:r>
        <w:rPr>
          <w:spacing w:val="5"/>
        </w:rPr>
        <w:t>，顺层钻孔的封孔段长度不得小于</w:t>
      </w:r>
      <w:r>
        <w:rPr>
          <w:spacing w:val="-52"/>
        </w:rPr>
        <w:t xml:space="preserve"> </w:t>
      </w:r>
      <w:r>
        <w:rPr>
          <w:rFonts w:ascii="Times New Roman" w:hAnsi="Times New Roman" w:eastAsia="Times New Roman" w:cs="Times New Roman"/>
          <w:spacing w:val="5"/>
        </w:rPr>
        <w:t>8m</w:t>
      </w:r>
      <w:r>
        <w:rPr>
          <w:spacing w:val="5"/>
        </w:rPr>
        <w:t>。</w:t>
      </w:r>
    </w:p>
    <w:p>
      <w:pPr>
        <w:pStyle w:val="BodyText"/>
        <w:ind w:left="2301"/>
        <w:spacing w:before="89" w:line="221" w:lineRule="auto"/>
        <w:rPr/>
      </w:pPr>
      <w:r>
        <w:rPr>
          <w:spacing w:val="3"/>
        </w:rPr>
        <w:t>第四节</w:t>
      </w:r>
      <w:r>
        <w:rPr>
          <w:spacing w:val="32"/>
        </w:rPr>
        <w:t xml:space="preserve">  </w:t>
      </w:r>
      <w:r>
        <w:rPr>
          <w:spacing w:val="3"/>
        </w:rPr>
        <w:t>区域防突措施效果检验</w:t>
      </w:r>
    </w:p>
    <w:p>
      <w:pPr>
        <w:pStyle w:val="BodyText"/>
        <w:ind w:left="27" w:right="111" w:firstLine="632"/>
        <w:spacing w:before="290" w:line="321" w:lineRule="auto"/>
        <w:jc w:val="both"/>
        <w:rPr/>
      </w:pPr>
      <w:r>
        <w:rPr>
          <w:rFonts w:ascii="SimHei" w:hAnsi="SimHei" w:eastAsia="SimHei" w:cs="SimHei"/>
          <w:spacing w:val="12"/>
        </w:rPr>
        <w:t>第六十八条</w:t>
      </w:r>
      <w:r>
        <w:rPr>
          <w:rFonts w:ascii="SimHei" w:hAnsi="SimHei" w:eastAsia="SimHei" w:cs="SimHei"/>
          <w:spacing w:val="12"/>
        </w:rPr>
        <w:t xml:space="preserve">  </w:t>
      </w:r>
      <w:r>
        <w:rPr>
          <w:spacing w:val="12"/>
        </w:rPr>
        <w:t>开采保护层的保护效果检验主要采</w:t>
      </w:r>
      <w:r>
        <w:rPr>
          <w:spacing w:val="11"/>
        </w:rPr>
        <w:t>用残余瓦斯</w:t>
      </w:r>
      <w:r>
        <w:rPr/>
        <w:t xml:space="preserve"> </w:t>
      </w:r>
      <w:r>
        <w:rPr>
          <w:spacing w:val="12"/>
        </w:rPr>
        <w:t>压力、残余瓦斯含量及其他经试验（应当符合本</w:t>
      </w:r>
      <w:r>
        <w:rPr>
          <w:spacing w:val="11"/>
        </w:rPr>
        <w:t>细则第五十七条</w:t>
      </w:r>
      <w:r>
        <w:rPr/>
        <w:t xml:space="preserve"> </w:t>
      </w:r>
      <w:r>
        <w:rPr>
          <w:spacing w:val="5"/>
        </w:rPr>
        <w:t>的要求）证实有效的指标和方法。</w:t>
      </w:r>
    </w:p>
    <w:p>
      <w:pPr>
        <w:pStyle w:val="BodyText"/>
        <w:ind w:left="2" w:right="110" w:firstLine="634"/>
        <w:spacing w:before="1" w:line="321" w:lineRule="auto"/>
        <w:jc w:val="both"/>
        <w:rPr/>
      </w:pPr>
      <w:r>
        <w:rPr>
          <w:spacing w:val="13"/>
        </w:rPr>
        <w:t>采用残余瓦斯压力、残余瓦斯含量检验的，应当根据实测的</w:t>
      </w:r>
      <w:r>
        <w:rPr>
          <w:spacing w:val="5"/>
        </w:rPr>
        <w:t xml:space="preserve"> </w:t>
      </w:r>
      <w:r>
        <w:rPr>
          <w:spacing w:val="13"/>
        </w:rPr>
        <w:t>最大残余瓦斯压力或者最大残余瓦斯含量按本细则</w:t>
      </w:r>
      <w:r>
        <w:rPr>
          <w:spacing w:val="12"/>
        </w:rPr>
        <w:t>第五十八条第</w:t>
      </w:r>
      <w:r>
        <w:rPr/>
        <w:t xml:space="preserve"> </w:t>
      </w:r>
      <w:r>
        <w:rPr>
          <w:spacing w:val="13"/>
        </w:rPr>
        <w:t>三项的要求对被保护区域的保护效果进行检验。若</w:t>
      </w:r>
      <w:r>
        <w:rPr>
          <w:spacing w:val="12"/>
        </w:rPr>
        <w:t>检验结果仍为</w:t>
      </w:r>
      <w:r>
        <w:rPr/>
        <w:t xml:space="preserve"> </w:t>
      </w:r>
      <w:r>
        <w:rPr>
          <w:spacing w:val="4"/>
        </w:rPr>
        <w:t>突出危险区，保护效果为无效。</w:t>
      </w:r>
    </w:p>
    <w:p>
      <w:pPr>
        <w:pStyle w:val="BodyText"/>
        <w:ind w:left="26" w:right="23" w:firstLine="633"/>
        <w:spacing w:before="2" w:line="321" w:lineRule="auto"/>
        <w:rPr/>
      </w:pPr>
      <w:r>
        <w:rPr>
          <w:rFonts w:ascii="SimHei" w:hAnsi="SimHei" w:eastAsia="SimHei" w:cs="SimHei"/>
          <w:spacing w:val="12"/>
        </w:rPr>
        <w:t>第六十九条</w:t>
      </w:r>
      <w:r>
        <w:rPr>
          <w:rFonts w:ascii="SimHei" w:hAnsi="SimHei" w:eastAsia="SimHei" w:cs="SimHei"/>
          <w:spacing w:val="12"/>
        </w:rPr>
        <w:t xml:space="preserve">  </w:t>
      </w:r>
      <w:r>
        <w:rPr>
          <w:spacing w:val="12"/>
        </w:rPr>
        <w:t>采用预抽煤层瓦斯区域防突措施的</w:t>
      </w:r>
      <w:r>
        <w:rPr>
          <w:spacing w:val="11"/>
        </w:rPr>
        <w:t>，必须对区</w:t>
      </w:r>
      <w:r>
        <w:rPr/>
        <w:t xml:space="preserve"> </w:t>
      </w:r>
      <w:r>
        <w:rPr>
          <w:spacing w:val="4"/>
        </w:rPr>
        <w:t>域防突措施效果进行检验，检验指标优先采用残余瓦斯</w:t>
      </w:r>
      <w:r>
        <w:rPr>
          <w:spacing w:val="3"/>
        </w:rPr>
        <w:t>含量指标，</w:t>
      </w:r>
    </w:p>
    <w:p>
      <w:pPr>
        <w:spacing w:line="321" w:lineRule="auto"/>
        <w:sectPr>
          <w:pgSz w:w="11907" w:h="16839"/>
          <w:pgMar w:top="1399" w:right="1308" w:bottom="0" w:left="1446" w:header="0" w:footer="0" w:gutter="0"/>
        </w:sectPr>
        <w:rPr/>
      </w:pPr>
    </w:p>
    <w:p>
      <w:pPr>
        <w:pStyle w:val="BodyText"/>
        <w:ind w:left="1" w:right="6"/>
        <w:spacing w:before="63" w:line="321" w:lineRule="auto"/>
        <w:rPr/>
      </w:pPr>
      <w:r>
        <w:rPr>
          <w:spacing w:val="12"/>
        </w:rPr>
        <w:t>根据现场条件也可采用残余瓦斯压力或者其他</w:t>
      </w:r>
      <w:r>
        <w:rPr>
          <w:spacing w:val="11"/>
        </w:rPr>
        <w:t>经试验（应当符合</w:t>
      </w:r>
      <w:r>
        <w:rPr/>
        <w:t xml:space="preserve"> </w:t>
      </w:r>
      <w:r>
        <w:rPr>
          <w:spacing w:val="8"/>
        </w:rPr>
        <w:t>本细则第五十七条的要求）证实有效的指标和</w:t>
      </w:r>
      <w:r>
        <w:rPr>
          <w:spacing w:val="7"/>
        </w:rPr>
        <w:t>方法进行检验。</w:t>
      </w:r>
    </w:p>
    <w:p>
      <w:pPr>
        <w:pStyle w:val="BodyText"/>
        <w:ind w:left="1" w:right="6" w:firstLine="641"/>
        <w:spacing w:before="4" w:line="321" w:lineRule="auto"/>
        <w:rPr/>
      </w:pPr>
      <w:r>
        <w:rPr>
          <w:spacing w:val="11"/>
        </w:rPr>
        <w:t>采用残余瓦斯含量或者残余瓦斯压力检验指标时，应当首先</w:t>
      </w:r>
      <w:r>
        <w:rPr>
          <w:spacing w:val="17"/>
        </w:rPr>
        <w:t xml:space="preserve"> </w:t>
      </w:r>
      <w:r>
        <w:rPr>
          <w:spacing w:val="12"/>
        </w:rPr>
        <w:t>根据检验单元内瓦斯抽采及排放量等计算煤层</w:t>
      </w:r>
      <w:r>
        <w:rPr>
          <w:spacing w:val="11"/>
        </w:rPr>
        <w:t>的残余瓦斯含量或</w:t>
      </w:r>
      <w:r>
        <w:rPr/>
        <w:t xml:space="preserve"> </w:t>
      </w:r>
      <w:r>
        <w:rPr>
          <w:spacing w:val="12"/>
        </w:rPr>
        <w:t>者残余瓦斯压力，达到了要求指标后再现场直</w:t>
      </w:r>
      <w:r>
        <w:rPr>
          <w:spacing w:val="11"/>
        </w:rPr>
        <w:t>接测定残余瓦斯含</w:t>
      </w:r>
      <w:r>
        <w:rPr/>
        <w:t xml:space="preserve"> </w:t>
      </w:r>
      <w:r>
        <w:rPr>
          <w:spacing w:val="10"/>
        </w:rPr>
        <w:t>量或者残余瓦斯压力指标，并根据直接测定指标判断防突效果。</w:t>
      </w:r>
      <w:r>
        <w:rPr>
          <w:spacing w:val="1"/>
        </w:rPr>
        <w:t xml:space="preserve"> </w:t>
      </w:r>
      <w:r>
        <w:rPr>
          <w:spacing w:val="12"/>
        </w:rPr>
        <w:t>残余瓦斯含量和残余瓦斯压力的测定方法应当</w:t>
      </w:r>
      <w:r>
        <w:rPr>
          <w:spacing w:val="11"/>
        </w:rPr>
        <w:t>符合本细则第五十</w:t>
      </w:r>
      <w:r>
        <w:rPr/>
        <w:t xml:space="preserve"> </w:t>
      </w:r>
      <w:r>
        <w:rPr/>
        <w:t>九条的要求。</w:t>
      </w:r>
    </w:p>
    <w:p>
      <w:pPr>
        <w:pStyle w:val="BodyText"/>
        <w:ind w:right="6" w:firstLine="643"/>
        <w:spacing w:before="2" w:line="321" w:lineRule="auto"/>
        <w:jc w:val="both"/>
        <w:rPr/>
      </w:pPr>
      <w:r>
        <w:rPr>
          <w:spacing w:val="9"/>
        </w:rPr>
        <w:t>采用穿层钻孔预抽井巷揭煤区域煤层瓦斯区域防突措施时，</w:t>
      </w:r>
      <w:r>
        <w:rPr>
          <w:spacing w:val="7"/>
        </w:rPr>
        <w:t xml:space="preserve"> </w:t>
      </w:r>
      <w:r>
        <w:rPr>
          <w:spacing w:val="12"/>
        </w:rPr>
        <w:t>也可以参照本细则第八十八条的方法采用钻屑瓦</w:t>
      </w:r>
      <w:r>
        <w:rPr>
          <w:spacing w:val="11"/>
        </w:rPr>
        <w:t>斯解吸指标进行</w:t>
      </w:r>
      <w:r>
        <w:rPr/>
        <w:t xml:space="preserve"> </w:t>
      </w:r>
      <w:r>
        <w:rPr/>
        <w:t>措施效果检验。</w:t>
      </w:r>
    </w:p>
    <w:p>
      <w:pPr>
        <w:pStyle w:val="BodyText"/>
        <w:ind w:left="8" w:right="2" w:firstLine="638"/>
        <w:spacing w:before="1" w:line="311" w:lineRule="auto"/>
        <w:rPr/>
      </w:pPr>
      <w:r>
        <w:rPr>
          <w:spacing w:val="7"/>
        </w:rPr>
        <w:t>要对距本煤层法向距离小于</w:t>
      </w:r>
      <w:r>
        <w:rPr>
          <w:rFonts w:ascii="Times New Roman" w:hAnsi="Times New Roman" w:eastAsia="Times New Roman" w:cs="Times New Roman"/>
          <w:spacing w:val="7"/>
        </w:rPr>
        <w:t>5m</w:t>
      </w:r>
      <w:r>
        <w:rPr>
          <w:rFonts w:ascii="Times New Roman" w:hAnsi="Times New Roman" w:eastAsia="Times New Roman" w:cs="Times New Roman"/>
          <w:spacing w:val="51"/>
        </w:rPr>
        <w:t xml:space="preserve"> </w:t>
      </w:r>
      <w:r>
        <w:rPr>
          <w:spacing w:val="7"/>
        </w:rPr>
        <w:t>的平均厚度大于</w:t>
      </w:r>
      <w:r>
        <w:rPr>
          <w:spacing w:val="-68"/>
        </w:rPr>
        <w:t xml:space="preserve"> </w:t>
      </w:r>
      <w:r>
        <w:rPr>
          <w:rFonts w:ascii="Times New Roman" w:hAnsi="Times New Roman" w:eastAsia="Times New Roman" w:cs="Times New Roman"/>
          <w:spacing w:val="7"/>
        </w:rPr>
        <w:t>0.3m</w:t>
      </w:r>
      <w:r>
        <w:rPr>
          <w:rFonts w:ascii="Times New Roman" w:hAnsi="Times New Roman" w:eastAsia="Times New Roman" w:cs="Times New Roman"/>
          <w:spacing w:val="32"/>
        </w:rPr>
        <w:t xml:space="preserve"> </w:t>
      </w:r>
      <w:r>
        <w:rPr>
          <w:spacing w:val="7"/>
        </w:rPr>
        <w:t>的邻近</w:t>
      </w:r>
      <w:r>
        <w:rPr/>
        <w:t xml:space="preserve"> </w:t>
      </w:r>
      <w:r>
        <w:rPr>
          <w:spacing w:val="5"/>
        </w:rPr>
        <w:t>突出煤层一并检验。</w:t>
      </w:r>
    </w:p>
    <w:p>
      <w:pPr>
        <w:pStyle w:val="BodyText"/>
        <w:ind w:left="8" w:right="8" w:firstLine="634"/>
        <w:spacing w:before="31" w:line="322" w:lineRule="auto"/>
        <w:rPr/>
      </w:pPr>
      <w:r>
        <w:rPr>
          <w:spacing w:val="11"/>
        </w:rPr>
        <w:t>检验期间还应当观察、记录在煤层中进行钻孔施工等作业时</w:t>
      </w:r>
      <w:r>
        <w:rPr>
          <w:spacing w:val="17"/>
        </w:rPr>
        <w:t xml:space="preserve"> </w:t>
      </w:r>
      <w:r>
        <w:rPr>
          <w:spacing w:val="7"/>
        </w:rPr>
        <w:t>发生的喷孔、顶钻、卡钻及其他突出预兆。</w:t>
      </w:r>
    </w:p>
    <w:p>
      <w:pPr>
        <w:pStyle w:val="BodyText"/>
        <w:ind w:firstLine="632"/>
        <w:spacing w:before="1" w:line="320" w:lineRule="auto"/>
        <w:jc w:val="both"/>
        <w:rPr/>
      </w:pPr>
      <w:r>
        <w:rPr>
          <w:rFonts w:ascii="SimHei" w:hAnsi="SimHei" w:eastAsia="SimHei" w:cs="SimHei"/>
          <w:spacing w:val="12"/>
        </w:rPr>
        <w:t>第七十条</w:t>
      </w:r>
      <w:r>
        <w:rPr>
          <w:rFonts w:ascii="SimHei" w:hAnsi="SimHei" w:eastAsia="SimHei" w:cs="SimHei"/>
          <w:spacing w:val="12"/>
        </w:rPr>
        <w:t xml:space="preserve">  </w:t>
      </w:r>
      <w:r>
        <w:rPr>
          <w:spacing w:val="12"/>
        </w:rPr>
        <w:t>对预抽煤层瓦斯区域防突措施进行检</w:t>
      </w:r>
      <w:r>
        <w:rPr>
          <w:spacing w:val="11"/>
        </w:rPr>
        <w:t>验时，应当</w:t>
      </w:r>
      <w:r>
        <w:rPr/>
        <w:t xml:space="preserve"> </w:t>
      </w:r>
      <w:r>
        <w:rPr>
          <w:spacing w:val="12"/>
        </w:rPr>
        <w:t>根据经试验考察（应当符合本细则第五十七条的要求）确定的临</w:t>
      </w:r>
      <w:r>
        <w:rPr/>
        <w:t xml:space="preserve"> </w:t>
      </w:r>
      <w:r>
        <w:rPr>
          <w:spacing w:val="8"/>
        </w:rPr>
        <w:t>界值进行评判。在确定前可以按照表</w:t>
      </w:r>
      <w:r>
        <w:rPr>
          <w:spacing w:val="-27"/>
        </w:rPr>
        <w:t xml:space="preserve"> </w:t>
      </w:r>
      <w:r>
        <w:rPr>
          <w:rFonts w:ascii="Times New Roman" w:hAnsi="Times New Roman" w:eastAsia="Times New Roman" w:cs="Times New Roman"/>
          <w:spacing w:val="8"/>
        </w:rPr>
        <w:t>2</w:t>
      </w:r>
      <w:r>
        <w:rPr>
          <w:rFonts w:ascii="Times New Roman" w:hAnsi="Times New Roman" w:eastAsia="Times New Roman" w:cs="Times New Roman"/>
          <w:spacing w:val="60"/>
        </w:rPr>
        <w:t xml:space="preserve"> </w:t>
      </w:r>
      <w:r>
        <w:rPr>
          <w:spacing w:val="8"/>
        </w:rPr>
        <w:t>指标进行评判，当</w:t>
      </w:r>
      <w:r>
        <w:rPr>
          <w:spacing w:val="7"/>
        </w:rPr>
        <w:t>瓦斯含</w:t>
      </w:r>
      <w:r>
        <w:rPr/>
        <w:t xml:space="preserve"> </w:t>
      </w:r>
      <w:r>
        <w:rPr>
          <w:spacing w:val="7"/>
        </w:rPr>
        <w:t>量或者瓦斯压力大于等于表</w:t>
      </w:r>
      <w:r>
        <w:rPr>
          <w:spacing w:val="-21"/>
        </w:rPr>
        <w:t xml:space="preserve"> </w:t>
      </w:r>
      <w:r>
        <w:rPr>
          <w:rFonts w:ascii="Times New Roman" w:hAnsi="Times New Roman" w:eastAsia="Times New Roman" w:cs="Times New Roman"/>
          <w:spacing w:val="7"/>
        </w:rPr>
        <w:t>2</w:t>
      </w:r>
      <w:r>
        <w:rPr>
          <w:rFonts w:ascii="Times New Roman" w:hAnsi="Times New Roman" w:eastAsia="Times New Roman" w:cs="Times New Roman"/>
        </w:rPr>
        <w:t xml:space="preserve">  </w:t>
      </w:r>
      <w:r>
        <w:rPr>
          <w:spacing w:val="7"/>
        </w:rPr>
        <w:t>的临界值，或者在检验过程中有喷</w:t>
      </w:r>
      <w:r>
        <w:rPr>
          <w:spacing w:val="1"/>
        </w:rPr>
        <w:t xml:space="preserve"> </w:t>
      </w:r>
      <w:r>
        <w:rPr>
          <w:spacing w:val="12"/>
        </w:rPr>
        <w:t>孔、顶钻等动力现象时，判定区域防突措施无效，该预抽</w:t>
      </w:r>
      <w:r>
        <w:rPr>
          <w:spacing w:val="11"/>
        </w:rPr>
        <w:t>区域为</w:t>
      </w:r>
      <w:r>
        <w:rPr/>
        <w:t xml:space="preserve"> </w:t>
      </w:r>
      <w:r>
        <w:rPr>
          <w:spacing w:val="6"/>
        </w:rPr>
        <w:t>突出危险区；否则预抽措施有效，</w:t>
      </w:r>
      <w:r>
        <w:rPr>
          <w:spacing w:val="-88"/>
        </w:rPr>
        <w:t xml:space="preserve"> </w:t>
      </w:r>
      <w:r>
        <w:rPr>
          <w:spacing w:val="6"/>
        </w:rPr>
        <w:t>该区域为无突出危险区。</w:t>
      </w:r>
    </w:p>
    <w:p>
      <w:pPr>
        <w:pStyle w:val="BodyText"/>
        <w:ind w:left="1" w:right="1" w:firstLine="639"/>
        <w:spacing w:before="7" w:line="321" w:lineRule="auto"/>
        <w:jc w:val="both"/>
        <w:rPr/>
      </w:pPr>
      <w:r>
        <w:rPr>
          <w:spacing w:val="12"/>
        </w:rPr>
        <w:t>若检验指标达到或者超过临界值，或者出现喷</w:t>
      </w:r>
      <w:r>
        <w:rPr>
          <w:spacing w:val="11"/>
        </w:rPr>
        <w:t>孔、顶钻及其</w:t>
      </w:r>
      <w:r>
        <w:rPr/>
        <w:t xml:space="preserve"> </w:t>
      </w:r>
      <w:r>
        <w:rPr>
          <w:spacing w:val="12"/>
        </w:rPr>
        <w:t>他明显突出预兆时，则以此检验测试点或者发生明显突</w:t>
      </w:r>
      <w:r>
        <w:rPr>
          <w:spacing w:val="11"/>
        </w:rPr>
        <w:t>出预兆的</w:t>
      </w:r>
      <w:r>
        <w:rPr/>
        <w:t xml:space="preserve"> </w:t>
      </w:r>
      <w:r>
        <w:rPr>
          <w:spacing w:val="8"/>
        </w:rPr>
        <w:t>位置为中心，半径</w:t>
      </w:r>
      <w:r>
        <w:rPr>
          <w:spacing w:val="8"/>
        </w:rPr>
        <w:t xml:space="preserve"> </w:t>
      </w:r>
      <w:r>
        <w:rPr>
          <w:rFonts w:ascii="Times New Roman" w:hAnsi="Times New Roman" w:eastAsia="Times New Roman" w:cs="Times New Roman"/>
          <w:spacing w:val="8"/>
        </w:rPr>
        <w:t>100m  </w:t>
      </w:r>
      <w:r>
        <w:rPr>
          <w:spacing w:val="8"/>
        </w:rPr>
        <w:t>范围内的</w:t>
      </w:r>
      <w:r>
        <w:rPr>
          <w:spacing w:val="7"/>
        </w:rPr>
        <w:t>区域判定为措施无效，仍为突</w:t>
      </w:r>
      <w:r>
        <w:rPr/>
        <w:t xml:space="preserve"> </w:t>
      </w:r>
      <w:r>
        <w:rPr>
          <w:spacing w:val="3"/>
        </w:rPr>
        <w:t>出危险区。</w:t>
      </w:r>
    </w:p>
    <w:p>
      <w:pPr>
        <w:spacing w:line="321" w:lineRule="auto"/>
        <w:sectPr>
          <w:pgSz w:w="11907" w:h="16839"/>
          <w:pgMar w:top="1399" w:right="1416" w:bottom="0" w:left="1473" w:header="0" w:footer="0" w:gutter="0"/>
        </w:sectPr>
        <w:rPr/>
      </w:pPr>
    </w:p>
    <w:p>
      <w:pPr>
        <w:pStyle w:val="BodyText"/>
        <w:ind w:right="115" w:firstLine="650"/>
        <w:spacing w:before="65" w:line="321" w:lineRule="auto"/>
        <w:jc w:val="both"/>
        <w:rPr/>
      </w:pPr>
      <w:r>
        <w:rPr>
          <w:spacing w:val="11"/>
        </w:rPr>
        <w:t>穿层钻孔预抽井巷揭煤区域煤层瓦斯区域防突措施采用钻屑</w:t>
      </w:r>
      <w:r>
        <w:rPr>
          <w:spacing w:val="10"/>
        </w:rPr>
        <w:t xml:space="preserve"> </w:t>
      </w:r>
      <w:r>
        <w:rPr>
          <w:spacing w:val="12"/>
        </w:rPr>
        <w:t>瓦斯解吸指标进行检验的，如果所有实测的指标</w:t>
      </w:r>
      <w:r>
        <w:rPr>
          <w:spacing w:val="11"/>
        </w:rPr>
        <w:t>值均小于临界值</w:t>
      </w:r>
      <w:r>
        <w:rPr/>
        <w:t xml:space="preserve"> </w:t>
      </w:r>
      <w:r>
        <w:rPr>
          <w:spacing w:val="12"/>
        </w:rPr>
        <w:t>且没有喷孔、顶钻等动力现象时，判定区域防突</w:t>
      </w:r>
      <w:r>
        <w:rPr>
          <w:spacing w:val="11"/>
        </w:rPr>
        <w:t>措施有效，否则</w:t>
      </w:r>
      <w:r>
        <w:rPr/>
        <w:t xml:space="preserve"> </w:t>
      </w:r>
      <w:r>
        <w:rPr>
          <w:spacing w:val="3"/>
        </w:rPr>
        <w:t>措施无效。</w:t>
      </w:r>
    </w:p>
    <w:p>
      <w:pPr>
        <w:pStyle w:val="BodyText"/>
        <w:ind w:firstLine="632"/>
        <w:spacing w:before="1" w:line="288" w:lineRule="auto"/>
        <w:rPr/>
      </w:pPr>
      <w:r>
        <w:rPr>
          <w:rFonts w:ascii="SimHei" w:hAnsi="SimHei" w:eastAsia="SimHei" w:cs="SimHei"/>
          <w:spacing w:val="12"/>
        </w:rPr>
        <w:t>第七十一条</w:t>
      </w:r>
      <w:r>
        <w:rPr>
          <w:rFonts w:ascii="SimHei" w:hAnsi="SimHei" w:eastAsia="SimHei" w:cs="SimHei"/>
          <w:spacing w:val="12"/>
        </w:rPr>
        <w:t xml:space="preserve">  </w:t>
      </w:r>
      <w:r>
        <w:rPr>
          <w:spacing w:val="12"/>
        </w:rPr>
        <w:t>对预抽煤层瓦斯区域防突措施进行</w:t>
      </w:r>
      <w:r>
        <w:rPr>
          <w:spacing w:val="11"/>
        </w:rPr>
        <w:t>检验时，均</w:t>
      </w:r>
      <w:r>
        <w:rPr/>
        <w:t xml:space="preserve"> </w:t>
      </w:r>
      <w:r>
        <w:rPr>
          <w:spacing w:val="4"/>
        </w:rPr>
        <w:t>应当首先分析、检查预抽区域内钻孔的分布等是否符合设计要求。</w:t>
      </w:r>
      <w:r>
        <w:rPr>
          <w:spacing w:val="18"/>
        </w:rPr>
        <w:t xml:space="preserve"> </w:t>
      </w:r>
      <w:r>
        <w:rPr>
          <w:spacing w:val="4"/>
        </w:rPr>
        <w:t>不符合设计要求的，不予检验。</w:t>
      </w:r>
    </w:p>
    <w:p>
      <w:pPr>
        <w:pStyle w:val="BodyText"/>
        <w:ind w:right="112" w:firstLine="632"/>
        <w:spacing w:before="165" w:line="289" w:lineRule="auto"/>
        <w:rPr/>
      </w:pPr>
      <w:r>
        <w:rPr>
          <w:rFonts w:ascii="SimHei" w:hAnsi="SimHei" w:eastAsia="SimHei" w:cs="SimHei"/>
          <w:spacing w:val="12"/>
        </w:rPr>
        <w:t>第七十二条</w:t>
      </w:r>
      <w:r>
        <w:rPr>
          <w:rFonts w:ascii="SimHei" w:hAnsi="SimHei" w:eastAsia="SimHei" w:cs="SimHei"/>
          <w:spacing w:val="12"/>
        </w:rPr>
        <w:t xml:space="preserve">  </w:t>
      </w:r>
      <w:r>
        <w:rPr>
          <w:spacing w:val="12"/>
        </w:rPr>
        <w:t>采用直接测定煤层残余瓦斯含量或</w:t>
      </w:r>
      <w:r>
        <w:rPr>
          <w:spacing w:val="11"/>
        </w:rPr>
        <w:t>者残余瓦斯</w:t>
      </w:r>
      <w:r>
        <w:rPr/>
        <w:t xml:space="preserve"> </w:t>
      </w:r>
      <w:r>
        <w:rPr>
          <w:spacing w:val="12"/>
        </w:rPr>
        <w:t>压力等参数进行预抽煤层瓦斯区域防突措施效果</w:t>
      </w:r>
      <w:r>
        <w:rPr>
          <w:spacing w:val="11"/>
        </w:rPr>
        <w:t>检验时，应当符</w:t>
      </w:r>
      <w:r>
        <w:rPr/>
        <w:t xml:space="preserve"> </w:t>
      </w:r>
      <w:r>
        <w:rPr>
          <w:spacing w:val="-2"/>
        </w:rPr>
        <w:t>合下列要求：</w:t>
      </w:r>
    </w:p>
    <w:p>
      <w:pPr>
        <w:pStyle w:val="BodyText"/>
        <w:ind w:right="109" w:firstLine="646"/>
        <w:spacing w:before="165" w:line="307" w:lineRule="auto"/>
        <w:rPr/>
      </w:pPr>
      <w:r>
        <w:rPr>
          <w:spacing w:val="11"/>
        </w:rPr>
        <w:t>（一）对预抽区段煤层瓦斯区域防突措施和预抽回采区煤层</w:t>
      </w:r>
      <w:r>
        <w:rPr>
          <w:spacing w:val="15"/>
        </w:rPr>
        <w:t xml:space="preserve"> </w:t>
      </w:r>
      <w:r>
        <w:rPr>
          <w:spacing w:val="12"/>
        </w:rPr>
        <w:t>瓦斯区域防突措施进行检验时，若区段宽度（两侧</w:t>
      </w:r>
      <w:r>
        <w:rPr>
          <w:spacing w:val="11"/>
        </w:rPr>
        <w:t>回采巷道间距</w:t>
      </w:r>
      <w:r>
        <w:rPr/>
        <w:t xml:space="preserve"> </w:t>
      </w:r>
      <w:r>
        <w:rPr>
          <w:spacing w:val="4"/>
        </w:rPr>
        <w:t>加回采巷道外侧控制范围）或者回采区域宽度未超过</w:t>
      </w:r>
      <w:r>
        <w:rPr>
          <w:spacing w:val="-28"/>
        </w:rPr>
        <w:t xml:space="preserve"> </w:t>
      </w:r>
      <w:r>
        <w:rPr>
          <w:rFonts w:ascii="Times New Roman" w:hAnsi="Times New Roman" w:eastAsia="Times New Roman" w:cs="Times New Roman"/>
          <w:spacing w:val="4"/>
        </w:rPr>
        <w:t>120m</w:t>
      </w:r>
      <w:r>
        <w:rPr>
          <w:spacing w:val="4"/>
        </w:rPr>
        <w:t>，则沿</w:t>
      </w:r>
      <w:r>
        <w:rPr/>
        <w:t xml:space="preserve"> </w:t>
      </w:r>
      <w:r>
        <w:rPr>
          <w:spacing w:val="3"/>
        </w:rPr>
        <w:t>采煤工作面推进方向每间隔</w:t>
      </w:r>
      <w:r>
        <w:rPr>
          <w:spacing w:val="-43"/>
        </w:rPr>
        <w:t xml:space="preserve"> </w:t>
      </w:r>
      <w:r>
        <w:rPr>
          <w:rFonts w:ascii="Times New Roman" w:hAnsi="Times New Roman" w:eastAsia="Times New Roman" w:cs="Times New Roman"/>
          <w:spacing w:val="3"/>
        </w:rPr>
        <w:t>30</w:t>
      </w:r>
      <w:r>
        <w:rPr>
          <w:spacing w:val="3"/>
        </w:rPr>
        <w:t>～</w:t>
      </w:r>
      <w:r>
        <w:rPr>
          <w:rFonts w:ascii="Times New Roman" w:hAnsi="Times New Roman" w:eastAsia="Times New Roman" w:cs="Times New Roman"/>
          <w:spacing w:val="3"/>
        </w:rPr>
        <w:t>50m</w:t>
      </w:r>
      <w:r>
        <w:rPr>
          <w:rFonts w:ascii="Times New Roman" w:hAnsi="Times New Roman" w:eastAsia="Times New Roman" w:cs="Times New Roman"/>
          <w:spacing w:val="28"/>
        </w:rPr>
        <w:t xml:space="preserve"> </w:t>
      </w:r>
      <w:r>
        <w:rPr>
          <w:spacing w:val="3"/>
        </w:rPr>
        <w:t>至少布置</w:t>
      </w:r>
      <w:r>
        <w:rPr>
          <w:spacing w:val="-66"/>
        </w:rPr>
        <w:t xml:space="preserve"> </w:t>
      </w:r>
      <w:r>
        <w:rPr>
          <w:rFonts w:ascii="Times New Roman" w:hAnsi="Times New Roman" w:eastAsia="Times New Roman" w:cs="Times New Roman"/>
          <w:spacing w:val="3"/>
        </w:rPr>
        <w:t>2</w:t>
      </w:r>
      <w:r>
        <w:rPr>
          <w:rFonts w:ascii="Times New Roman" w:hAnsi="Times New Roman" w:eastAsia="Times New Roman" w:cs="Times New Roman"/>
          <w:spacing w:val="22"/>
          <w:w w:val="101"/>
        </w:rPr>
        <w:t xml:space="preserve"> </w:t>
      </w:r>
      <w:r>
        <w:rPr>
          <w:spacing w:val="3"/>
        </w:rPr>
        <w:t>个检验测试点；</w:t>
      </w:r>
      <w:r>
        <w:rPr/>
        <w:t xml:space="preserve"> </w:t>
      </w:r>
      <w:r>
        <w:rPr>
          <w:spacing w:val="8"/>
        </w:rPr>
        <w:t>否则，应当沿采煤工作面推进方向每间隔</w:t>
      </w:r>
      <w:r>
        <w:rPr>
          <w:rFonts w:ascii="Times New Roman" w:hAnsi="Times New Roman" w:eastAsia="Times New Roman" w:cs="Times New Roman"/>
          <w:spacing w:val="8"/>
        </w:rPr>
        <w:t>30</w:t>
      </w:r>
      <w:r>
        <w:rPr>
          <w:spacing w:val="8"/>
        </w:rPr>
        <w:t>～</w:t>
      </w:r>
      <w:r>
        <w:rPr>
          <w:rFonts w:ascii="Times New Roman" w:hAnsi="Times New Roman" w:eastAsia="Times New Roman" w:cs="Times New Roman"/>
          <w:spacing w:val="8"/>
        </w:rPr>
        <w:t>50m</w:t>
      </w:r>
      <w:r>
        <w:rPr>
          <w:rFonts w:ascii="Times New Roman" w:hAnsi="Times New Roman" w:eastAsia="Times New Roman" w:cs="Times New Roman"/>
          <w:spacing w:val="44"/>
        </w:rPr>
        <w:t xml:space="preserve"> </w:t>
      </w:r>
      <w:r>
        <w:rPr>
          <w:spacing w:val="8"/>
        </w:rPr>
        <w:t>至少布置</w:t>
      </w:r>
      <w:r>
        <w:rPr>
          <w:spacing w:val="-59"/>
        </w:rPr>
        <w:t xml:space="preserve"> </w:t>
      </w:r>
      <w:r>
        <w:rPr>
          <w:rFonts w:ascii="Times New Roman" w:hAnsi="Times New Roman" w:eastAsia="Times New Roman" w:cs="Times New Roman"/>
          <w:spacing w:val="8"/>
        </w:rPr>
        <w:t>3</w:t>
      </w:r>
      <w:r>
        <w:rPr>
          <w:rFonts w:ascii="Times New Roman" w:hAnsi="Times New Roman" w:eastAsia="Times New Roman" w:cs="Times New Roman"/>
          <w:spacing w:val="25"/>
        </w:rPr>
        <w:t xml:space="preserve"> </w:t>
      </w:r>
      <w:r>
        <w:rPr>
          <w:spacing w:val="8"/>
        </w:rPr>
        <w:t>个</w:t>
      </w:r>
      <w:r>
        <w:rPr/>
        <w:t xml:space="preserve"> </w:t>
      </w:r>
      <w:r>
        <w:rPr>
          <w:spacing w:val="8"/>
        </w:rPr>
        <w:t>检验测试点，且检验测试点距离回采巷道两帮大于</w:t>
      </w:r>
      <w:r>
        <w:rPr>
          <w:spacing w:val="-65"/>
        </w:rPr>
        <w:t xml:space="preserve"> </w:t>
      </w:r>
      <w:r>
        <w:rPr>
          <w:rFonts w:ascii="Times New Roman" w:hAnsi="Times New Roman" w:eastAsia="Times New Roman" w:cs="Times New Roman"/>
          <w:spacing w:val="8"/>
        </w:rPr>
        <w:t>20m</w:t>
      </w:r>
      <w:r>
        <w:rPr>
          <w:spacing w:val="8"/>
        </w:rPr>
        <w:t>；</w:t>
      </w:r>
    </w:p>
    <w:p>
      <w:pPr>
        <w:pStyle w:val="BodyText"/>
        <w:ind w:right="113" w:firstLine="646"/>
        <w:spacing w:before="142" w:line="288" w:lineRule="auto"/>
        <w:rPr/>
      </w:pPr>
      <w:r>
        <w:rPr>
          <w:spacing w:val="11"/>
        </w:rPr>
        <w:t>（二）对穿层钻孔预抽井巷揭煤区域煤层瓦斯区域防突措施</w:t>
      </w:r>
      <w:r>
        <w:rPr>
          <w:spacing w:val="15"/>
        </w:rPr>
        <w:t xml:space="preserve"> </w:t>
      </w:r>
      <w:r>
        <w:rPr>
          <w:spacing w:val="8"/>
        </w:rPr>
        <w:t>进行检验时，至少布置</w:t>
      </w:r>
      <w:r>
        <w:rPr>
          <w:spacing w:val="-29"/>
        </w:rPr>
        <w:t xml:space="preserve"> </w:t>
      </w:r>
      <w:r>
        <w:rPr>
          <w:rFonts w:ascii="Times New Roman" w:hAnsi="Times New Roman" w:eastAsia="Times New Roman" w:cs="Times New Roman"/>
          <w:spacing w:val="8"/>
        </w:rPr>
        <w:t>4</w:t>
      </w:r>
      <w:r>
        <w:rPr>
          <w:rFonts w:ascii="Times New Roman" w:hAnsi="Times New Roman" w:eastAsia="Times New Roman" w:cs="Times New Roman"/>
          <w:spacing w:val="61"/>
        </w:rPr>
        <w:t xml:space="preserve"> </w:t>
      </w:r>
      <w:r>
        <w:rPr>
          <w:spacing w:val="8"/>
        </w:rPr>
        <w:t>个检验测试点，分别位于井巷中部</w:t>
      </w:r>
      <w:r>
        <w:rPr>
          <w:spacing w:val="7"/>
        </w:rPr>
        <w:t>和井</w:t>
      </w:r>
      <w:r>
        <w:rPr/>
        <w:t xml:space="preserve"> </w:t>
      </w:r>
      <w:r>
        <w:rPr>
          <w:spacing w:val="7"/>
        </w:rPr>
        <w:t>巷轮廓线外的上部和两侧。</w:t>
      </w:r>
    </w:p>
    <w:p>
      <w:pPr>
        <w:pStyle w:val="BodyText"/>
        <w:ind w:left="3" w:right="112" w:firstLine="672"/>
        <w:spacing w:before="170" w:line="321" w:lineRule="auto"/>
        <w:jc w:val="both"/>
        <w:rPr/>
      </w:pPr>
      <w:r>
        <w:rPr>
          <w:spacing w:val="10"/>
        </w:rPr>
        <w:t>当分段实施区域防突措施时，揭煤工作面与煤层最小法向距</w:t>
      </w:r>
      <w:r>
        <w:rPr>
          <w:spacing w:val="12"/>
        </w:rPr>
        <w:t xml:space="preserve"> </w:t>
      </w:r>
      <w:r>
        <w:rPr>
          <w:spacing w:val="8"/>
        </w:rPr>
        <w:t>离小于</w:t>
      </w:r>
      <w:r>
        <w:rPr>
          <w:spacing w:val="8"/>
        </w:rPr>
        <w:t xml:space="preserve"> </w:t>
      </w:r>
      <w:r>
        <w:rPr>
          <w:rFonts w:ascii="Times New Roman" w:hAnsi="Times New Roman" w:eastAsia="Times New Roman" w:cs="Times New Roman"/>
          <w:spacing w:val="8"/>
        </w:rPr>
        <w:t>7m  </w:t>
      </w:r>
      <w:r>
        <w:rPr>
          <w:spacing w:val="8"/>
        </w:rPr>
        <w:t>后的各段都必须进行区域防突措施效果检</w:t>
      </w:r>
      <w:r>
        <w:rPr>
          <w:spacing w:val="7"/>
        </w:rPr>
        <w:t>验，且每一</w:t>
      </w:r>
      <w:r>
        <w:rPr/>
        <w:t xml:space="preserve"> </w:t>
      </w:r>
      <w:r>
        <w:rPr>
          <w:spacing w:val="5"/>
        </w:rPr>
        <w:t>段布置的检验测试点不得少于</w:t>
      </w:r>
      <w:r>
        <w:rPr>
          <w:spacing w:val="-68"/>
        </w:rPr>
        <w:t xml:space="preserve"> </w:t>
      </w:r>
      <w:r>
        <w:rPr>
          <w:rFonts w:ascii="Times New Roman" w:hAnsi="Times New Roman" w:eastAsia="Times New Roman" w:cs="Times New Roman"/>
          <w:spacing w:val="5"/>
        </w:rPr>
        <w:t>4</w:t>
      </w:r>
      <w:r>
        <w:rPr>
          <w:rFonts w:ascii="Times New Roman" w:hAnsi="Times New Roman" w:eastAsia="Times New Roman" w:cs="Times New Roman"/>
          <w:spacing w:val="22"/>
          <w:w w:val="101"/>
        </w:rPr>
        <w:t xml:space="preserve"> </w:t>
      </w:r>
      <w:r>
        <w:rPr>
          <w:spacing w:val="5"/>
        </w:rPr>
        <w:t>个。</w:t>
      </w:r>
    </w:p>
    <w:p>
      <w:pPr>
        <w:pStyle w:val="BodyText"/>
        <w:ind w:right="112" w:firstLine="700"/>
        <w:spacing w:before="1" w:line="321" w:lineRule="auto"/>
        <w:rPr/>
      </w:pPr>
      <w:r>
        <w:rPr>
          <w:spacing w:val="9"/>
        </w:rPr>
        <w:t>自煤层顶板揭煤对实施的防突措施效果进行检验时，应当至</w:t>
      </w:r>
      <w:r>
        <w:rPr>
          <w:spacing w:val="17"/>
        </w:rPr>
        <w:t xml:space="preserve"> </w:t>
      </w:r>
      <w:r>
        <w:rPr>
          <w:spacing w:val="2"/>
        </w:rPr>
        <w:t>少增加</w:t>
      </w:r>
      <w:r>
        <w:rPr>
          <w:spacing w:val="-20"/>
        </w:rPr>
        <w:t xml:space="preserve"> </w:t>
      </w:r>
      <w:r>
        <w:rPr>
          <w:rFonts w:ascii="Times New Roman" w:hAnsi="Times New Roman" w:eastAsia="Times New Roman" w:cs="Times New Roman"/>
          <w:spacing w:val="2"/>
        </w:rPr>
        <w:t>1</w:t>
      </w:r>
      <w:r>
        <w:rPr>
          <w:rFonts w:ascii="Times New Roman" w:hAnsi="Times New Roman" w:eastAsia="Times New Roman" w:cs="Times New Roman"/>
          <w:spacing w:val="25"/>
        </w:rPr>
        <w:t xml:space="preserve"> </w:t>
      </w:r>
      <w:r>
        <w:rPr>
          <w:spacing w:val="2"/>
        </w:rPr>
        <w:t>个位于巷道轮廓线下部的检验测试点；</w:t>
      </w:r>
    </w:p>
    <w:p>
      <w:pPr>
        <w:pStyle w:val="BodyText"/>
        <w:ind w:left="646"/>
        <w:spacing w:before="1" w:line="221" w:lineRule="auto"/>
        <w:rPr/>
      </w:pPr>
      <w:r>
        <w:rPr>
          <w:spacing w:val="11"/>
        </w:rPr>
        <w:t>（三）对穿层钻孔预抽煤巷条带煤层瓦斯区域防突措施进行</w:t>
      </w:r>
    </w:p>
    <w:p>
      <w:pPr>
        <w:spacing w:line="221" w:lineRule="auto"/>
        <w:sectPr>
          <w:pgSz w:w="11907" w:h="16839"/>
          <w:pgMar w:top="1399" w:right="1307" w:bottom="0" w:left="1472" w:header="0" w:footer="0" w:gutter="0"/>
        </w:sectPr>
        <w:rPr/>
      </w:pPr>
    </w:p>
    <w:p>
      <w:pPr>
        <w:pStyle w:val="BodyText"/>
        <w:ind w:left="6"/>
        <w:spacing w:before="68" w:line="236" w:lineRule="auto"/>
        <w:rPr/>
      </w:pPr>
      <w:r>
        <w:rPr>
          <w:spacing w:val="3"/>
        </w:rPr>
        <w:t>检验时，沿煤巷条带每间隔</w:t>
      </w:r>
      <w:r>
        <w:rPr>
          <w:spacing w:val="-59"/>
        </w:rPr>
        <w:t xml:space="preserve"> </w:t>
      </w:r>
      <w:r>
        <w:rPr>
          <w:rFonts w:ascii="Times New Roman" w:hAnsi="Times New Roman" w:eastAsia="Times New Roman" w:cs="Times New Roman"/>
          <w:spacing w:val="3"/>
        </w:rPr>
        <w:t>30</w:t>
      </w:r>
      <w:r>
        <w:rPr>
          <w:spacing w:val="3"/>
        </w:rPr>
        <w:t>～</w:t>
      </w:r>
      <w:r>
        <w:rPr>
          <w:rFonts w:ascii="Times New Roman" w:hAnsi="Times New Roman" w:eastAsia="Times New Roman" w:cs="Times New Roman"/>
          <w:spacing w:val="3"/>
        </w:rPr>
        <w:t>50m</w:t>
      </w:r>
      <w:r>
        <w:rPr>
          <w:rFonts w:ascii="Times New Roman" w:hAnsi="Times New Roman" w:eastAsia="Times New Roman" w:cs="Times New Roman"/>
          <w:spacing w:val="28"/>
        </w:rPr>
        <w:t xml:space="preserve"> </w:t>
      </w:r>
      <w:r>
        <w:rPr>
          <w:spacing w:val="3"/>
        </w:rPr>
        <w:t>至少布置</w:t>
      </w:r>
      <w:r>
        <w:rPr>
          <w:spacing w:val="-36"/>
        </w:rPr>
        <w:t xml:space="preserve"> </w:t>
      </w:r>
      <w:r>
        <w:rPr>
          <w:rFonts w:ascii="Times New Roman" w:hAnsi="Times New Roman" w:eastAsia="Times New Roman" w:cs="Times New Roman"/>
          <w:spacing w:val="3"/>
        </w:rPr>
        <w:t>1</w:t>
      </w:r>
      <w:r>
        <w:rPr>
          <w:rFonts w:ascii="Times New Roman" w:hAnsi="Times New Roman" w:eastAsia="Times New Roman" w:cs="Times New Roman"/>
          <w:spacing w:val="23"/>
        </w:rPr>
        <w:t xml:space="preserve"> </w:t>
      </w:r>
      <w:r>
        <w:rPr>
          <w:spacing w:val="3"/>
        </w:rPr>
        <w:t>个检验测</w:t>
      </w:r>
      <w:r>
        <w:rPr>
          <w:spacing w:val="2"/>
        </w:rPr>
        <w:t>试点；</w:t>
      </w:r>
    </w:p>
    <w:p>
      <w:pPr>
        <w:pStyle w:val="BodyText"/>
        <w:ind w:left="6" w:firstLine="642"/>
        <w:spacing w:before="146" w:line="292" w:lineRule="auto"/>
        <w:rPr/>
      </w:pPr>
      <w:r>
        <w:rPr>
          <w:spacing w:val="12"/>
        </w:rPr>
        <w:t>（四）对顺层钻孔预抽煤巷条带煤层瓦斯区域防突措施</w:t>
      </w:r>
      <w:r>
        <w:rPr>
          <w:spacing w:val="11"/>
        </w:rPr>
        <w:t>效果</w:t>
      </w:r>
      <w:r>
        <w:rPr/>
        <w:t xml:space="preserve"> </w:t>
      </w:r>
      <w:r>
        <w:rPr>
          <w:spacing w:val="5"/>
        </w:rPr>
        <w:t>进行检验时，沿煤巷条带每间隔</w:t>
      </w:r>
      <w:r>
        <w:rPr>
          <w:spacing w:val="-68"/>
        </w:rPr>
        <w:t xml:space="preserve"> </w:t>
      </w:r>
      <w:r>
        <w:rPr>
          <w:rFonts w:ascii="Times New Roman" w:hAnsi="Times New Roman" w:eastAsia="Times New Roman" w:cs="Times New Roman"/>
          <w:spacing w:val="5"/>
        </w:rPr>
        <w:t>20</w:t>
      </w:r>
      <w:r>
        <w:rPr>
          <w:spacing w:val="5"/>
        </w:rPr>
        <w:t>～</w:t>
      </w:r>
      <w:r>
        <w:rPr>
          <w:rFonts w:ascii="Times New Roman" w:hAnsi="Times New Roman" w:eastAsia="Times New Roman" w:cs="Times New Roman"/>
          <w:spacing w:val="5"/>
        </w:rPr>
        <w:t>30m</w:t>
      </w:r>
      <w:r>
        <w:rPr>
          <w:rFonts w:ascii="Times New Roman" w:hAnsi="Times New Roman" w:eastAsia="Times New Roman" w:cs="Times New Roman"/>
          <w:spacing w:val="28"/>
        </w:rPr>
        <w:t xml:space="preserve"> </w:t>
      </w:r>
      <w:r>
        <w:rPr>
          <w:spacing w:val="5"/>
        </w:rPr>
        <w:t>至</w:t>
      </w:r>
      <w:r>
        <w:rPr>
          <w:spacing w:val="4"/>
        </w:rPr>
        <w:t>少布置</w:t>
      </w:r>
      <w:r>
        <w:rPr>
          <w:spacing w:val="-36"/>
        </w:rPr>
        <w:t xml:space="preserve"> </w:t>
      </w:r>
      <w:r>
        <w:rPr>
          <w:rFonts w:ascii="Times New Roman" w:hAnsi="Times New Roman" w:eastAsia="Times New Roman" w:cs="Times New Roman"/>
          <w:spacing w:val="4"/>
        </w:rPr>
        <w:t>1</w:t>
      </w:r>
      <w:r>
        <w:rPr>
          <w:rFonts w:ascii="Times New Roman" w:hAnsi="Times New Roman" w:eastAsia="Times New Roman" w:cs="Times New Roman"/>
          <w:spacing w:val="26"/>
        </w:rPr>
        <w:t xml:space="preserve"> </w:t>
      </w:r>
      <w:r>
        <w:rPr>
          <w:spacing w:val="4"/>
        </w:rPr>
        <w:t>个检验测试</w:t>
      </w:r>
      <w:r>
        <w:rPr/>
        <w:t xml:space="preserve"> </w:t>
      </w:r>
      <w:r>
        <w:rPr>
          <w:spacing w:val="3"/>
        </w:rPr>
        <w:t>点，且每个检验区域不得少于</w:t>
      </w:r>
      <w:r>
        <w:rPr>
          <w:spacing w:val="-40"/>
        </w:rPr>
        <w:t xml:space="preserve"> </w:t>
      </w:r>
      <w:r>
        <w:rPr>
          <w:rFonts w:ascii="Times New Roman" w:hAnsi="Times New Roman" w:eastAsia="Times New Roman" w:cs="Times New Roman"/>
          <w:spacing w:val="3"/>
        </w:rPr>
        <w:t>5</w:t>
      </w:r>
      <w:r>
        <w:rPr>
          <w:rFonts w:ascii="Times New Roman" w:hAnsi="Times New Roman" w:eastAsia="Times New Roman" w:cs="Times New Roman"/>
          <w:spacing w:val="23"/>
        </w:rPr>
        <w:t xml:space="preserve"> </w:t>
      </w:r>
      <w:r>
        <w:rPr>
          <w:spacing w:val="3"/>
        </w:rPr>
        <w:t>个检验测试点；</w:t>
      </w:r>
    </w:p>
    <w:p>
      <w:pPr>
        <w:pStyle w:val="BodyText"/>
        <w:ind w:left="6" w:right="28" w:firstLine="642"/>
        <w:spacing w:before="143" w:line="300" w:lineRule="auto"/>
        <w:rPr/>
      </w:pPr>
      <w:r>
        <w:rPr>
          <w:spacing w:val="11"/>
        </w:rPr>
        <w:t>（五）对定向长钻孔预抽煤巷条带煤层瓦斯区域</w:t>
      </w:r>
      <w:r>
        <w:rPr>
          <w:spacing w:val="10"/>
        </w:rPr>
        <w:t>防突措施进</w:t>
      </w:r>
      <w:r>
        <w:rPr/>
        <w:t xml:space="preserve"> </w:t>
      </w:r>
      <w:r>
        <w:rPr>
          <w:spacing w:val="3"/>
        </w:rPr>
        <w:t>行检验时，沿煤巷条带每隔</w:t>
      </w:r>
      <w:r>
        <w:rPr>
          <w:spacing w:val="-50"/>
        </w:rPr>
        <w:t xml:space="preserve"> </w:t>
      </w:r>
      <w:r>
        <w:rPr>
          <w:rFonts w:ascii="Times New Roman" w:hAnsi="Times New Roman" w:eastAsia="Times New Roman" w:cs="Times New Roman"/>
          <w:spacing w:val="3"/>
        </w:rPr>
        <w:t>20</w:t>
      </w:r>
      <w:r>
        <w:rPr>
          <w:spacing w:val="3"/>
        </w:rPr>
        <w:t>～</w:t>
      </w:r>
      <w:r>
        <w:rPr>
          <w:rFonts w:ascii="Times New Roman" w:hAnsi="Times New Roman" w:eastAsia="Times New Roman" w:cs="Times New Roman"/>
          <w:spacing w:val="3"/>
        </w:rPr>
        <w:t>30m</w:t>
      </w:r>
      <w:r>
        <w:rPr>
          <w:rFonts w:ascii="Times New Roman" w:hAnsi="Times New Roman" w:eastAsia="Times New Roman" w:cs="Times New Roman"/>
          <w:spacing w:val="28"/>
          <w:w w:val="101"/>
        </w:rPr>
        <w:t xml:space="preserve"> </w:t>
      </w:r>
      <w:r>
        <w:rPr>
          <w:spacing w:val="3"/>
        </w:rPr>
        <w:t>至少布置</w:t>
      </w:r>
      <w:r>
        <w:rPr>
          <w:spacing w:val="-36"/>
        </w:rPr>
        <w:t xml:space="preserve"> </w:t>
      </w:r>
      <w:r>
        <w:rPr>
          <w:rFonts w:ascii="Times New Roman" w:hAnsi="Times New Roman" w:eastAsia="Times New Roman" w:cs="Times New Roman"/>
          <w:spacing w:val="3"/>
        </w:rPr>
        <w:t>1</w:t>
      </w:r>
      <w:r>
        <w:rPr>
          <w:rFonts w:ascii="Times New Roman" w:hAnsi="Times New Roman" w:eastAsia="Times New Roman" w:cs="Times New Roman"/>
          <w:spacing w:val="23"/>
        </w:rPr>
        <w:t xml:space="preserve"> </w:t>
      </w:r>
      <w:r>
        <w:rPr>
          <w:spacing w:val="3"/>
        </w:rPr>
        <w:t>个检验测试点。</w:t>
      </w:r>
      <w:r>
        <w:rPr/>
        <w:t xml:space="preserve"> </w:t>
      </w:r>
      <w:r>
        <w:rPr>
          <w:spacing w:val="5"/>
        </w:rPr>
        <w:t>也可以分段检验，</w:t>
      </w:r>
      <w:r>
        <w:rPr>
          <w:spacing w:val="-87"/>
        </w:rPr>
        <w:t xml:space="preserve"> </w:t>
      </w:r>
      <w:r>
        <w:rPr>
          <w:spacing w:val="5"/>
        </w:rPr>
        <w:t>但每段检验的煤巷条带长度不得小于</w:t>
      </w:r>
      <w:r>
        <w:rPr>
          <w:spacing w:val="5"/>
        </w:rPr>
        <w:t xml:space="preserve"> </w:t>
      </w:r>
      <w:r>
        <w:rPr>
          <w:rFonts w:ascii="Times New Roman" w:hAnsi="Times New Roman" w:eastAsia="Times New Roman" w:cs="Times New Roman"/>
          <w:spacing w:val="5"/>
        </w:rPr>
        <w:t>80m</w:t>
      </w:r>
      <w:r>
        <w:rPr>
          <w:spacing w:val="5"/>
        </w:rPr>
        <w:t>，且</w:t>
      </w:r>
      <w:r>
        <w:rPr/>
        <w:t xml:space="preserve"> </w:t>
      </w:r>
      <w:r>
        <w:rPr/>
        <w:t>每段不得少于</w:t>
      </w:r>
      <w:r>
        <w:rPr>
          <w:spacing w:val="-47"/>
        </w:rPr>
        <w:t xml:space="preserve"> </w:t>
      </w:r>
      <w:r>
        <w:rPr>
          <w:rFonts w:ascii="Times New Roman" w:hAnsi="Times New Roman" w:eastAsia="Times New Roman" w:cs="Times New Roman"/>
        </w:rPr>
        <w:t>5</w:t>
      </w:r>
      <w:r>
        <w:rPr>
          <w:rFonts w:ascii="Times New Roman" w:hAnsi="Times New Roman" w:eastAsia="Times New Roman" w:cs="Times New Roman"/>
          <w:spacing w:val="23"/>
        </w:rPr>
        <w:t xml:space="preserve"> </w:t>
      </w:r>
      <w:r>
        <w:rPr/>
        <w:t>个检验测试点；</w:t>
      </w:r>
    </w:p>
    <w:p>
      <w:pPr>
        <w:pStyle w:val="BodyText"/>
        <w:ind w:left="6" w:firstLine="642"/>
        <w:spacing w:before="141" w:line="301" w:lineRule="auto"/>
        <w:rPr/>
      </w:pPr>
      <w:r>
        <w:rPr>
          <w:spacing w:val="12"/>
        </w:rPr>
        <w:t>（六）对预抽区段和回采区煤层瓦斯区域防突措施效果</w:t>
      </w:r>
      <w:r>
        <w:rPr>
          <w:spacing w:val="11"/>
        </w:rPr>
        <w:t>及穿</w:t>
      </w:r>
      <w:r>
        <w:rPr/>
        <w:t xml:space="preserve"> </w:t>
      </w:r>
      <w:r>
        <w:rPr>
          <w:spacing w:val="12"/>
        </w:rPr>
        <w:t>层钻孔预抽煤巷条带煤层瓦斯区域防突措施效果进行检验</w:t>
      </w:r>
      <w:r>
        <w:rPr>
          <w:spacing w:val="11"/>
        </w:rPr>
        <w:t>时，可</w:t>
      </w:r>
      <w:r>
        <w:rPr/>
        <w:t xml:space="preserve"> </w:t>
      </w:r>
      <w:r>
        <w:rPr>
          <w:spacing w:val="11"/>
        </w:rPr>
        <w:t>以沿采煤工作面推进方向或者巷道掘进方向分段进行检验，但每</w:t>
      </w:r>
      <w:r>
        <w:rPr>
          <w:spacing w:val="18"/>
        </w:rPr>
        <w:t xml:space="preserve"> </w:t>
      </w:r>
      <w:r>
        <w:rPr>
          <w:spacing w:val="5"/>
        </w:rPr>
        <w:t>段的长度不得小于</w:t>
      </w:r>
      <w:r>
        <w:rPr>
          <w:spacing w:val="-60"/>
        </w:rPr>
        <w:t xml:space="preserve"> </w:t>
      </w:r>
      <w:r>
        <w:rPr>
          <w:rFonts w:ascii="Times New Roman" w:hAnsi="Times New Roman" w:eastAsia="Times New Roman" w:cs="Times New Roman"/>
          <w:spacing w:val="5"/>
        </w:rPr>
        <w:t>200m</w:t>
      </w:r>
      <w:r>
        <w:rPr>
          <w:spacing w:val="5"/>
        </w:rPr>
        <w:t>；</w:t>
      </w:r>
    </w:p>
    <w:p>
      <w:pPr>
        <w:pStyle w:val="BodyText"/>
        <w:ind w:right="6" w:firstLine="648"/>
        <w:spacing w:before="140" w:line="302" w:lineRule="auto"/>
        <w:rPr/>
      </w:pPr>
      <w:r>
        <w:rPr>
          <w:spacing w:val="11"/>
        </w:rPr>
        <w:t>（七）各检验测试点应当布置于所在钻孔密度较小、孔间距</w:t>
      </w:r>
      <w:r>
        <w:rPr>
          <w:spacing w:val="15"/>
        </w:rPr>
        <w:t xml:space="preserve"> </w:t>
      </w:r>
      <w:r>
        <w:rPr>
          <w:spacing w:val="12"/>
        </w:rPr>
        <w:t>较大、预抽时间较短的位置，并尽可能远离各预抽瓦斯</w:t>
      </w:r>
      <w:r>
        <w:rPr>
          <w:spacing w:val="11"/>
        </w:rPr>
        <w:t>钻孔或者</w:t>
      </w:r>
      <w:r>
        <w:rPr/>
        <w:t xml:space="preserve"> </w:t>
      </w:r>
      <w:r>
        <w:rPr>
          <w:spacing w:val="12"/>
        </w:rPr>
        <w:t>尽可能与周围预抽瓦斯钻孔保持等距离，避开采掘巷道</w:t>
      </w:r>
      <w:r>
        <w:rPr>
          <w:spacing w:val="11"/>
        </w:rPr>
        <w:t>的排放范</w:t>
      </w:r>
      <w:r>
        <w:rPr/>
        <w:t xml:space="preserve"> </w:t>
      </w:r>
      <w:r>
        <w:rPr>
          <w:spacing w:val="12"/>
        </w:rPr>
        <w:t>围和工作面的预抽超前距。在地质构造复杂区域适当增</w:t>
      </w:r>
      <w:r>
        <w:rPr>
          <w:spacing w:val="11"/>
        </w:rPr>
        <w:t>加检验测</w:t>
      </w:r>
      <w:r>
        <w:rPr/>
        <w:t xml:space="preserve"> </w:t>
      </w:r>
      <w:r>
        <w:rPr>
          <w:spacing w:val="-8"/>
        </w:rPr>
        <w:t>试点。</w:t>
      </w:r>
    </w:p>
    <w:p>
      <w:pPr>
        <w:pStyle w:val="BodyText"/>
        <w:ind w:left="3238"/>
        <w:spacing w:before="280" w:line="223" w:lineRule="auto"/>
        <w:rPr/>
      </w:pPr>
      <w:r>
        <w:rPr>
          <w:spacing w:val="-2"/>
        </w:rPr>
        <w:t>第五节</w:t>
      </w:r>
      <w:r>
        <w:rPr>
          <w:spacing w:val="30"/>
        </w:rPr>
        <w:t xml:space="preserve">  </w:t>
      </w:r>
      <w:r>
        <w:rPr>
          <w:spacing w:val="-2"/>
        </w:rPr>
        <w:t>区域验证</w:t>
      </w:r>
    </w:p>
    <w:p>
      <w:pPr>
        <w:pStyle w:val="BodyText"/>
        <w:ind w:left="2" w:right="3" w:firstLine="633"/>
        <w:spacing w:before="287" w:line="321" w:lineRule="auto"/>
        <w:jc w:val="both"/>
        <w:rPr/>
      </w:pPr>
      <w:r>
        <w:rPr>
          <w:rFonts w:ascii="SimHei" w:hAnsi="SimHei" w:eastAsia="SimHei" w:cs="SimHei"/>
          <w:spacing w:val="12"/>
        </w:rPr>
        <w:t>第七十三条</w:t>
      </w:r>
      <w:r>
        <w:rPr>
          <w:rFonts w:ascii="SimHei" w:hAnsi="SimHei" w:eastAsia="SimHei" w:cs="SimHei"/>
          <w:spacing w:val="12"/>
        </w:rPr>
        <w:t xml:space="preserve">  </w:t>
      </w:r>
      <w:r>
        <w:rPr>
          <w:spacing w:val="12"/>
        </w:rPr>
        <w:t>区域预测为无突出危险区或者区域</w:t>
      </w:r>
      <w:r>
        <w:rPr>
          <w:spacing w:val="11"/>
        </w:rPr>
        <w:t>措施效果检</w:t>
      </w:r>
      <w:r>
        <w:rPr/>
        <w:t xml:space="preserve"> </w:t>
      </w:r>
      <w:r>
        <w:rPr>
          <w:spacing w:val="12"/>
        </w:rPr>
        <w:t>验有效时，采掘过程中还应当对无突出危险区进行</w:t>
      </w:r>
      <w:r>
        <w:rPr>
          <w:spacing w:val="11"/>
        </w:rPr>
        <w:t>区域验证，并</w:t>
      </w:r>
      <w:r>
        <w:rPr/>
        <w:t xml:space="preserve"> </w:t>
      </w:r>
      <w:r>
        <w:rPr>
          <w:spacing w:val="6"/>
        </w:rPr>
        <w:t>保留完整的工程设计、施工和验证的原始资料。</w:t>
      </w:r>
    </w:p>
    <w:p>
      <w:pPr>
        <w:pStyle w:val="BodyText"/>
        <w:ind w:left="7" w:right="7" w:firstLine="639"/>
        <w:spacing w:before="1" w:line="321" w:lineRule="auto"/>
        <w:rPr/>
      </w:pPr>
      <w:r>
        <w:rPr>
          <w:spacing w:val="11"/>
        </w:rPr>
        <w:t>对井巷揭煤区域进行的区域验证，应当采用本细则第八十七</w:t>
      </w:r>
      <w:r>
        <w:rPr>
          <w:spacing w:val="18"/>
        </w:rPr>
        <w:t xml:space="preserve"> </w:t>
      </w:r>
      <w:r>
        <w:rPr>
          <w:spacing w:val="8"/>
        </w:rPr>
        <w:t>条所列的井巷揭煤工作面突出危险性预测方法进行。</w:t>
      </w:r>
    </w:p>
    <w:p>
      <w:pPr>
        <w:pStyle w:val="BodyText"/>
        <w:ind w:left="15" w:right="6" w:firstLine="631"/>
        <w:spacing w:before="3" w:line="321" w:lineRule="auto"/>
        <w:rPr/>
      </w:pPr>
      <w:r>
        <w:rPr>
          <w:spacing w:val="11"/>
        </w:rPr>
        <w:t>在煤巷掘进工作面和采煤工作面应当分别采用本细则第八十</w:t>
      </w:r>
      <w:r>
        <w:rPr>
          <w:spacing w:val="17"/>
        </w:rPr>
        <w:t xml:space="preserve"> </w:t>
      </w:r>
      <w:r>
        <w:rPr>
          <w:spacing w:val="11"/>
        </w:rPr>
        <w:t>九条、第九十三条所列的工作面预测方法结合工作面瓦斯涌出动</w:t>
      </w:r>
    </w:p>
    <w:p>
      <w:pPr>
        <w:spacing w:line="321" w:lineRule="auto"/>
        <w:sectPr>
          <w:pgSz w:w="11907" w:h="16839"/>
          <w:pgMar w:top="1395" w:right="1416" w:bottom="0" w:left="1470" w:header="0" w:footer="0" w:gutter="0"/>
        </w:sectPr>
        <w:rPr/>
      </w:pPr>
    </w:p>
    <w:p>
      <w:pPr>
        <w:pStyle w:val="BodyText"/>
        <w:ind w:left="46"/>
        <w:spacing w:before="64" w:line="221" w:lineRule="auto"/>
        <w:rPr/>
      </w:pPr>
      <w:r>
        <w:rPr>
          <w:spacing w:val="6"/>
        </w:rPr>
        <w:t>态变化等对无突出危险区进行区域验证，并按照下列要求进行：</w:t>
      </w:r>
    </w:p>
    <w:p>
      <w:pPr>
        <w:pStyle w:val="BodyText"/>
        <w:ind w:left="61" w:right="133" w:firstLine="617"/>
        <w:spacing w:before="167" w:line="272" w:lineRule="auto"/>
        <w:rPr/>
      </w:pPr>
      <w:r>
        <w:rPr>
          <w:spacing w:val="7"/>
        </w:rPr>
        <w:t>（一）在工作面首次进入该区域时，立即连续进行至少</w:t>
      </w:r>
      <w:r>
        <w:rPr>
          <w:spacing w:val="-12"/>
        </w:rPr>
        <w:t xml:space="preserve"> </w:t>
      </w:r>
      <w:r>
        <w:rPr>
          <w:rFonts w:ascii="Times New Roman" w:hAnsi="Times New Roman" w:eastAsia="Times New Roman" w:cs="Times New Roman"/>
          <w:spacing w:val="7"/>
        </w:rPr>
        <w:t>2</w:t>
      </w:r>
      <w:r>
        <w:rPr>
          <w:rFonts w:ascii="Times New Roman" w:hAnsi="Times New Roman" w:eastAsia="Times New Roman" w:cs="Times New Roman"/>
          <w:spacing w:val="60"/>
        </w:rPr>
        <w:t xml:space="preserve"> </w:t>
      </w:r>
      <w:r>
        <w:rPr>
          <w:spacing w:val="7"/>
        </w:rPr>
        <w:t>次</w:t>
      </w:r>
      <w:r>
        <w:rPr/>
        <w:t xml:space="preserve"> </w:t>
      </w:r>
      <w:r>
        <w:rPr>
          <w:spacing w:val="-2"/>
        </w:rPr>
        <w:t>区域验证；</w:t>
      </w:r>
    </w:p>
    <w:p>
      <w:pPr>
        <w:pStyle w:val="BodyText"/>
        <w:ind w:left="32" w:right="135" w:firstLine="646"/>
        <w:spacing w:before="162" w:line="297" w:lineRule="auto"/>
        <w:rPr/>
      </w:pPr>
      <w:r>
        <w:rPr>
          <w:spacing w:val="7"/>
        </w:rPr>
        <w:t>（二）工作面每推进</w:t>
      </w:r>
      <w:r>
        <w:rPr>
          <w:spacing w:val="7"/>
        </w:rPr>
        <w:t xml:space="preserve"> </w:t>
      </w:r>
      <w:r>
        <w:rPr>
          <w:rFonts w:ascii="Times New Roman" w:hAnsi="Times New Roman" w:eastAsia="Times New Roman" w:cs="Times New Roman"/>
          <w:spacing w:val="7"/>
        </w:rPr>
        <w:t>10</w:t>
      </w:r>
      <w:r>
        <w:rPr>
          <w:spacing w:val="7"/>
        </w:rPr>
        <w:t>～</w:t>
      </w:r>
      <w:r>
        <w:rPr>
          <w:rFonts w:ascii="Times New Roman" w:hAnsi="Times New Roman" w:eastAsia="Times New Roman" w:cs="Times New Roman"/>
          <w:spacing w:val="7"/>
        </w:rPr>
        <w:t>50m</w:t>
      </w:r>
      <w:r>
        <w:rPr>
          <w:spacing w:val="7"/>
        </w:rPr>
        <w:t>（在地质构造复杂区域或者采</w:t>
      </w:r>
      <w:r>
        <w:rPr>
          <w:spacing w:val="16"/>
        </w:rPr>
        <w:t xml:space="preserve"> </w:t>
      </w:r>
      <w:r>
        <w:rPr>
          <w:spacing w:val="8"/>
        </w:rPr>
        <w:t>取非定向钻机施工的预抽煤层瓦斯区域防突措施的每推进</w:t>
      </w:r>
      <w:r>
        <w:rPr>
          <w:spacing w:val="8"/>
        </w:rPr>
        <w:t xml:space="preserve"> </w:t>
      </w:r>
      <w:r>
        <w:rPr>
          <w:rFonts w:ascii="Times New Roman" w:hAnsi="Times New Roman" w:eastAsia="Times New Roman" w:cs="Times New Roman"/>
          <w:spacing w:val="8"/>
        </w:rPr>
        <w:t>30m</w:t>
      </w:r>
      <w:r>
        <w:rPr>
          <w:spacing w:val="8"/>
        </w:rPr>
        <w:t>）</w:t>
      </w:r>
      <w:r>
        <w:rPr>
          <w:spacing w:val="1"/>
        </w:rPr>
        <w:t xml:space="preserve"> </w:t>
      </w:r>
      <w:r>
        <w:rPr>
          <w:spacing w:val="8"/>
        </w:rPr>
        <w:t>至少进行</w:t>
      </w:r>
      <w:r>
        <w:rPr>
          <w:spacing w:val="-30"/>
        </w:rPr>
        <w:t xml:space="preserve"> </w:t>
      </w:r>
      <w:r>
        <w:rPr>
          <w:rFonts w:ascii="Times New Roman" w:hAnsi="Times New Roman" w:eastAsia="Times New Roman" w:cs="Times New Roman"/>
          <w:spacing w:val="8"/>
        </w:rPr>
        <w:t>2</w:t>
      </w:r>
      <w:r>
        <w:rPr>
          <w:rFonts w:ascii="Times New Roman" w:hAnsi="Times New Roman" w:eastAsia="Times New Roman" w:cs="Times New Roman"/>
          <w:spacing w:val="62"/>
          <w:w w:val="101"/>
        </w:rPr>
        <w:t xml:space="preserve"> </w:t>
      </w:r>
      <w:r>
        <w:rPr>
          <w:spacing w:val="8"/>
        </w:rPr>
        <w:t>次区域验证，并保留完整的工程设计、施工和</w:t>
      </w:r>
      <w:r>
        <w:rPr>
          <w:spacing w:val="7"/>
        </w:rPr>
        <w:t>效果检</w:t>
      </w:r>
      <w:r>
        <w:rPr/>
        <w:t xml:space="preserve"> </w:t>
      </w:r>
      <w:r>
        <w:rPr>
          <w:spacing w:val="-2"/>
        </w:rPr>
        <w:t>验的原始资料；</w:t>
      </w:r>
    </w:p>
    <w:p>
      <w:pPr>
        <w:pStyle w:val="BodyText"/>
        <w:ind w:left="678"/>
        <w:spacing w:before="165" w:line="221" w:lineRule="auto"/>
        <w:rPr/>
      </w:pPr>
      <w:r>
        <w:rPr>
          <w:spacing w:val="5"/>
        </w:rPr>
        <w:t>（三）在构造破坏带连续进行区域验证；</w:t>
      </w:r>
    </w:p>
    <w:p>
      <w:pPr>
        <w:pStyle w:val="BodyText"/>
        <w:ind w:left="49" w:right="131" w:firstLine="629"/>
        <w:spacing w:before="171" w:line="289" w:lineRule="auto"/>
        <w:rPr/>
      </w:pPr>
      <w:r>
        <w:rPr>
          <w:spacing w:val="6"/>
        </w:rPr>
        <w:t>（四）在煤巷掘进工作面还应当至少施工</w:t>
      </w:r>
      <w:r>
        <w:rPr>
          <w:spacing w:val="6"/>
        </w:rPr>
        <w:t xml:space="preserve"> </w:t>
      </w:r>
      <w:r>
        <w:rPr>
          <w:rFonts w:ascii="Times New Roman" w:hAnsi="Times New Roman" w:eastAsia="Times New Roman" w:cs="Times New Roman"/>
          <w:spacing w:val="6"/>
        </w:rPr>
        <w:t>1</w:t>
      </w:r>
      <w:r>
        <w:rPr>
          <w:rFonts w:ascii="Times New Roman" w:hAnsi="Times New Roman" w:eastAsia="Times New Roman" w:cs="Times New Roman"/>
          <w:spacing w:val="69"/>
        </w:rPr>
        <w:t xml:space="preserve"> </w:t>
      </w:r>
      <w:r>
        <w:rPr>
          <w:spacing w:val="6"/>
        </w:rPr>
        <w:t>个超前距不小于</w:t>
      </w:r>
      <w:r>
        <w:rPr/>
        <w:t xml:space="preserve"> </w:t>
      </w:r>
      <w:r>
        <w:rPr>
          <w:rFonts w:ascii="Times New Roman" w:hAnsi="Times New Roman" w:eastAsia="Times New Roman" w:cs="Times New Roman"/>
          <w:spacing w:val="7"/>
        </w:rPr>
        <w:t>10m  </w:t>
      </w:r>
      <w:r>
        <w:rPr>
          <w:spacing w:val="7"/>
        </w:rPr>
        <w:t>的超前钻孔或者采取超前物探措施，探测地质构造和观察突</w:t>
      </w:r>
      <w:r>
        <w:rPr>
          <w:spacing w:val="10"/>
        </w:rPr>
        <w:t xml:space="preserve"> </w:t>
      </w:r>
      <w:r>
        <w:rPr>
          <w:spacing w:val="-10"/>
        </w:rPr>
        <w:t>出预兆。</w:t>
      </w:r>
    </w:p>
    <w:p>
      <w:pPr>
        <w:pStyle w:val="BodyText"/>
        <w:ind w:left="32" w:right="134" w:firstLine="633"/>
        <w:spacing w:before="162" w:line="321" w:lineRule="auto"/>
        <w:jc w:val="both"/>
        <w:rPr/>
      </w:pPr>
      <w:r>
        <w:rPr>
          <w:rFonts w:ascii="SimHei" w:hAnsi="SimHei" w:eastAsia="SimHei" w:cs="SimHei"/>
          <w:spacing w:val="12"/>
        </w:rPr>
        <w:t>第七十四条</w:t>
      </w:r>
      <w:r>
        <w:rPr>
          <w:rFonts w:ascii="SimHei" w:hAnsi="SimHei" w:eastAsia="SimHei" w:cs="SimHei"/>
          <w:spacing w:val="12"/>
        </w:rPr>
        <w:t xml:space="preserve">  </w:t>
      </w:r>
      <w:r>
        <w:rPr>
          <w:spacing w:val="12"/>
        </w:rPr>
        <w:t>当区域验证为无突出危险时，应当</w:t>
      </w:r>
      <w:r>
        <w:rPr>
          <w:spacing w:val="11"/>
        </w:rPr>
        <w:t>采取安全防</w:t>
      </w:r>
      <w:r>
        <w:rPr/>
        <w:t xml:space="preserve"> </w:t>
      </w:r>
      <w:r>
        <w:rPr>
          <w:spacing w:val="12"/>
        </w:rPr>
        <w:t>护措施后进行采掘作业。但若为采掘工作面在该区</w:t>
      </w:r>
      <w:r>
        <w:rPr>
          <w:spacing w:val="11"/>
        </w:rPr>
        <w:t>域进行的首次</w:t>
      </w:r>
      <w:r>
        <w:rPr/>
        <w:t xml:space="preserve"> </w:t>
      </w:r>
      <w:r>
        <w:rPr>
          <w:spacing w:val="7"/>
        </w:rPr>
        <w:t>区域验证时，采掘前还应当保留足够的突出预测超前距。</w:t>
      </w:r>
    </w:p>
    <w:p>
      <w:pPr>
        <w:pStyle w:val="BodyText"/>
        <w:ind w:right="140" w:firstLine="643"/>
        <w:spacing w:before="1" w:line="322" w:lineRule="auto"/>
        <w:rPr/>
      </w:pPr>
      <w:r>
        <w:rPr>
          <w:spacing w:val="13"/>
        </w:rPr>
        <w:t>只要有一次区域验证为有突出危险，则该区域以后的采</w:t>
      </w:r>
      <w:r>
        <w:rPr>
          <w:spacing w:val="12"/>
        </w:rPr>
        <w:t>掘作</w:t>
      </w:r>
      <w:r>
        <w:rPr/>
        <w:t xml:space="preserve"> </w:t>
      </w:r>
      <w:r>
        <w:rPr>
          <w:spacing w:val="8"/>
        </w:rPr>
        <w:t>业前必须采取区域或者局部综合防突措施。</w:t>
      </w:r>
    </w:p>
    <w:p>
      <w:pPr>
        <w:ind w:left="2605"/>
        <w:spacing w:before="118" w:line="224" w:lineRule="auto"/>
        <w:outlineLvl w:val="0"/>
        <w:rPr>
          <w:rFonts w:ascii="SimHei" w:hAnsi="SimHei" w:eastAsia="SimHei" w:cs="SimHei"/>
          <w:sz w:val="31"/>
          <w:szCs w:val="31"/>
        </w:rPr>
      </w:pPr>
      <w:r>
        <w:rPr>
          <w:rFonts w:ascii="SimHei" w:hAnsi="SimHei" w:eastAsia="SimHei" w:cs="SimHei"/>
          <w:sz w:val="31"/>
          <w:szCs w:val="31"/>
          <w:spacing w:val="8"/>
        </w:rPr>
        <w:t>第四章</w:t>
      </w:r>
      <w:r>
        <w:rPr>
          <w:rFonts w:ascii="SimHei" w:hAnsi="SimHei" w:eastAsia="SimHei" w:cs="SimHei"/>
          <w:sz w:val="31"/>
          <w:szCs w:val="31"/>
          <w:spacing w:val="8"/>
        </w:rPr>
        <w:t xml:space="preserve">  </w:t>
      </w:r>
      <w:r>
        <w:rPr>
          <w:rFonts w:ascii="SimHei" w:hAnsi="SimHei" w:eastAsia="SimHei" w:cs="SimHei"/>
          <w:sz w:val="31"/>
          <w:szCs w:val="31"/>
          <w:spacing w:val="8"/>
        </w:rPr>
        <w:t>局部综合防突措施</w:t>
      </w:r>
    </w:p>
    <w:p>
      <w:pPr>
        <w:spacing w:line="300" w:lineRule="auto"/>
        <w:rPr>
          <w:rFonts w:ascii="Arial"/>
          <w:sz w:val="21"/>
        </w:rPr>
      </w:pPr>
      <w:r/>
    </w:p>
    <w:p>
      <w:pPr>
        <w:pStyle w:val="BodyText"/>
        <w:ind w:left="1828"/>
        <w:spacing w:before="101" w:line="221" w:lineRule="auto"/>
        <w:rPr/>
      </w:pPr>
      <w:r>
        <w:rPr>
          <w:spacing w:val="7"/>
        </w:rPr>
        <w:t>第一节</w:t>
      </w:r>
      <w:r>
        <w:rPr>
          <w:spacing w:val="7"/>
        </w:rPr>
        <w:t xml:space="preserve">  </w:t>
      </w:r>
      <w:r>
        <w:rPr>
          <w:spacing w:val="7"/>
        </w:rPr>
        <w:t>局部综合防突工作程序和要求</w:t>
      </w:r>
    </w:p>
    <w:p>
      <w:pPr>
        <w:pStyle w:val="BodyText"/>
        <w:ind w:left="33" w:firstLine="632"/>
        <w:spacing w:before="290" w:line="321" w:lineRule="auto"/>
        <w:jc w:val="both"/>
        <w:rPr/>
      </w:pPr>
      <w:r>
        <w:rPr>
          <w:rFonts w:ascii="SimHei" w:hAnsi="SimHei" w:eastAsia="SimHei" w:cs="SimHei"/>
          <w:spacing w:val="5"/>
        </w:rPr>
        <w:t>第七十五条</w:t>
      </w:r>
      <w:r>
        <w:rPr>
          <w:rFonts w:ascii="SimHei" w:hAnsi="SimHei" w:eastAsia="SimHei" w:cs="SimHei"/>
          <w:spacing w:val="5"/>
        </w:rPr>
        <w:t xml:space="preserve">  </w:t>
      </w:r>
      <w:r>
        <w:rPr>
          <w:spacing w:val="5"/>
        </w:rPr>
        <w:t>工作面突出危险性预测（以下简称工作面预测）</w:t>
      </w:r>
      <w:r>
        <w:rPr>
          <w:spacing w:val="4"/>
        </w:rPr>
        <w:t xml:space="preserve"> </w:t>
      </w:r>
      <w:r>
        <w:rPr>
          <w:spacing w:val="12"/>
        </w:rPr>
        <w:t>是预测工作面煤体的突出危险性，包括井巷揭煤</w:t>
      </w:r>
      <w:r>
        <w:rPr>
          <w:spacing w:val="11"/>
        </w:rPr>
        <w:t>工作面、煤巷掘</w:t>
      </w:r>
      <w:r>
        <w:rPr/>
        <w:t xml:space="preserve">  </w:t>
      </w:r>
      <w:r>
        <w:rPr>
          <w:spacing w:val="12"/>
        </w:rPr>
        <w:t>进工作面和采煤工作面的突出危险性预测等。工</w:t>
      </w:r>
      <w:r>
        <w:rPr>
          <w:spacing w:val="11"/>
        </w:rPr>
        <w:t>作面预测应当在</w:t>
      </w:r>
      <w:r>
        <w:rPr/>
        <w:t xml:space="preserve">  </w:t>
      </w:r>
      <w:r>
        <w:rPr>
          <w:spacing w:val="12"/>
        </w:rPr>
        <w:t>工作面推进过程中进行，经工作面预测后划分为</w:t>
      </w:r>
      <w:r>
        <w:rPr>
          <w:spacing w:val="11"/>
        </w:rPr>
        <w:t>突出危险工作面</w:t>
      </w:r>
      <w:r>
        <w:rPr/>
        <w:t xml:space="preserve">  </w:t>
      </w:r>
      <w:r>
        <w:rPr>
          <w:spacing w:val="4"/>
        </w:rPr>
        <w:t>和无突出危险工作面。</w:t>
      </w:r>
    </w:p>
    <w:p>
      <w:pPr>
        <w:pStyle w:val="BodyText"/>
        <w:ind w:left="18" w:right="140" w:firstLine="621"/>
        <w:spacing w:line="322" w:lineRule="auto"/>
        <w:rPr/>
      </w:pPr>
      <w:r>
        <w:rPr>
          <w:spacing w:val="13"/>
        </w:rPr>
        <w:t>应当采取局部综合防突措施的采掘工作面未进行工作面预测</w:t>
      </w:r>
      <w:r>
        <w:rPr>
          <w:spacing w:val="1"/>
        </w:rPr>
        <w:t xml:space="preserve"> </w:t>
      </w:r>
      <w:r>
        <w:rPr>
          <w:spacing w:val="5"/>
        </w:rPr>
        <w:t>的，视为突出危险工作面。</w:t>
      </w:r>
    </w:p>
    <w:p>
      <w:pPr>
        <w:spacing w:line="322" w:lineRule="auto"/>
        <w:sectPr>
          <w:pgSz w:w="11907" w:h="16839"/>
          <w:pgMar w:top="1399" w:right="1285" w:bottom="0" w:left="1439" w:header="0" w:footer="0" w:gutter="0"/>
        </w:sectPr>
        <w:rPr/>
      </w:pPr>
    </w:p>
    <w:p>
      <w:pPr>
        <w:pStyle w:val="BodyText"/>
        <w:ind w:left="28" w:right="114" w:firstLine="635"/>
        <w:spacing w:before="65" w:line="321" w:lineRule="auto"/>
        <w:jc w:val="both"/>
        <w:rPr/>
      </w:pPr>
      <w:r>
        <w:rPr>
          <w:rFonts w:ascii="SimHei" w:hAnsi="SimHei" w:eastAsia="SimHei" w:cs="SimHei"/>
          <w:spacing w:val="12"/>
        </w:rPr>
        <w:t>第七十六条</w:t>
      </w:r>
      <w:r>
        <w:rPr>
          <w:rFonts w:ascii="SimHei" w:hAnsi="SimHei" w:eastAsia="SimHei" w:cs="SimHei"/>
          <w:spacing w:val="12"/>
        </w:rPr>
        <w:t xml:space="preserve">  </w:t>
      </w:r>
      <w:r>
        <w:rPr>
          <w:spacing w:val="12"/>
        </w:rPr>
        <w:t>当预测为突出危险工作面时，必须</w:t>
      </w:r>
      <w:r>
        <w:rPr>
          <w:spacing w:val="11"/>
        </w:rPr>
        <w:t>实施工作面</w:t>
      </w:r>
      <w:r>
        <w:rPr/>
        <w:t xml:space="preserve"> </w:t>
      </w:r>
      <w:r>
        <w:rPr>
          <w:spacing w:val="12"/>
        </w:rPr>
        <w:t>防突措施和工作面防突措施效果检验。只有经效果检验</w:t>
      </w:r>
      <w:r>
        <w:rPr>
          <w:spacing w:val="11"/>
        </w:rPr>
        <w:t>证实措施</w:t>
      </w:r>
      <w:r>
        <w:rPr/>
        <w:t xml:space="preserve"> </w:t>
      </w:r>
      <w:r>
        <w:rPr>
          <w:spacing w:val="9"/>
        </w:rPr>
        <w:t>有效后，即判定为无突出危险工作面，方可进行采掘作业；</w:t>
      </w:r>
      <w:r>
        <w:rPr>
          <w:spacing w:val="-75"/>
        </w:rPr>
        <w:t xml:space="preserve"> </w:t>
      </w:r>
      <w:r>
        <w:rPr>
          <w:spacing w:val="9"/>
        </w:rPr>
        <w:t>当措</w:t>
      </w:r>
      <w:r>
        <w:rPr/>
        <w:t xml:space="preserve"> </w:t>
      </w:r>
      <w:r>
        <w:rPr>
          <w:spacing w:val="12"/>
        </w:rPr>
        <w:t>施无效时，仍为突出危险工作面，必须采取补充防突措</w:t>
      </w:r>
      <w:r>
        <w:rPr>
          <w:spacing w:val="11"/>
        </w:rPr>
        <w:t>施，并再</w:t>
      </w:r>
      <w:r>
        <w:rPr/>
        <w:t xml:space="preserve"> </w:t>
      </w:r>
      <w:r>
        <w:rPr>
          <w:spacing w:val="6"/>
        </w:rPr>
        <w:t>次进行措施效果检验，直到措施有效。</w:t>
      </w:r>
    </w:p>
    <w:p>
      <w:pPr>
        <w:pStyle w:val="BodyText"/>
        <w:ind w:left="64" w:right="118" w:firstLine="611"/>
        <w:spacing w:before="1" w:line="321" w:lineRule="auto"/>
        <w:rPr/>
      </w:pPr>
      <w:r>
        <w:rPr>
          <w:spacing w:val="11"/>
        </w:rPr>
        <w:t>无突出危险工作面必须在采取安全防护措施并保留足够的突</w:t>
      </w:r>
      <w:r>
        <w:rPr>
          <w:spacing w:val="16"/>
        </w:rPr>
        <w:t xml:space="preserve"> </w:t>
      </w:r>
      <w:r>
        <w:rPr>
          <w:spacing w:val="7"/>
        </w:rPr>
        <w:t>出预测超前距或者防突措施超前距的条件下进行采掘作业。</w:t>
      </w:r>
    </w:p>
    <w:p>
      <w:pPr>
        <w:pStyle w:val="BodyText"/>
        <w:ind w:right="25"/>
        <w:spacing w:before="1" w:line="235" w:lineRule="auto"/>
        <w:jc w:val="right"/>
        <w:rPr/>
      </w:pPr>
      <w:r>
        <w:rPr>
          <w:spacing w:val="8"/>
        </w:rPr>
        <w:t>煤巷掘进和采煤工作面应当保留的最小预测超前距均为</w:t>
      </w:r>
      <w:r>
        <w:rPr>
          <w:spacing w:val="-57"/>
        </w:rPr>
        <w:t xml:space="preserve"> </w:t>
      </w:r>
      <w:r>
        <w:rPr>
          <w:rFonts w:ascii="Times New Roman" w:hAnsi="Times New Roman" w:eastAsia="Times New Roman" w:cs="Times New Roman"/>
          <w:spacing w:val="8"/>
        </w:rPr>
        <w:t>2m</w:t>
      </w:r>
      <w:r>
        <w:rPr>
          <w:spacing w:val="8"/>
        </w:rPr>
        <w:t>。</w:t>
      </w:r>
    </w:p>
    <w:p>
      <w:pPr>
        <w:pStyle w:val="BodyText"/>
        <w:ind w:left="26" w:right="110" w:firstLine="654"/>
        <w:spacing w:before="142" w:line="322" w:lineRule="auto"/>
        <w:rPr/>
      </w:pPr>
      <w:r>
        <w:rPr>
          <w:spacing w:val="11"/>
        </w:rPr>
        <w:t>工作面应当保留的最小防突措施超前距为：煤巷掘进工作面</w:t>
      </w:r>
      <w:r>
        <w:rPr>
          <w:spacing w:val="12"/>
        </w:rPr>
        <w:t xml:space="preserve"> </w:t>
      </w:r>
      <w:r>
        <w:rPr>
          <w:rFonts w:ascii="Times New Roman" w:hAnsi="Times New Roman" w:eastAsia="Times New Roman" w:cs="Times New Roman"/>
          <w:spacing w:val="11"/>
        </w:rPr>
        <w:t>5m</w:t>
      </w:r>
      <w:r>
        <w:rPr>
          <w:spacing w:val="11"/>
        </w:rPr>
        <w:t>，采煤工作面</w:t>
      </w:r>
      <w:r>
        <w:rPr>
          <w:spacing w:val="11"/>
        </w:rPr>
        <w:t xml:space="preserve"> </w:t>
      </w:r>
      <w:r>
        <w:rPr>
          <w:rFonts w:ascii="Times New Roman" w:hAnsi="Times New Roman" w:eastAsia="Times New Roman" w:cs="Times New Roman"/>
          <w:spacing w:val="11"/>
        </w:rPr>
        <w:t>3m</w:t>
      </w:r>
      <w:r>
        <w:rPr>
          <w:spacing w:val="11"/>
        </w:rPr>
        <w:t>；在地质构造破坏严重地带</w:t>
      </w:r>
      <w:r>
        <w:rPr>
          <w:spacing w:val="10"/>
        </w:rPr>
        <w:t>煤巷掘进工作面</w:t>
      </w:r>
      <w:r>
        <w:rPr/>
        <w:t xml:space="preserve"> </w:t>
      </w:r>
      <w:r>
        <w:rPr>
          <w:spacing w:val="6"/>
        </w:rPr>
        <w:t>不小于</w:t>
      </w:r>
      <w:r>
        <w:rPr>
          <w:spacing w:val="-61"/>
        </w:rPr>
        <w:t xml:space="preserve"> </w:t>
      </w:r>
      <w:r>
        <w:rPr>
          <w:rFonts w:ascii="Times New Roman" w:hAnsi="Times New Roman" w:eastAsia="Times New Roman" w:cs="Times New Roman"/>
          <w:spacing w:val="6"/>
        </w:rPr>
        <w:t>7m</w:t>
      </w:r>
      <w:r>
        <w:rPr>
          <w:spacing w:val="6"/>
        </w:rPr>
        <w:t>，采煤工作面不小于</w:t>
      </w:r>
      <w:r>
        <w:rPr>
          <w:spacing w:val="-57"/>
        </w:rPr>
        <w:t xml:space="preserve"> </w:t>
      </w:r>
      <w:r>
        <w:rPr>
          <w:rFonts w:ascii="Times New Roman" w:hAnsi="Times New Roman" w:eastAsia="Times New Roman" w:cs="Times New Roman"/>
          <w:spacing w:val="6"/>
        </w:rPr>
        <w:t>5m</w:t>
      </w:r>
      <w:r>
        <w:rPr>
          <w:spacing w:val="6"/>
        </w:rPr>
        <w:t>。</w:t>
      </w:r>
    </w:p>
    <w:p>
      <w:pPr>
        <w:pStyle w:val="BodyText"/>
        <w:ind w:left="34" w:right="118" w:firstLine="649"/>
        <w:spacing w:line="320" w:lineRule="auto"/>
        <w:rPr/>
      </w:pPr>
      <w:r>
        <w:rPr>
          <w:spacing w:val="11"/>
        </w:rPr>
        <w:t>每次工作面防突措施施工完成后，应当绘制工作面防突措施</w:t>
      </w:r>
      <w:r>
        <w:rPr>
          <w:spacing w:val="9"/>
        </w:rPr>
        <w:t xml:space="preserve"> </w:t>
      </w:r>
      <w:r>
        <w:rPr>
          <w:spacing w:val="8"/>
        </w:rPr>
        <w:t>竣工图，并标注每次工作面预测、效果检验的数据。</w:t>
      </w:r>
    </w:p>
    <w:p>
      <w:pPr>
        <w:pStyle w:val="BodyText"/>
        <w:ind w:left="37" w:right="114" w:firstLine="626"/>
        <w:spacing w:before="2" w:line="321" w:lineRule="auto"/>
        <w:rPr/>
      </w:pPr>
      <w:r>
        <w:rPr>
          <w:rFonts w:ascii="SimHei" w:hAnsi="SimHei" w:eastAsia="SimHei" w:cs="SimHei"/>
          <w:spacing w:val="12"/>
        </w:rPr>
        <w:t>第七十七条</w:t>
      </w:r>
      <w:r>
        <w:rPr>
          <w:rFonts w:ascii="SimHei" w:hAnsi="SimHei" w:eastAsia="SimHei" w:cs="SimHei"/>
          <w:spacing w:val="12"/>
        </w:rPr>
        <w:t xml:space="preserve">  </w:t>
      </w:r>
      <w:r>
        <w:rPr>
          <w:spacing w:val="12"/>
        </w:rPr>
        <w:t>井巷揭开突出煤层前，必须掌握煤</w:t>
      </w:r>
      <w:r>
        <w:rPr>
          <w:spacing w:val="11"/>
        </w:rPr>
        <w:t>层层位、赋</w:t>
      </w:r>
      <w:r>
        <w:rPr/>
        <w:t xml:space="preserve"> </w:t>
      </w:r>
      <w:r>
        <w:rPr>
          <w:spacing w:val="6"/>
        </w:rPr>
        <w:t>存参数、地质构造等情况。</w:t>
      </w:r>
    </w:p>
    <w:p>
      <w:pPr>
        <w:pStyle w:val="BodyText"/>
        <w:ind w:left="32" w:firstLine="643"/>
        <w:spacing w:before="6" w:line="319" w:lineRule="auto"/>
        <w:jc w:val="both"/>
        <w:rPr/>
      </w:pPr>
      <w:r>
        <w:rPr>
          <w:spacing w:val="6"/>
        </w:rPr>
        <w:t>在揭煤工作面掘进至距煤层最小法向距离</w:t>
      </w:r>
      <w:r>
        <w:rPr>
          <w:spacing w:val="-23"/>
        </w:rPr>
        <w:t xml:space="preserve"> </w:t>
      </w:r>
      <w:r>
        <w:rPr>
          <w:rFonts w:ascii="Times New Roman" w:hAnsi="Times New Roman" w:eastAsia="Times New Roman" w:cs="Times New Roman"/>
          <w:spacing w:val="6"/>
        </w:rPr>
        <w:t>10m </w:t>
      </w:r>
      <w:r>
        <w:rPr>
          <w:spacing w:val="6"/>
        </w:rPr>
        <w:t>之前，应当至</w:t>
      </w:r>
      <w:r>
        <w:rPr/>
        <w:t xml:space="preserve"> </w:t>
      </w:r>
      <w:r>
        <w:rPr>
          <w:spacing w:val="6"/>
        </w:rPr>
        <w:t>少施工</w:t>
      </w:r>
      <w:r>
        <w:rPr>
          <w:spacing w:val="-67"/>
        </w:rPr>
        <w:t xml:space="preserve"> </w:t>
      </w:r>
      <w:r>
        <w:rPr>
          <w:rFonts w:ascii="Times New Roman" w:hAnsi="Times New Roman" w:eastAsia="Times New Roman" w:cs="Times New Roman"/>
          <w:spacing w:val="6"/>
        </w:rPr>
        <w:t>2</w:t>
      </w:r>
      <w:r>
        <w:rPr>
          <w:rFonts w:ascii="Times New Roman" w:hAnsi="Times New Roman" w:eastAsia="Times New Roman" w:cs="Times New Roman"/>
          <w:spacing w:val="25"/>
          <w:w w:val="101"/>
        </w:rPr>
        <w:t xml:space="preserve"> </w:t>
      </w:r>
      <w:r>
        <w:rPr>
          <w:spacing w:val="6"/>
        </w:rPr>
        <w:t>个穿透煤层全厚且进入顶（底）板不小于</w:t>
      </w:r>
      <w:r>
        <w:rPr>
          <w:rFonts w:ascii="Times New Roman" w:hAnsi="Times New Roman" w:eastAsia="Times New Roman" w:cs="Times New Roman"/>
          <w:spacing w:val="6"/>
        </w:rPr>
        <w:t>0.5m</w:t>
      </w:r>
      <w:r>
        <w:rPr>
          <w:rFonts w:ascii="Times New Roman" w:hAnsi="Times New Roman" w:eastAsia="Times New Roman" w:cs="Times New Roman"/>
          <w:spacing w:val="36"/>
        </w:rPr>
        <w:t xml:space="preserve"> </w:t>
      </w:r>
      <w:r>
        <w:rPr>
          <w:spacing w:val="5"/>
        </w:rPr>
        <w:t>的前探取</w:t>
      </w:r>
      <w:r>
        <w:rPr/>
        <w:t xml:space="preserve"> </w:t>
      </w:r>
      <w:r>
        <w:rPr>
          <w:spacing w:val="5"/>
        </w:rPr>
        <w:t>芯钻孔，并详细记录岩芯资料，掌握煤层赋存</w:t>
      </w:r>
      <w:r>
        <w:rPr>
          <w:spacing w:val="4"/>
        </w:rPr>
        <w:t>条件、地质构造等。</w:t>
      </w:r>
      <w:r>
        <w:rPr/>
        <w:t xml:space="preserve"> </w:t>
      </w:r>
      <w:r>
        <w:rPr>
          <w:spacing w:val="12"/>
        </w:rPr>
        <w:t>当需要测定瓦斯压力时，前探钻孔可用作测压钻</w:t>
      </w:r>
      <w:r>
        <w:rPr>
          <w:spacing w:val="11"/>
        </w:rPr>
        <w:t>孔；若二者不能</w:t>
      </w:r>
      <w:r>
        <w:rPr/>
        <w:t xml:space="preserve"> </w:t>
      </w:r>
      <w:r>
        <w:rPr>
          <w:spacing w:val="6"/>
        </w:rPr>
        <w:t>共用时，则必须在最小法向距离</w:t>
      </w:r>
      <w:r>
        <w:rPr>
          <w:spacing w:val="-13"/>
        </w:rPr>
        <w:t xml:space="preserve"> </w:t>
      </w:r>
      <w:r>
        <w:rPr>
          <w:rFonts w:ascii="Times New Roman" w:hAnsi="Times New Roman" w:eastAsia="Times New Roman" w:cs="Times New Roman"/>
          <w:spacing w:val="6"/>
        </w:rPr>
        <w:t>7m</w:t>
      </w:r>
      <w:r>
        <w:rPr>
          <w:rFonts w:ascii="Times New Roman" w:hAnsi="Times New Roman" w:eastAsia="Times New Roman" w:cs="Times New Roman"/>
          <w:spacing w:val="60"/>
        </w:rPr>
        <w:t xml:space="preserve"> </w:t>
      </w:r>
      <w:r>
        <w:rPr>
          <w:spacing w:val="6"/>
        </w:rPr>
        <w:t>前施工</w:t>
      </w:r>
      <w:r>
        <w:rPr>
          <w:spacing w:val="-31"/>
        </w:rPr>
        <w:t xml:space="preserve"> </w:t>
      </w:r>
      <w:r>
        <w:rPr>
          <w:rFonts w:ascii="Times New Roman" w:hAnsi="Times New Roman" w:eastAsia="Times New Roman" w:cs="Times New Roman"/>
          <w:spacing w:val="6"/>
        </w:rPr>
        <w:t>2</w:t>
      </w:r>
      <w:r>
        <w:rPr>
          <w:rFonts w:ascii="Times New Roman" w:hAnsi="Times New Roman" w:eastAsia="Times New Roman" w:cs="Times New Roman"/>
          <w:spacing w:val="61"/>
          <w:w w:val="101"/>
        </w:rPr>
        <w:t xml:space="preserve"> </w:t>
      </w:r>
      <w:r>
        <w:rPr>
          <w:spacing w:val="6"/>
        </w:rPr>
        <w:t>个瓦斯压力测定钻</w:t>
      </w:r>
      <w:r>
        <w:rPr/>
        <w:t xml:space="preserve"> </w:t>
      </w:r>
      <w:r>
        <w:rPr>
          <w:spacing w:val="8"/>
        </w:rPr>
        <w:t>孔，且应当布置在与该区域其他钻孔见煤点间距</w:t>
      </w:r>
      <w:r>
        <w:rPr>
          <w:spacing w:val="7"/>
        </w:rPr>
        <w:t>最大的位置。</w:t>
      </w:r>
    </w:p>
    <w:p>
      <w:pPr>
        <w:pStyle w:val="BodyText"/>
        <w:ind w:right="112" w:firstLine="641"/>
        <w:spacing w:before="19" w:line="320" w:lineRule="auto"/>
        <w:jc w:val="both"/>
        <w:rPr/>
      </w:pPr>
      <w:r>
        <w:rPr>
          <w:spacing w:val="13"/>
        </w:rPr>
        <w:t>在地质构造复杂、岩石破碎的区域，揭煤工作面掘进至</w:t>
      </w:r>
      <w:r>
        <w:rPr>
          <w:spacing w:val="12"/>
        </w:rPr>
        <w:t>距煤</w:t>
      </w:r>
      <w:r>
        <w:rPr/>
        <w:t xml:space="preserve"> </w:t>
      </w:r>
      <w:r>
        <w:rPr>
          <w:spacing w:val="5"/>
        </w:rPr>
        <w:t>层最小法向距离</w:t>
      </w:r>
      <w:r>
        <w:rPr>
          <w:spacing w:val="-41"/>
        </w:rPr>
        <w:t xml:space="preserve"> </w:t>
      </w:r>
      <w:r>
        <w:rPr>
          <w:rFonts w:ascii="Times New Roman" w:hAnsi="Times New Roman" w:eastAsia="Times New Roman" w:cs="Times New Roman"/>
          <w:spacing w:val="5"/>
        </w:rPr>
        <w:t>20m</w:t>
      </w:r>
      <w:r>
        <w:rPr>
          <w:rFonts w:ascii="Times New Roman" w:hAnsi="Times New Roman" w:eastAsia="Times New Roman" w:cs="Times New Roman"/>
          <w:spacing w:val="34"/>
        </w:rPr>
        <w:t xml:space="preserve"> </w:t>
      </w:r>
      <w:r>
        <w:rPr>
          <w:spacing w:val="5"/>
        </w:rPr>
        <w:t>之前必须布置一定数量的前探钻孔，</w:t>
      </w:r>
      <w:r>
        <w:rPr>
          <w:spacing w:val="-92"/>
        </w:rPr>
        <w:t xml:space="preserve"> </w:t>
      </w:r>
      <w:r>
        <w:rPr>
          <w:spacing w:val="5"/>
        </w:rPr>
        <w:t>也可用</w:t>
      </w:r>
      <w:r>
        <w:rPr/>
        <w:t xml:space="preserve"> </w:t>
      </w:r>
      <w:r>
        <w:rPr>
          <w:spacing w:val="13"/>
        </w:rPr>
        <w:t>物探等手段探测煤层的层位、赋存形态和底（顶）板岩石致密性</w:t>
      </w:r>
      <w:r>
        <w:rPr>
          <w:spacing w:val="2"/>
        </w:rPr>
        <w:t xml:space="preserve"> </w:t>
      </w:r>
      <w:r>
        <w:rPr>
          <w:spacing w:val="-7"/>
        </w:rPr>
        <w:t>等情况。</w:t>
      </w:r>
    </w:p>
    <w:p>
      <w:pPr>
        <w:spacing w:line="320" w:lineRule="auto"/>
        <w:sectPr>
          <w:pgSz w:w="11907" w:h="16839"/>
          <w:pgMar w:top="1399" w:right="1305" w:bottom="0" w:left="1441" w:header="0" w:footer="0" w:gutter="0"/>
        </w:sectPr>
        <w:rPr/>
      </w:pPr>
    </w:p>
    <w:p>
      <w:pPr>
        <w:pStyle w:val="BodyText"/>
        <w:ind w:left="10" w:firstLine="635"/>
        <w:spacing w:before="64" w:line="320" w:lineRule="auto"/>
        <w:jc w:val="both"/>
        <w:rPr/>
      </w:pPr>
      <w:r>
        <w:rPr>
          <w:rFonts w:ascii="SimHei" w:hAnsi="SimHei" w:eastAsia="SimHei" w:cs="SimHei"/>
          <w:spacing w:val="12"/>
        </w:rPr>
        <w:t>第七十八条</w:t>
      </w:r>
      <w:r>
        <w:rPr>
          <w:rFonts w:ascii="SimHei" w:hAnsi="SimHei" w:eastAsia="SimHei" w:cs="SimHei"/>
          <w:spacing w:val="12"/>
        </w:rPr>
        <w:t xml:space="preserve">  </w:t>
      </w:r>
      <w:r>
        <w:rPr>
          <w:spacing w:val="12"/>
        </w:rPr>
        <w:t>揭煤作业包括从距突出煤层底（顶</w:t>
      </w:r>
      <w:r>
        <w:rPr>
          <w:spacing w:val="11"/>
        </w:rPr>
        <w:t>）板的最小</w:t>
      </w:r>
      <w:r>
        <w:rPr/>
        <w:t xml:space="preserve">  </w:t>
      </w:r>
      <w:r>
        <w:rPr>
          <w:spacing w:val="4"/>
        </w:rPr>
        <w:t>法向距离</w:t>
      </w:r>
      <w:r>
        <w:rPr>
          <w:spacing w:val="-47"/>
        </w:rPr>
        <w:t xml:space="preserve"> </w:t>
      </w:r>
      <w:r>
        <w:rPr>
          <w:rFonts w:ascii="Times New Roman" w:hAnsi="Times New Roman" w:eastAsia="Times New Roman" w:cs="Times New Roman"/>
          <w:spacing w:val="4"/>
        </w:rPr>
        <w:t>5m </w:t>
      </w:r>
      <w:r>
        <w:rPr>
          <w:spacing w:val="4"/>
        </w:rPr>
        <w:t>开始，直至揭穿煤层进入顶（底）</w:t>
      </w:r>
      <w:r>
        <w:rPr>
          <w:spacing w:val="-73"/>
        </w:rPr>
        <w:t xml:space="preserve"> </w:t>
      </w:r>
      <w:r>
        <w:rPr>
          <w:spacing w:val="4"/>
        </w:rPr>
        <w:t>板</w:t>
      </w:r>
      <w:r>
        <w:rPr>
          <w:spacing w:val="-65"/>
        </w:rPr>
        <w:t xml:space="preserve"> </w:t>
      </w:r>
      <w:r>
        <w:rPr>
          <w:rFonts w:ascii="Times New Roman" w:hAnsi="Times New Roman" w:eastAsia="Times New Roman" w:cs="Times New Roman"/>
          <w:spacing w:val="4"/>
        </w:rPr>
        <w:t>2m</w:t>
      </w:r>
      <w:r>
        <w:rPr>
          <w:spacing w:val="4"/>
        </w:rPr>
        <w:t>（最小法向</w:t>
      </w:r>
      <w:r>
        <w:rPr/>
        <w:t xml:space="preserve"> </w:t>
      </w:r>
      <w:r>
        <w:rPr>
          <w:spacing w:val="5"/>
        </w:rPr>
        <w:t>距离）的全过程，应当采取局部综合防突措施。在距煤层底（顶）</w:t>
      </w:r>
      <w:r>
        <w:rPr>
          <w:spacing w:val="18"/>
        </w:rPr>
        <w:t xml:space="preserve"> </w:t>
      </w:r>
      <w:r>
        <w:rPr>
          <w:spacing w:val="-1"/>
        </w:rPr>
        <w:t>板最小法向距离</w:t>
      </w:r>
      <w:r>
        <w:rPr>
          <w:spacing w:val="-64"/>
        </w:rPr>
        <w:t xml:space="preserve"> </w:t>
      </w:r>
      <w:r>
        <w:rPr>
          <w:rFonts w:ascii="Times New Roman" w:hAnsi="Times New Roman" w:eastAsia="Times New Roman" w:cs="Times New Roman"/>
          <w:spacing w:val="-1"/>
        </w:rPr>
        <w:t>5m </w:t>
      </w:r>
      <w:r>
        <w:rPr>
          <w:spacing w:val="-1"/>
        </w:rPr>
        <w:t>至</w:t>
      </w:r>
      <w:r>
        <w:rPr>
          <w:spacing w:val="-91"/>
        </w:rPr>
        <w:t xml:space="preserve"> </w:t>
      </w:r>
      <w:r>
        <w:rPr>
          <w:rFonts w:ascii="Times New Roman" w:hAnsi="Times New Roman" w:eastAsia="Times New Roman" w:cs="Times New Roman"/>
          <w:spacing w:val="-1"/>
        </w:rPr>
        <w:t>2m </w:t>
      </w:r>
      <w:r>
        <w:rPr>
          <w:spacing w:val="-1"/>
        </w:rPr>
        <w:t>范围，掘进工作面应当采用远距离爆破。</w:t>
      </w:r>
      <w:r>
        <w:rPr/>
        <w:t xml:space="preserve"> </w:t>
      </w:r>
      <w:r>
        <w:rPr>
          <w:spacing w:val="12"/>
        </w:rPr>
        <w:t>揭煤作业前应当编制井巷揭煤防突专项设计，并报煤矿</w:t>
      </w:r>
      <w:r>
        <w:rPr>
          <w:spacing w:val="11"/>
        </w:rPr>
        <w:t>企业技术</w:t>
      </w:r>
      <w:r>
        <w:rPr/>
        <w:t xml:space="preserve">  </w:t>
      </w:r>
      <w:r>
        <w:rPr>
          <w:spacing w:val="1"/>
        </w:rPr>
        <w:t>负责人审批。</w:t>
      </w:r>
    </w:p>
    <w:p>
      <w:pPr>
        <w:pStyle w:val="BodyText"/>
        <w:ind w:left="15" w:right="137" w:firstLine="635"/>
        <w:spacing w:before="12" w:line="321" w:lineRule="auto"/>
        <w:rPr/>
      </w:pPr>
      <w:r>
        <w:rPr>
          <w:spacing w:val="12"/>
        </w:rPr>
        <w:t>揭煤作业应当按照下列程序进行（井巷揭煤作业基本程序参</w:t>
      </w:r>
      <w:r>
        <w:rPr>
          <w:spacing w:val="2"/>
        </w:rPr>
        <w:t xml:space="preserve"> </w:t>
      </w:r>
      <w:r>
        <w:rPr>
          <w:spacing w:val="15"/>
        </w:rPr>
        <w:t>考示意图参见附录</w:t>
      </w:r>
      <w:r>
        <w:rPr>
          <w:rFonts w:ascii="Times New Roman" w:hAnsi="Times New Roman" w:eastAsia="Times New Roman" w:cs="Times New Roman"/>
          <w:spacing w:val="15"/>
        </w:rPr>
        <w:t>F</w:t>
      </w:r>
      <w:r>
        <w:rPr>
          <w:spacing w:val="-51"/>
        </w:rPr>
        <w:t>）：</w:t>
      </w:r>
    </w:p>
    <w:p>
      <w:pPr>
        <w:pStyle w:val="BodyText"/>
        <w:ind w:left="659"/>
        <w:spacing w:line="221" w:lineRule="auto"/>
        <w:rPr/>
      </w:pPr>
      <w:r>
        <w:rPr>
          <w:spacing w:val="7"/>
        </w:rPr>
        <w:t>（一）探明揭煤工作面和煤层的相对位置；</w:t>
      </w:r>
    </w:p>
    <w:p>
      <w:pPr>
        <w:pStyle w:val="BodyText"/>
        <w:ind w:left="41" w:right="167" w:firstLine="617"/>
        <w:spacing w:before="167" w:line="273" w:lineRule="auto"/>
        <w:rPr/>
      </w:pPr>
      <w:r>
        <w:rPr>
          <w:spacing w:val="10"/>
        </w:rPr>
        <w:t>（二）在与煤层保持适当距离的位置进行工作面预测（或者</w:t>
      </w:r>
      <w:r>
        <w:rPr>
          <w:spacing w:val="17"/>
        </w:rPr>
        <w:t xml:space="preserve"> </w:t>
      </w:r>
      <w:r>
        <w:rPr>
          <w:spacing w:val="-3"/>
        </w:rPr>
        <w:t>区域验证</w:t>
      </w:r>
      <w:r>
        <w:rPr>
          <w:spacing w:val="-84"/>
        </w:rPr>
        <w:t>）；</w:t>
      </w:r>
    </w:p>
    <w:p>
      <w:pPr>
        <w:pStyle w:val="BodyText"/>
        <w:ind w:left="19" w:right="163" w:firstLine="640"/>
        <w:spacing w:before="164" w:line="271" w:lineRule="auto"/>
        <w:rPr/>
      </w:pPr>
      <w:r>
        <w:rPr>
          <w:spacing w:val="11"/>
        </w:rPr>
        <w:t>（三）工作面预测（或者区域验证）有突出危</w:t>
      </w:r>
      <w:r>
        <w:rPr>
          <w:spacing w:val="10"/>
        </w:rPr>
        <w:t>险时，采取工</w:t>
      </w:r>
      <w:r>
        <w:rPr/>
        <w:t xml:space="preserve"> </w:t>
      </w:r>
      <w:r>
        <w:rPr>
          <w:spacing w:val="4"/>
        </w:rPr>
        <w:t>作面防突措施；</w:t>
      </w:r>
    </w:p>
    <w:p>
      <w:pPr>
        <w:pStyle w:val="BodyText"/>
        <w:ind w:left="659"/>
        <w:spacing w:before="169" w:line="221" w:lineRule="auto"/>
        <w:rPr/>
      </w:pPr>
      <w:r>
        <w:rPr>
          <w:spacing w:val="3"/>
        </w:rPr>
        <w:t>（四）实施工作面措施效果检验；</w:t>
      </w:r>
    </w:p>
    <w:p>
      <w:pPr>
        <w:pStyle w:val="BodyText"/>
        <w:ind w:left="659"/>
        <w:spacing w:before="169" w:line="221" w:lineRule="auto"/>
        <w:rPr/>
      </w:pPr>
      <w:r>
        <w:rPr>
          <w:spacing w:val="7"/>
        </w:rPr>
        <w:t>（五）采用工作面预测方法进行揭煤验证；</w:t>
      </w:r>
    </w:p>
    <w:p>
      <w:pPr>
        <w:pStyle w:val="BodyText"/>
        <w:ind w:left="16" w:right="138" w:firstLine="642"/>
        <w:spacing w:before="168" w:line="275" w:lineRule="auto"/>
        <w:rPr/>
      </w:pPr>
      <w:r>
        <w:rPr>
          <w:spacing w:val="12"/>
        </w:rPr>
        <w:t>（六）采取安全防护措施并采用远距离爆破</w:t>
      </w:r>
      <w:r>
        <w:rPr>
          <w:spacing w:val="11"/>
        </w:rPr>
        <w:t>揭开或者穿过煤</w:t>
      </w:r>
      <w:r>
        <w:rPr/>
        <w:t xml:space="preserve"> </w:t>
      </w:r>
      <w:r>
        <w:rPr>
          <w:spacing w:val="-13"/>
        </w:rPr>
        <w:t>层。</w:t>
      </w:r>
    </w:p>
    <w:p>
      <w:pPr>
        <w:pStyle w:val="BodyText"/>
        <w:ind w:left="13" w:right="136" w:firstLine="633"/>
        <w:spacing w:before="152" w:line="319" w:lineRule="auto"/>
        <w:jc w:val="both"/>
        <w:rPr/>
      </w:pPr>
      <w:r>
        <w:rPr>
          <w:rFonts w:ascii="SimHei" w:hAnsi="SimHei" w:eastAsia="SimHei" w:cs="SimHei"/>
          <w:spacing w:val="12"/>
        </w:rPr>
        <w:t>第七十九条</w:t>
      </w:r>
      <w:r>
        <w:rPr>
          <w:rFonts w:ascii="SimHei" w:hAnsi="SimHei" w:eastAsia="SimHei" w:cs="SimHei"/>
          <w:spacing w:val="12"/>
        </w:rPr>
        <w:t xml:space="preserve">  </w:t>
      </w:r>
      <w:r>
        <w:rPr>
          <w:spacing w:val="12"/>
        </w:rPr>
        <w:t>井巷揭煤工作面的突出危险性预测必须</w:t>
      </w:r>
      <w:r>
        <w:rPr>
          <w:spacing w:val="11"/>
        </w:rPr>
        <w:t>在距突</w:t>
      </w:r>
      <w:r>
        <w:rPr/>
        <w:t xml:space="preserve"> </w:t>
      </w:r>
      <w:r>
        <w:rPr>
          <w:spacing w:val="8"/>
        </w:rPr>
        <w:t>出煤层最小法向距离</w:t>
      </w:r>
      <w:r>
        <w:rPr>
          <w:spacing w:val="-57"/>
        </w:rPr>
        <w:t xml:space="preserve"> </w:t>
      </w:r>
      <w:r>
        <w:rPr>
          <w:rFonts w:ascii="Times New Roman" w:hAnsi="Times New Roman" w:eastAsia="Times New Roman" w:cs="Times New Roman"/>
          <w:spacing w:val="8"/>
        </w:rPr>
        <w:t>5</w:t>
      </w:r>
      <w:r>
        <w:rPr>
          <w:rFonts w:ascii="Times New Roman" w:hAnsi="Times New Roman" w:eastAsia="Times New Roman" w:cs="Times New Roman"/>
          <w:spacing w:val="74"/>
          <w:w w:val="101"/>
        </w:rPr>
        <w:t xml:space="preserve"> </w:t>
      </w:r>
      <w:r>
        <w:rPr>
          <w:rFonts w:ascii="Times New Roman" w:hAnsi="Times New Roman" w:eastAsia="Times New Roman" w:cs="Times New Roman"/>
          <w:spacing w:val="8"/>
        </w:rPr>
        <w:t>m </w:t>
      </w:r>
      <w:r>
        <w:rPr>
          <w:spacing w:val="8"/>
        </w:rPr>
        <w:t>前进行，地质构造复杂、岩石</w:t>
      </w:r>
      <w:r>
        <w:rPr>
          <w:spacing w:val="7"/>
        </w:rPr>
        <w:t>破碎的区</w:t>
      </w:r>
      <w:r>
        <w:rPr/>
        <w:t xml:space="preserve"> </w:t>
      </w:r>
      <w:r>
        <w:rPr>
          <w:spacing w:val="7"/>
        </w:rPr>
        <w:t>域应当适当加大法向距离。</w:t>
      </w:r>
    </w:p>
    <w:p>
      <w:pPr>
        <w:pStyle w:val="BodyText"/>
        <w:ind w:right="139" w:firstLine="655"/>
        <w:spacing w:before="16" w:line="319" w:lineRule="auto"/>
        <w:jc w:val="both"/>
        <w:rPr/>
      </w:pPr>
      <w:r>
        <w:rPr>
          <w:spacing w:val="12"/>
        </w:rPr>
        <w:t>经工作面预测或者措施效果检验为无突出危险</w:t>
      </w:r>
      <w:r>
        <w:rPr>
          <w:spacing w:val="11"/>
        </w:rPr>
        <w:t>工作面时，应</w:t>
      </w:r>
      <w:r>
        <w:rPr/>
        <w:t xml:space="preserve"> </w:t>
      </w:r>
      <w:r>
        <w:rPr>
          <w:spacing w:val="12"/>
        </w:rPr>
        <w:t>当采用物探或者钻探手段边探边掘至距突出煤层法向距离不小于</w:t>
      </w:r>
      <w:r>
        <w:rPr>
          <w:spacing w:val="7"/>
        </w:rPr>
        <w:t xml:space="preserve"> </w:t>
      </w:r>
      <w:r>
        <w:rPr>
          <w:rFonts w:ascii="Times New Roman" w:hAnsi="Times New Roman" w:eastAsia="Times New Roman" w:cs="Times New Roman"/>
          <w:spacing w:val="6"/>
        </w:rPr>
        <w:t>2m </w:t>
      </w:r>
      <w:r>
        <w:rPr>
          <w:spacing w:val="6"/>
        </w:rPr>
        <w:t>处，然后采用井巷揭煤工作面预测的方法进行揭煤验证。若经</w:t>
      </w:r>
      <w:r>
        <w:rPr>
          <w:spacing w:val="1"/>
        </w:rPr>
        <w:t xml:space="preserve"> </w:t>
      </w:r>
      <w:r>
        <w:rPr>
          <w:spacing w:val="8"/>
        </w:rPr>
        <w:t>揭煤验证仍为无突出危险工作面时，方可揭开突</w:t>
      </w:r>
      <w:r>
        <w:rPr>
          <w:spacing w:val="7"/>
        </w:rPr>
        <w:t>出煤层。</w:t>
      </w:r>
    </w:p>
    <w:p>
      <w:pPr>
        <w:pStyle w:val="BodyText"/>
        <w:ind w:left="688"/>
        <w:spacing w:before="15" w:line="221" w:lineRule="auto"/>
        <w:rPr/>
      </w:pPr>
      <w:r>
        <w:rPr>
          <w:spacing w:val="10"/>
        </w:rPr>
        <w:t>当工作面预测、措施效果检验或者揭煤前验证为突出危险工</w:t>
      </w:r>
    </w:p>
    <w:p>
      <w:pPr>
        <w:spacing w:line="221" w:lineRule="auto"/>
        <w:sectPr>
          <w:pgSz w:w="11907" w:h="16839"/>
          <w:pgMar w:top="1399" w:right="1282" w:bottom="0" w:left="1459" w:header="0" w:footer="0" w:gutter="0"/>
        </w:sectPr>
        <w:rPr/>
      </w:pPr>
    </w:p>
    <w:p>
      <w:pPr>
        <w:pStyle w:val="BodyText"/>
        <w:ind w:left="31" w:right="8" w:firstLine="6"/>
        <w:spacing w:before="63" w:line="321" w:lineRule="auto"/>
        <w:rPr/>
      </w:pPr>
      <w:r>
        <w:rPr>
          <w:spacing w:val="11"/>
        </w:rPr>
        <w:t>作面时，必须采取或者补充工作面防突措施，直到经措施效果检</w:t>
      </w:r>
      <w:r>
        <w:rPr>
          <w:spacing w:val="16"/>
        </w:rPr>
        <w:t xml:space="preserve"> </w:t>
      </w:r>
      <w:r>
        <w:rPr>
          <w:spacing w:val="5"/>
        </w:rPr>
        <w:t>验和验证为无突出危险工作面。</w:t>
      </w:r>
    </w:p>
    <w:p>
      <w:pPr>
        <w:pStyle w:val="BodyText"/>
        <w:ind w:left="32" w:right="4" w:firstLine="632"/>
        <w:spacing w:before="4" w:line="321" w:lineRule="auto"/>
        <w:jc w:val="both"/>
        <w:rPr/>
      </w:pPr>
      <w:r>
        <w:rPr>
          <w:rFonts w:ascii="SimHei" w:hAnsi="SimHei" w:eastAsia="SimHei" w:cs="SimHei"/>
          <w:spacing w:val="12"/>
        </w:rPr>
        <w:t>第八十条</w:t>
      </w:r>
      <w:r>
        <w:rPr>
          <w:rFonts w:ascii="SimHei" w:hAnsi="SimHei" w:eastAsia="SimHei" w:cs="SimHei"/>
          <w:spacing w:val="12"/>
        </w:rPr>
        <w:t xml:space="preserve">  </w:t>
      </w:r>
      <w:r>
        <w:rPr>
          <w:spacing w:val="12"/>
        </w:rPr>
        <w:t>井巷揭煤作业期间必须采取安全防护</w:t>
      </w:r>
      <w:r>
        <w:rPr>
          <w:spacing w:val="11"/>
        </w:rPr>
        <w:t>措施，加强</w:t>
      </w:r>
      <w:r>
        <w:rPr/>
        <w:t xml:space="preserve"> </w:t>
      </w:r>
      <w:r>
        <w:rPr>
          <w:spacing w:val="12"/>
        </w:rPr>
        <w:t>煤层段及煤岩交接处的巷道支护。井巷揭煤工作</w:t>
      </w:r>
      <w:r>
        <w:rPr>
          <w:spacing w:val="11"/>
        </w:rPr>
        <w:t>面距煤层法向距</w:t>
      </w:r>
      <w:r>
        <w:rPr/>
        <w:t xml:space="preserve"> </w:t>
      </w:r>
      <w:r>
        <w:rPr>
          <w:spacing w:val="2"/>
        </w:rPr>
        <w:t>离</w:t>
      </w:r>
      <w:r>
        <w:rPr>
          <w:spacing w:val="-49"/>
        </w:rPr>
        <w:t xml:space="preserve"> </w:t>
      </w:r>
      <w:r>
        <w:rPr>
          <w:rFonts w:ascii="Times New Roman" w:hAnsi="Times New Roman" w:eastAsia="Times New Roman" w:cs="Times New Roman"/>
          <w:spacing w:val="2"/>
        </w:rPr>
        <w:t>2m</w:t>
      </w:r>
      <w:r>
        <w:rPr>
          <w:rFonts w:ascii="Times New Roman" w:hAnsi="Times New Roman" w:eastAsia="Times New Roman" w:cs="Times New Roman"/>
          <w:spacing w:val="27"/>
        </w:rPr>
        <w:t xml:space="preserve"> </w:t>
      </w:r>
      <w:r>
        <w:rPr>
          <w:spacing w:val="2"/>
        </w:rPr>
        <w:t>至进入顶（底）板</w:t>
      </w:r>
      <w:r>
        <w:rPr>
          <w:spacing w:val="-66"/>
        </w:rPr>
        <w:t xml:space="preserve"> </w:t>
      </w:r>
      <w:r>
        <w:rPr>
          <w:rFonts w:ascii="Times New Roman" w:hAnsi="Times New Roman" w:eastAsia="Times New Roman" w:cs="Times New Roman"/>
          <w:spacing w:val="2"/>
        </w:rPr>
        <w:t>2m</w:t>
      </w:r>
      <w:r>
        <w:rPr>
          <w:rFonts w:ascii="Times New Roman" w:hAnsi="Times New Roman" w:eastAsia="Times New Roman" w:cs="Times New Roman"/>
          <w:spacing w:val="36"/>
        </w:rPr>
        <w:t xml:space="preserve"> </w:t>
      </w:r>
      <w:r>
        <w:rPr>
          <w:spacing w:val="2"/>
        </w:rPr>
        <w:t>的范围，均应当采用远距离爆破掘进</w:t>
      </w:r>
      <w:r>
        <w:rPr/>
        <w:t xml:space="preserve"> </w:t>
      </w:r>
      <w:r>
        <w:rPr>
          <w:spacing w:val="-9"/>
        </w:rPr>
        <w:t>工艺。</w:t>
      </w:r>
    </w:p>
    <w:p>
      <w:pPr>
        <w:pStyle w:val="BodyText"/>
        <w:ind w:left="681"/>
        <w:spacing w:line="221" w:lineRule="auto"/>
        <w:rPr/>
      </w:pPr>
      <w:r>
        <w:rPr>
          <w:spacing w:val="4"/>
        </w:rPr>
        <w:t>禁止使用震动爆破揭开突出煤层。</w:t>
      </w:r>
    </w:p>
    <w:p>
      <w:pPr>
        <w:pStyle w:val="BodyText"/>
        <w:ind w:left="31" w:right="6" w:firstLine="633"/>
        <w:spacing w:before="165" w:line="302" w:lineRule="auto"/>
        <w:rPr/>
      </w:pPr>
      <w:r>
        <w:rPr>
          <w:rFonts w:ascii="SimHei" w:hAnsi="SimHei" w:eastAsia="SimHei" w:cs="SimHei"/>
          <w:spacing w:val="12"/>
        </w:rPr>
        <w:t>第八十一条</w:t>
      </w:r>
      <w:r>
        <w:rPr>
          <w:rFonts w:ascii="SimHei" w:hAnsi="SimHei" w:eastAsia="SimHei" w:cs="SimHei"/>
          <w:spacing w:val="12"/>
        </w:rPr>
        <w:t xml:space="preserve">  </w:t>
      </w:r>
      <w:r>
        <w:rPr>
          <w:spacing w:val="12"/>
        </w:rPr>
        <w:t>揭煤巷道全部或者部分在煤层中掘</w:t>
      </w:r>
      <w:r>
        <w:rPr>
          <w:spacing w:val="11"/>
        </w:rPr>
        <w:t>进期间，还</w:t>
      </w:r>
      <w:r>
        <w:rPr/>
        <w:t xml:space="preserve"> </w:t>
      </w:r>
      <w:r>
        <w:rPr>
          <w:spacing w:val="12"/>
        </w:rPr>
        <w:t>应当按照煤巷掘进工作面的要求连续进行工作面预</w:t>
      </w:r>
      <w:r>
        <w:rPr>
          <w:spacing w:val="11"/>
        </w:rPr>
        <w:t>测，并且根据</w:t>
      </w:r>
      <w:r>
        <w:rPr/>
        <w:t xml:space="preserve"> </w:t>
      </w:r>
      <w:r>
        <w:rPr>
          <w:spacing w:val="12"/>
        </w:rPr>
        <w:t>煤层赋存状况分别在位于巷道轮廓线上方和下方的</w:t>
      </w:r>
      <w:r>
        <w:rPr>
          <w:spacing w:val="11"/>
        </w:rPr>
        <w:t>煤层中至少增</w:t>
      </w:r>
      <w:r>
        <w:rPr/>
        <w:t xml:space="preserve"> </w:t>
      </w:r>
      <w:r>
        <w:rPr>
          <w:spacing w:val="3"/>
        </w:rPr>
        <w:t>加</w:t>
      </w:r>
      <w:r>
        <w:rPr>
          <w:spacing w:val="3"/>
        </w:rPr>
        <w:t xml:space="preserve"> </w:t>
      </w:r>
      <w:r>
        <w:rPr>
          <w:rFonts w:ascii="Times New Roman" w:hAnsi="Times New Roman" w:eastAsia="Times New Roman" w:cs="Times New Roman"/>
          <w:spacing w:val="3"/>
        </w:rPr>
        <w:t>1</w:t>
      </w:r>
      <w:r>
        <w:rPr>
          <w:rFonts w:ascii="Times New Roman" w:hAnsi="Times New Roman" w:eastAsia="Times New Roman" w:cs="Times New Roman"/>
          <w:spacing w:val="79"/>
          <w:w w:val="101"/>
        </w:rPr>
        <w:t xml:space="preserve"> </w:t>
      </w:r>
      <w:r>
        <w:rPr>
          <w:spacing w:val="3"/>
        </w:rPr>
        <w:t>个预测钻孔，</w:t>
      </w:r>
      <w:r>
        <w:rPr>
          <w:spacing w:val="-69"/>
        </w:rPr>
        <w:t xml:space="preserve"> </w:t>
      </w:r>
      <w:r>
        <w:rPr>
          <w:spacing w:val="3"/>
        </w:rPr>
        <w:t>当预测有突出危险时应当按照煤巷掘进工作面</w:t>
      </w:r>
      <w:r>
        <w:rPr/>
        <w:t xml:space="preserve"> </w:t>
      </w:r>
      <w:r>
        <w:rPr>
          <w:spacing w:val="5"/>
        </w:rPr>
        <w:t>的要求实施局部综合防突措施。</w:t>
      </w:r>
    </w:p>
    <w:p>
      <w:pPr>
        <w:pStyle w:val="BodyText"/>
        <w:ind w:left="39" w:firstLine="624"/>
        <w:spacing w:before="163" w:line="288" w:lineRule="auto"/>
        <w:rPr/>
      </w:pPr>
      <w:r>
        <w:rPr>
          <w:rFonts w:ascii="SimHei" w:hAnsi="SimHei" w:eastAsia="SimHei" w:cs="SimHei"/>
          <w:spacing w:val="5"/>
        </w:rPr>
        <w:t>第八十二条</w:t>
      </w:r>
      <w:r>
        <w:rPr>
          <w:rFonts w:ascii="SimHei" w:hAnsi="SimHei" w:eastAsia="SimHei" w:cs="SimHei"/>
          <w:spacing w:val="5"/>
        </w:rPr>
        <w:t xml:space="preserve">  </w:t>
      </w:r>
      <w:r>
        <w:rPr>
          <w:spacing w:val="5"/>
        </w:rPr>
        <w:t>根据超前探测结果，</w:t>
      </w:r>
      <w:r>
        <w:rPr>
          <w:spacing w:val="-73"/>
        </w:rPr>
        <w:t xml:space="preserve"> </w:t>
      </w:r>
      <w:r>
        <w:rPr>
          <w:spacing w:val="5"/>
        </w:rPr>
        <w:t>当井巷揭穿厚度小</w:t>
      </w:r>
      <w:r>
        <w:rPr>
          <w:spacing w:val="4"/>
        </w:rPr>
        <w:t>于</w:t>
      </w:r>
      <w:r>
        <w:rPr>
          <w:spacing w:val="-60"/>
        </w:rPr>
        <w:t xml:space="preserve"> </w:t>
      </w:r>
      <w:r>
        <w:rPr>
          <w:rFonts w:ascii="Times New Roman" w:hAnsi="Times New Roman" w:eastAsia="Times New Roman" w:cs="Times New Roman"/>
          <w:spacing w:val="4"/>
        </w:rPr>
        <w:t>0.3m</w:t>
      </w:r>
      <w:r>
        <w:rPr>
          <w:rFonts w:ascii="Times New Roman" w:hAnsi="Times New Roman" w:eastAsia="Times New Roman" w:cs="Times New Roman"/>
        </w:rPr>
        <w:t xml:space="preserve"> </w:t>
      </w:r>
      <w:r>
        <w:rPr>
          <w:spacing w:val="11"/>
        </w:rPr>
        <w:t>的突出煤层时，可在采取安全防护措施的条件下，直接采用远距</w:t>
      </w:r>
      <w:r>
        <w:rPr>
          <w:spacing w:val="14"/>
        </w:rPr>
        <w:t xml:space="preserve"> </w:t>
      </w:r>
      <w:r>
        <w:rPr>
          <w:spacing w:val="3"/>
        </w:rPr>
        <w:t>离爆破方式揭穿煤层。</w:t>
      </w:r>
    </w:p>
    <w:p>
      <w:pPr>
        <w:pStyle w:val="BodyText"/>
        <w:ind w:right="4" w:firstLine="549"/>
        <w:spacing w:before="170" w:line="296" w:lineRule="auto"/>
        <w:rPr/>
      </w:pPr>
      <w:r>
        <w:rPr>
          <w:rFonts w:ascii="SimHei" w:hAnsi="SimHei" w:eastAsia="SimHei" w:cs="SimHei"/>
          <w:spacing w:val="16"/>
        </w:rPr>
        <w:t>第八十三条</w:t>
      </w:r>
      <w:r>
        <w:rPr>
          <w:rFonts w:ascii="SimHei" w:hAnsi="SimHei" w:eastAsia="SimHei" w:cs="SimHei"/>
          <w:spacing w:val="16"/>
        </w:rPr>
        <w:t xml:space="preserve">  </w:t>
      </w:r>
      <w:r>
        <w:rPr>
          <w:spacing w:val="16"/>
        </w:rPr>
        <w:t>突出煤层的每个煤巷掘进工作面和采煤工作面</w:t>
      </w:r>
      <w:r>
        <w:rPr>
          <w:spacing w:val="2"/>
        </w:rPr>
        <w:t xml:space="preserve"> </w:t>
      </w:r>
      <w:r>
        <w:rPr>
          <w:spacing w:val="13"/>
        </w:rPr>
        <w:t>都必须编制工作面防突专项设计，报煤矿总工程师批准。实施过</w:t>
      </w:r>
      <w:r>
        <w:rPr>
          <w:spacing w:val="2"/>
        </w:rPr>
        <w:t xml:space="preserve"> </w:t>
      </w:r>
      <w:r>
        <w:rPr>
          <w:spacing w:val="13"/>
        </w:rPr>
        <w:t>程中当煤层赋存条件变化较大或者巷道设计发生变化时，还应当</w:t>
      </w:r>
      <w:r>
        <w:rPr>
          <w:spacing w:val="2"/>
        </w:rPr>
        <w:t xml:space="preserve"> </w:t>
      </w:r>
      <w:r>
        <w:rPr>
          <w:spacing w:val="4"/>
        </w:rPr>
        <w:t>作出补充或者修改设计。</w:t>
      </w:r>
    </w:p>
    <w:p>
      <w:pPr>
        <w:pStyle w:val="BodyText"/>
        <w:ind w:left="31" w:right="6" w:firstLine="633"/>
        <w:spacing w:before="171" w:line="301" w:lineRule="auto"/>
        <w:rPr/>
      </w:pPr>
      <w:r>
        <w:rPr>
          <w:rFonts w:ascii="SimHei" w:hAnsi="SimHei" w:eastAsia="SimHei" w:cs="SimHei"/>
          <w:spacing w:val="12"/>
        </w:rPr>
        <w:t>第八十四条</w:t>
      </w:r>
      <w:r>
        <w:rPr>
          <w:rFonts w:ascii="SimHei" w:hAnsi="SimHei" w:eastAsia="SimHei" w:cs="SimHei"/>
          <w:spacing w:val="12"/>
        </w:rPr>
        <w:t xml:space="preserve">  </w:t>
      </w:r>
      <w:r>
        <w:rPr>
          <w:spacing w:val="12"/>
        </w:rPr>
        <w:t>在实施局部综合防突措施的煤巷掘</w:t>
      </w:r>
      <w:r>
        <w:rPr>
          <w:spacing w:val="11"/>
        </w:rPr>
        <w:t>进工作面和</w:t>
      </w:r>
      <w:r>
        <w:rPr/>
        <w:t xml:space="preserve"> </w:t>
      </w:r>
      <w:r>
        <w:rPr>
          <w:spacing w:val="9"/>
        </w:rPr>
        <w:t>采煤工作面，</w:t>
      </w:r>
      <w:r>
        <w:rPr>
          <w:spacing w:val="-77"/>
        </w:rPr>
        <w:t xml:space="preserve"> </w:t>
      </w:r>
      <w:r>
        <w:rPr>
          <w:spacing w:val="9"/>
        </w:rPr>
        <w:t>当预测为无突出危险，且上一循环的预测也是无突</w:t>
      </w:r>
      <w:r>
        <w:rPr/>
        <w:t xml:space="preserve"> </w:t>
      </w:r>
      <w:r>
        <w:rPr>
          <w:spacing w:val="12"/>
        </w:rPr>
        <w:t>出危险时，方可确定为无突出危险工作面，并在采</w:t>
      </w:r>
      <w:r>
        <w:rPr>
          <w:spacing w:val="11"/>
        </w:rPr>
        <w:t>取安全防护措</w:t>
      </w:r>
      <w:r>
        <w:rPr/>
        <w:t xml:space="preserve"> </w:t>
      </w:r>
      <w:r>
        <w:rPr>
          <w:spacing w:val="12"/>
        </w:rPr>
        <w:t>施、保留足够的预测超前距的条件下进行采掘作业</w:t>
      </w:r>
      <w:r>
        <w:rPr>
          <w:spacing w:val="11"/>
        </w:rPr>
        <w:t>；否则，仍要</w:t>
      </w:r>
      <w:r>
        <w:rPr/>
        <w:t xml:space="preserve"> </w:t>
      </w:r>
      <w:r>
        <w:rPr>
          <w:spacing w:val="8"/>
        </w:rPr>
        <w:t>执行一次工作面防突措施和措施效果检验。</w:t>
      </w:r>
    </w:p>
    <w:p>
      <w:pPr>
        <w:pStyle w:val="BodyText"/>
        <w:ind w:left="2306"/>
        <w:spacing w:before="289" w:line="221" w:lineRule="auto"/>
        <w:rPr/>
      </w:pPr>
      <w:r>
        <w:rPr>
          <w:spacing w:val="6"/>
        </w:rPr>
        <w:t>第二节</w:t>
      </w:r>
      <w:r>
        <w:rPr>
          <w:spacing w:val="6"/>
        </w:rPr>
        <w:t xml:space="preserve">  </w:t>
      </w:r>
      <w:r>
        <w:rPr>
          <w:spacing w:val="6"/>
        </w:rPr>
        <w:t>工作面突出危险性预测</w:t>
      </w:r>
    </w:p>
    <w:p>
      <w:pPr>
        <w:spacing w:line="221" w:lineRule="auto"/>
        <w:sectPr>
          <w:pgSz w:w="11907" w:h="16839"/>
          <w:pgMar w:top="1399" w:right="1413" w:bottom="0" w:left="1441" w:header="0" w:footer="0" w:gutter="0"/>
        </w:sectPr>
        <w:rPr/>
      </w:pPr>
    </w:p>
    <w:p>
      <w:pPr>
        <w:pStyle w:val="BodyText"/>
        <w:ind w:left="4" w:right="107" w:firstLine="630"/>
        <w:spacing w:before="65" w:line="321" w:lineRule="auto"/>
        <w:jc w:val="both"/>
        <w:rPr/>
      </w:pPr>
      <w:r>
        <w:rPr>
          <w:rFonts w:ascii="SimHei" w:hAnsi="SimHei" w:eastAsia="SimHei" w:cs="SimHei"/>
          <w:spacing w:val="12"/>
        </w:rPr>
        <w:t>第八十五条</w:t>
      </w:r>
      <w:r>
        <w:rPr>
          <w:rFonts w:ascii="SimHei" w:hAnsi="SimHei" w:eastAsia="SimHei" w:cs="SimHei"/>
          <w:spacing w:val="12"/>
        </w:rPr>
        <w:t xml:space="preserve">  </w:t>
      </w:r>
      <w:r>
        <w:rPr>
          <w:spacing w:val="12"/>
        </w:rPr>
        <w:t>对于各类工作面，除本细则规定应当或者可以</w:t>
      </w:r>
      <w:r>
        <w:rPr/>
        <w:t xml:space="preserve"> </w:t>
      </w:r>
      <w:r>
        <w:rPr>
          <w:spacing w:val="12"/>
        </w:rPr>
        <w:t>采用的工作面预测方法外，其他新方法的研究</w:t>
      </w:r>
      <w:r>
        <w:rPr>
          <w:spacing w:val="11"/>
        </w:rPr>
        <w:t>试验应当由具有煤</w:t>
      </w:r>
      <w:r>
        <w:rPr/>
        <w:t xml:space="preserve"> </w:t>
      </w:r>
      <w:r>
        <w:rPr>
          <w:spacing w:val="12"/>
        </w:rPr>
        <w:t>与瓦斯突出鉴定资质的机构进行；在试验前，</w:t>
      </w:r>
      <w:r>
        <w:rPr>
          <w:spacing w:val="11"/>
        </w:rPr>
        <w:t>应当由煤矿企业技</w:t>
      </w:r>
      <w:r>
        <w:rPr/>
        <w:t xml:space="preserve"> </w:t>
      </w:r>
      <w:r>
        <w:rPr/>
        <w:t>术负责人批准。</w:t>
      </w:r>
    </w:p>
    <w:p>
      <w:pPr>
        <w:pStyle w:val="BodyText"/>
        <w:ind w:firstLine="653"/>
        <w:spacing w:line="321" w:lineRule="auto"/>
        <w:jc w:val="both"/>
        <w:rPr/>
      </w:pPr>
      <w:r>
        <w:rPr>
          <w:spacing w:val="8"/>
        </w:rPr>
        <w:t>突出矿井应当针对各煤层的特点和条件试验确定工作面预测</w:t>
      </w:r>
      <w:r>
        <w:rPr>
          <w:spacing w:val="9"/>
        </w:rPr>
        <w:t xml:space="preserve">  </w:t>
      </w:r>
      <w:r>
        <w:rPr>
          <w:spacing w:val="5"/>
        </w:rPr>
        <w:t>的敏感指标和临界值，并作为判定工作面突出危</w:t>
      </w:r>
      <w:r>
        <w:rPr>
          <w:spacing w:val="4"/>
        </w:rPr>
        <w:t>险性的主要依据。</w:t>
      </w:r>
      <w:r>
        <w:rPr/>
        <w:t xml:space="preserve"> </w:t>
      </w:r>
      <w:r>
        <w:rPr>
          <w:spacing w:val="9"/>
        </w:rPr>
        <w:t>试验应当由具有煤与瓦斯突出鉴定资质的机构进行，在试验前和</w:t>
      </w:r>
      <w:r>
        <w:rPr>
          <w:spacing w:val="2"/>
        </w:rPr>
        <w:t xml:space="preserve">  </w:t>
      </w:r>
      <w:r>
        <w:rPr>
          <w:spacing w:val="6"/>
        </w:rPr>
        <w:t>应用前应当由煤矿企业技术负责人批准。</w:t>
      </w:r>
    </w:p>
    <w:p>
      <w:pPr>
        <w:pStyle w:val="BodyText"/>
        <w:ind w:left="2" w:right="111" w:firstLine="633"/>
        <w:spacing w:before="3" w:line="321" w:lineRule="auto"/>
        <w:jc w:val="both"/>
        <w:rPr/>
      </w:pPr>
      <w:r>
        <w:rPr>
          <w:rFonts w:ascii="SimHei" w:hAnsi="SimHei" w:eastAsia="SimHei" w:cs="SimHei"/>
          <w:spacing w:val="12"/>
        </w:rPr>
        <w:t>第八十六条</w:t>
      </w:r>
      <w:r>
        <w:rPr>
          <w:rFonts w:ascii="SimHei" w:hAnsi="SimHei" w:eastAsia="SimHei" w:cs="SimHei"/>
          <w:spacing w:val="12"/>
        </w:rPr>
        <w:t xml:space="preserve">  </w:t>
      </w:r>
      <w:r>
        <w:rPr>
          <w:spacing w:val="12"/>
        </w:rPr>
        <w:t>为使工作面预测更可靠，鼓励根据</w:t>
      </w:r>
      <w:r>
        <w:rPr>
          <w:spacing w:val="11"/>
        </w:rPr>
        <w:t>实际条件增</w:t>
      </w:r>
      <w:r>
        <w:rPr/>
        <w:t xml:space="preserve"> </w:t>
      </w:r>
      <w:r>
        <w:rPr>
          <w:spacing w:val="12"/>
        </w:rPr>
        <w:t>加一些辅助预测指标（工作面瓦斯涌出量动态变化</w:t>
      </w:r>
      <w:r>
        <w:rPr>
          <w:spacing w:val="11"/>
        </w:rPr>
        <w:t>、声发射、电</w:t>
      </w:r>
      <w:r>
        <w:rPr/>
        <w:t xml:space="preserve"> </w:t>
      </w:r>
      <w:r>
        <w:rPr>
          <w:spacing w:val="2"/>
        </w:rPr>
        <w:t>磁辐射、钻屑温度、煤体温度等</w:t>
      </w:r>
      <w:r>
        <w:rPr>
          <w:spacing w:val="-16"/>
        </w:rPr>
        <w:t>），</w:t>
      </w:r>
      <w:r>
        <w:rPr>
          <w:spacing w:val="2"/>
        </w:rPr>
        <w:t>并采用物探、钻探等手段探测</w:t>
      </w:r>
      <w:r>
        <w:rPr/>
        <w:t xml:space="preserve"> </w:t>
      </w:r>
      <w:r>
        <w:rPr>
          <w:spacing w:val="12"/>
        </w:rPr>
        <w:t>前方地质构造，观察分析煤体结构和采掘作业、钻</w:t>
      </w:r>
      <w:r>
        <w:rPr>
          <w:spacing w:val="11"/>
        </w:rPr>
        <w:t>孔施工中的各</w:t>
      </w:r>
      <w:r>
        <w:rPr/>
        <w:t xml:space="preserve"> </w:t>
      </w:r>
      <w:r>
        <w:rPr>
          <w:spacing w:val="7"/>
        </w:rPr>
        <w:t>种现象，进行工作面突出危险性的综合预测。</w:t>
      </w:r>
    </w:p>
    <w:p>
      <w:pPr>
        <w:pStyle w:val="BodyText"/>
        <w:ind w:left="651"/>
        <w:spacing w:before="1" w:line="221" w:lineRule="auto"/>
        <w:rPr/>
      </w:pPr>
      <w:r>
        <w:rPr>
          <w:spacing w:val="8"/>
        </w:rPr>
        <w:t>工作面地质构造、采掘作业及钻孔等现象主要有以下方面：</w:t>
      </w:r>
    </w:p>
    <w:p>
      <w:pPr>
        <w:pStyle w:val="BodyText"/>
        <w:ind w:left="3" w:right="136" w:firstLine="645"/>
        <w:spacing w:before="166" w:line="273" w:lineRule="auto"/>
        <w:rPr/>
      </w:pPr>
      <w:r>
        <w:rPr>
          <w:spacing w:val="11"/>
        </w:rPr>
        <w:t>（一）煤层的构造破坏带，包括断层、剧烈褶曲、</w:t>
      </w:r>
      <w:r>
        <w:rPr>
          <w:spacing w:val="10"/>
        </w:rPr>
        <w:t>火成岩侵</w:t>
      </w:r>
      <w:r>
        <w:rPr/>
        <w:t xml:space="preserve"> </w:t>
      </w:r>
      <w:r>
        <w:rPr>
          <w:spacing w:val="-13"/>
        </w:rPr>
        <w:t>入等；</w:t>
      </w:r>
    </w:p>
    <w:p>
      <w:pPr>
        <w:pStyle w:val="BodyText"/>
        <w:ind w:left="648"/>
        <w:spacing w:before="165" w:line="221" w:lineRule="auto"/>
        <w:rPr/>
      </w:pPr>
      <w:r>
        <w:rPr>
          <w:spacing w:val="3"/>
        </w:rPr>
        <w:t>（二）煤层赋存条件急剧变化；</w:t>
      </w:r>
    </w:p>
    <w:p>
      <w:pPr>
        <w:pStyle w:val="BodyText"/>
        <w:ind w:left="648"/>
        <w:spacing w:before="166" w:line="224" w:lineRule="auto"/>
        <w:rPr/>
      </w:pPr>
      <w:r>
        <w:rPr>
          <w:spacing w:val="2"/>
        </w:rPr>
        <w:t>（三）采掘应力叠加；</w:t>
      </w:r>
    </w:p>
    <w:p>
      <w:pPr>
        <w:pStyle w:val="BodyText"/>
        <w:ind w:left="648"/>
        <w:spacing w:before="166" w:line="221" w:lineRule="auto"/>
        <w:rPr/>
      </w:pPr>
      <w:r>
        <w:rPr>
          <w:spacing w:val="3"/>
        </w:rPr>
        <w:t>（四）工作面出现喷孔、顶钻等；</w:t>
      </w:r>
    </w:p>
    <w:p>
      <w:pPr>
        <w:pStyle w:val="BodyText"/>
        <w:ind w:left="648"/>
        <w:spacing w:before="169" w:line="221" w:lineRule="auto"/>
        <w:rPr/>
      </w:pPr>
      <w:r>
        <w:rPr>
          <w:spacing w:val="7"/>
        </w:rPr>
        <w:t>（五）工作面出现明显的突出预兆。</w:t>
      </w:r>
    </w:p>
    <w:p>
      <w:pPr>
        <w:pStyle w:val="BodyText"/>
        <w:ind w:left="2" w:right="110" w:firstLine="644"/>
        <w:spacing w:before="169" w:line="321" w:lineRule="auto"/>
        <w:jc w:val="both"/>
        <w:rPr/>
      </w:pPr>
      <w:r>
        <w:rPr>
          <w:spacing w:val="9"/>
        </w:rPr>
        <w:t>在突出煤层，</w:t>
      </w:r>
      <w:r>
        <w:rPr>
          <w:spacing w:val="-85"/>
        </w:rPr>
        <w:t xml:space="preserve"> </w:t>
      </w:r>
      <w:r>
        <w:rPr>
          <w:spacing w:val="9"/>
        </w:rPr>
        <w:t>当出现上述第四、第五项情况时，必须采取区</w:t>
      </w:r>
      <w:r>
        <w:rPr/>
        <w:t xml:space="preserve"> </w:t>
      </w:r>
      <w:r>
        <w:rPr>
          <w:spacing w:val="9"/>
        </w:rPr>
        <w:t>域综合防突措施；</w:t>
      </w:r>
      <w:r>
        <w:rPr>
          <w:spacing w:val="-77"/>
        </w:rPr>
        <w:t xml:space="preserve"> </w:t>
      </w:r>
      <w:r>
        <w:rPr>
          <w:spacing w:val="9"/>
        </w:rPr>
        <w:t>当有上述第一、第二、第三项情况时，除已经</w:t>
      </w:r>
      <w:r>
        <w:rPr/>
        <w:t xml:space="preserve"> </w:t>
      </w:r>
      <w:r>
        <w:rPr>
          <w:spacing w:val="12"/>
        </w:rPr>
        <w:t>实施了工作面防突措施外，应当视为突出危险工作面并实施</w:t>
      </w:r>
      <w:r>
        <w:rPr>
          <w:spacing w:val="11"/>
        </w:rPr>
        <w:t>相关</w:t>
      </w:r>
      <w:r>
        <w:rPr/>
        <w:t xml:space="preserve"> </w:t>
      </w:r>
      <w:r>
        <w:rPr>
          <w:spacing w:val="-9"/>
        </w:rPr>
        <w:t>措施。</w:t>
      </w:r>
    </w:p>
    <w:p>
      <w:pPr>
        <w:pStyle w:val="BodyText"/>
        <w:ind w:left="635"/>
        <w:spacing w:before="1" w:line="221" w:lineRule="auto"/>
        <w:rPr/>
      </w:pPr>
      <w:r>
        <w:rPr>
          <w:rFonts w:ascii="SimHei" w:hAnsi="SimHei" w:eastAsia="SimHei" w:cs="SimHei"/>
          <w:spacing w:val="12"/>
        </w:rPr>
        <w:t>第八十七条</w:t>
      </w:r>
      <w:r>
        <w:rPr>
          <w:rFonts w:ascii="SimHei" w:hAnsi="SimHei" w:eastAsia="SimHei" w:cs="SimHei"/>
          <w:spacing w:val="12"/>
        </w:rPr>
        <w:t xml:space="preserve">  </w:t>
      </w:r>
      <w:r>
        <w:rPr>
          <w:spacing w:val="12"/>
        </w:rPr>
        <w:t>井巷揭煤工作面的突出危险性预测</w:t>
      </w:r>
      <w:r>
        <w:rPr>
          <w:spacing w:val="11"/>
        </w:rPr>
        <w:t>应当选用钻</w:t>
      </w:r>
    </w:p>
    <w:p>
      <w:pPr>
        <w:spacing w:line="221" w:lineRule="auto"/>
        <w:sectPr>
          <w:pgSz w:w="11907" w:h="16839"/>
          <w:pgMar w:top="1399" w:right="1308" w:bottom="0" w:left="1470" w:header="0" w:footer="0" w:gutter="0"/>
        </w:sectPr>
        <w:rPr/>
      </w:pPr>
    </w:p>
    <w:p>
      <w:pPr>
        <w:pStyle w:val="BodyText"/>
        <w:ind w:left="69"/>
        <w:spacing w:before="64" w:line="222" w:lineRule="auto"/>
        <w:rPr/>
      </w:pPr>
      <w:r>
        <w:rPr>
          <w:spacing w:val="7"/>
        </w:rPr>
        <w:t>屑瓦斯解吸指标法或者其他经试验证实有效的方法进行。</w:t>
      </w:r>
    </w:p>
    <w:p>
      <w:pPr>
        <w:pStyle w:val="BodyText"/>
        <w:ind w:left="71" w:firstLine="629"/>
        <w:spacing w:before="167" w:line="317" w:lineRule="auto"/>
        <w:jc w:val="both"/>
        <w:rPr/>
      </w:pPr>
      <w:r>
        <w:rPr>
          <w:rFonts w:ascii="SimHei" w:hAnsi="SimHei" w:eastAsia="SimHei" w:cs="SimHei"/>
          <w:spacing w:val="12"/>
        </w:rPr>
        <w:t>第八十八条</w:t>
      </w:r>
      <w:r>
        <w:rPr>
          <w:rFonts w:ascii="SimHei" w:hAnsi="SimHei" w:eastAsia="SimHei" w:cs="SimHei"/>
          <w:spacing w:val="12"/>
        </w:rPr>
        <w:t xml:space="preserve">  </w:t>
      </w:r>
      <w:r>
        <w:rPr>
          <w:spacing w:val="12"/>
        </w:rPr>
        <w:t>采用钻屑瓦斯解吸指标法预测井巷揭煤工作面</w:t>
      </w:r>
      <w:r>
        <w:rPr/>
        <w:t xml:space="preserve"> </w:t>
      </w:r>
      <w:r>
        <w:rPr>
          <w:spacing w:val="6"/>
        </w:rPr>
        <w:t>突出危险性时，由工作面向煤层的适当位置至少施工</w:t>
      </w:r>
      <w:r>
        <w:rPr>
          <w:spacing w:val="6"/>
        </w:rPr>
        <w:t xml:space="preserve"> </w:t>
      </w:r>
      <w:r>
        <w:rPr>
          <w:rFonts w:ascii="Times New Roman" w:hAnsi="Times New Roman" w:eastAsia="Times New Roman" w:cs="Times New Roman"/>
          <w:spacing w:val="6"/>
        </w:rPr>
        <w:t>3</w:t>
      </w:r>
      <w:r>
        <w:rPr>
          <w:rFonts w:ascii="Times New Roman" w:hAnsi="Times New Roman" w:eastAsia="Times New Roman" w:cs="Times New Roman"/>
          <w:spacing w:val="61"/>
        </w:rPr>
        <w:t xml:space="preserve"> </w:t>
      </w:r>
      <w:r>
        <w:rPr>
          <w:spacing w:val="5"/>
        </w:rPr>
        <w:t>个钻孔，</w:t>
      </w:r>
      <w:r>
        <w:rPr/>
        <w:t xml:space="preserve"> </w:t>
      </w:r>
      <w:r>
        <w:rPr>
          <w:spacing w:val="8"/>
        </w:rPr>
        <w:t>在钻孔钻进到煤层时每钻进</w:t>
      </w:r>
      <w:r>
        <w:rPr>
          <w:spacing w:val="-58"/>
        </w:rPr>
        <w:t xml:space="preserve"> </w:t>
      </w:r>
      <w:r>
        <w:rPr>
          <w:rFonts w:ascii="Times New Roman" w:hAnsi="Times New Roman" w:eastAsia="Times New Roman" w:cs="Times New Roman"/>
          <w:spacing w:val="8"/>
        </w:rPr>
        <w:t>1m</w:t>
      </w:r>
      <w:r>
        <w:rPr>
          <w:rFonts w:ascii="Times New Roman" w:hAnsi="Times New Roman" w:eastAsia="Times New Roman" w:cs="Times New Roman"/>
          <w:spacing w:val="-16"/>
        </w:rPr>
        <w:t xml:space="preserve"> </w:t>
      </w:r>
      <w:r>
        <w:rPr>
          <w:spacing w:val="8"/>
        </w:rPr>
        <w:t>采集一次孔口排出的粒径</w:t>
      </w:r>
      <w:r>
        <w:rPr>
          <w:rFonts w:ascii="Times New Roman" w:hAnsi="Times New Roman" w:eastAsia="Times New Roman" w:cs="Times New Roman"/>
          <w:spacing w:val="8"/>
        </w:rPr>
        <w:t>1</w:t>
      </w:r>
      <w:r>
        <w:rPr>
          <w:spacing w:val="8"/>
        </w:rPr>
        <w:t>～</w:t>
      </w:r>
      <w:r>
        <w:rPr>
          <w:rFonts w:ascii="Times New Roman" w:hAnsi="Times New Roman" w:eastAsia="Times New Roman" w:cs="Times New Roman"/>
          <w:spacing w:val="8"/>
        </w:rPr>
        <w:t>3</w:t>
      </w:r>
      <w:r>
        <w:rPr>
          <w:rFonts w:ascii="Times New Roman" w:hAnsi="Times New Roman" w:eastAsia="Times New Roman" w:cs="Times New Roman"/>
        </w:rPr>
        <w:t>mm </w:t>
      </w:r>
      <w:r>
        <w:rPr>
          <w:spacing w:val="6"/>
        </w:rPr>
        <w:t>的煤钻屑，测定其瓦斯解吸指标</w:t>
      </w:r>
      <w:r>
        <w:rPr>
          <w:spacing w:val="-51"/>
        </w:rPr>
        <w:t xml:space="preserve"> </w:t>
      </w:r>
      <w:r>
        <w:rPr>
          <w:rFonts w:ascii="Times New Roman" w:hAnsi="Times New Roman" w:eastAsia="Times New Roman" w:cs="Times New Roman"/>
          <w:i/>
          <w:iCs/>
          <w:spacing w:val="6"/>
        </w:rPr>
        <w:t>K</w:t>
      </w:r>
      <w:r>
        <w:rPr>
          <w:rFonts w:ascii="Times New Roman" w:hAnsi="Times New Roman" w:eastAsia="Times New Roman" w:cs="Times New Roman"/>
          <w:sz w:val="21"/>
          <w:szCs w:val="21"/>
          <w:spacing w:val="6"/>
          <w:position w:val="-4"/>
        </w:rPr>
        <w:t>1</w:t>
      </w:r>
      <w:r>
        <w:rPr>
          <w:rFonts w:ascii="Times New Roman" w:hAnsi="Times New Roman" w:eastAsia="Times New Roman" w:cs="Times New Roman"/>
          <w:sz w:val="21"/>
          <w:szCs w:val="21"/>
          <w:spacing w:val="28"/>
          <w:w w:val="101"/>
          <w:position w:val="-4"/>
        </w:rPr>
        <w:t xml:space="preserve"> </w:t>
      </w:r>
      <w:r>
        <w:rPr>
          <w:spacing w:val="6"/>
        </w:rPr>
        <w:t>或者</w:t>
      </w:r>
      <w:r>
        <w:rPr>
          <w:rFonts w:ascii="Cambria Math" w:hAnsi="Cambria Math" w:eastAsia="Cambria Math" w:cs="Cambria Math"/>
          <w:spacing w:val="6"/>
        </w:rPr>
        <w:t>△</w:t>
      </w:r>
      <w:r>
        <w:rPr>
          <w:rFonts w:ascii="Times New Roman" w:hAnsi="Times New Roman" w:eastAsia="Times New Roman" w:cs="Times New Roman"/>
          <w:i/>
          <w:iCs/>
          <w:spacing w:val="5"/>
        </w:rPr>
        <w:t>h</w:t>
      </w:r>
      <w:r>
        <w:rPr>
          <w:rFonts w:ascii="Times New Roman" w:hAnsi="Times New Roman" w:eastAsia="Times New Roman" w:cs="Times New Roman"/>
          <w:sz w:val="21"/>
          <w:szCs w:val="21"/>
          <w:spacing w:val="5"/>
          <w:position w:val="-4"/>
        </w:rPr>
        <w:t>2</w:t>
      </w:r>
      <w:r>
        <w:rPr>
          <w:rFonts w:ascii="Times New Roman" w:hAnsi="Times New Roman" w:eastAsia="Times New Roman" w:cs="Times New Roman"/>
          <w:sz w:val="21"/>
          <w:szCs w:val="21"/>
          <w:spacing w:val="23"/>
          <w:position w:val="-4"/>
        </w:rPr>
        <w:t xml:space="preserve"> </w:t>
      </w:r>
      <w:r>
        <w:rPr>
          <w:spacing w:val="5"/>
        </w:rPr>
        <w:t>值。测定时，应当考</w:t>
      </w:r>
      <w:r>
        <w:rPr/>
        <w:t xml:space="preserve"> </w:t>
      </w:r>
      <w:r>
        <w:rPr>
          <w:spacing w:val="7"/>
        </w:rPr>
        <w:t>虑不同钻进工艺条件下的排渣速度。</w:t>
      </w:r>
    </w:p>
    <w:p>
      <w:pPr>
        <w:pStyle w:val="BodyText"/>
        <w:ind w:left="65" w:right="3" w:firstLine="645"/>
        <w:spacing w:before="35" w:line="317" w:lineRule="auto"/>
        <w:jc w:val="both"/>
        <w:rPr/>
      </w:pPr>
      <w:r>
        <w:rPr>
          <w:spacing w:val="12"/>
        </w:rPr>
        <w:t>各煤层井巷揭煤工作面钻屑瓦斯解吸指标的</w:t>
      </w:r>
      <w:r>
        <w:rPr>
          <w:spacing w:val="11"/>
        </w:rPr>
        <w:t>临界值应当根据</w:t>
      </w:r>
      <w:r>
        <w:rPr/>
        <w:t xml:space="preserve"> </w:t>
      </w:r>
      <w:r>
        <w:rPr>
          <w:spacing w:val="6"/>
        </w:rPr>
        <w:t>试验考察确定，在确定前可暂按表</w:t>
      </w:r>
      <w:r>
        <w:rPr>
          <w:spacing w:val="6"/>
        </w:rPr>
        <w:t xml:space="preserve"> </w:t>
      </w:r>
      <w:r>
        <w:rPr>
          <w:rFonts w:ascii="Times New Roman" w:hAnsi="Times New Roman" w:eastAsia="Times New Roman" w:cs="Times New Roman"/>
          <w:spacing w:val="6"/>
        </w:rPr>
        <w:t>3  </w:t>
      </w:r>
      <w:r>
        <w:rPr>
          <w:spacing w:val="6"/>
        </w:rPr>
        <w:t>中所列的指标</w:t>
      </w:r>
      <w:r>
        <w:rPr>
          <w:spacing w:val="5"/>
        </w:rPr>
        <w:t>临界值预测突</w:t>
      </w:r>
      <w:r>
        <w:rPr/>
        <w:t xml:space="preserve"> </w:t>
      </w:r>
      <w:r>
        <w:rPr>
          <w:spacing w:val="4"/>
        </w:rPr>
        <w:t>出危险性。</w:t>
      </w:r>
    </w:p>
    <w:p>
      <w:pPr>
        <w:pStyle w:val="BodyText"/>
        <w:ind w:left="1252"/>
        <w:spacing w:before="20" w:line="236" w:lineRule="auto"/>
        <w:rPr/>
      </w:pPr>
      <w:r>
        <w:rPr>
          <w:spacing w:val="7"/>
        </w:rPr>
        <w:t>表</w:t>
      </w:r>
      <w:r>
        <w:rPr>
          <w:spacing w:val="-61"/>
        </w:rPr>
        <w:t xml:space="preserve"> </w:t>
      </w:r>
      <w:r>
        <w:rPr>
          <w:rFonts w:ascii="Times New Roman" w:hAnsi="Times New Roman" w:eastAsia="Times New Roman" w:cs="Times New Roman"/>
          <w:spacing w:val="7"/>
        </w:rPr>
        <w:t>3    </w:t>
      </w:r>
      <w:r>
        <w:rPr>
          <w:spacing w:val="7"/>
        </w:rPr>
        <w:t>钻屑瓦斯解吸指标法预测井巷</w:t>
      </w:r>
      <w:r>
        <w:rPr>
          <w:spacing w:val="6"/>
        </w:rPr>
        <w:t>揭煤工作面</w:t>
      </w:r>
    </w:p>
    <w:p>
      <w:pPr>
        <w:pStyle w:val="BodyText"/>
        <w:ind w:left="2819"/>
        <w:spacing w:before="144" w:line="221" w:lineRule="auto"/>
        <w:rPr/>
      </w:pPr>
      <w:r>
        <w:rPr>
          <w:spacing w:val="7"/>
        </w:rPr>
        <w:t>突出危险性的参考临界值</w:t>
      </w:r>
    </w:p>
    <w:p>
      <w:pPr>
        <w:spacing w:line="124" w:lineRule="exact"/>
        <w:rPr/>
      </w:pPr>
      <w:r/>
    </w:p>
    <w:tbl>
      <w:tblPr>
        <w:tblStyle w:val="TableNormal"/>
        <w:tblW w:w="9071" w:type="dxa"/>
        <w:tblInd w:w="14" w:type="dxa"/>
        <w:tblLayout w:type="fixed"/>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Pr>
      <w:tblGrid>
        <w:gridCol w:w="2542"/>
        <w:gridCol w:w="2561"/>
        <w:gridCol w:w="3968"/>
      </w:tblGrid>
      <w:tr>
        <w:trPr>
          <w:trHeight w:val="1024" w:hRule="atLeast"/>
        </w:trPr>
        <w:tc>
          <w:tcPr>
            <w:tcW w:w="2542" w:type="dxa"/>
            <w:vAlign w:val="top"/>
            <w:tcBorders>
              <w:right w:val="single" w:color="000000" w:sz="2" w:space="0"/>
              <w:left w:val="nil"/>
            </w:tcBorders>
          </w:tcPr>
          <w:p>
            <w:pPr>
              <w:pStyle w:val="TableText"/>
              <w:ind w:left="1040"/>
              <w:spacing w:before="309" w:line="216" w:lineRule="auto"/>
              <w:rPr/>
            </w:pPr>
            <w:r>
              <w:rPr>
                <w:spacing w:val="-5"/>
              </w:rPr>
              <w:t>煤样</w:t>
            </w:r>
          </w:p>
        </w:tc>
        <w:tc>
          <w:tcPr>
            <w:tcW w:w="2561" w:type="dxa"/>
            <w:vAlign w:val="top"/>
            <w:tcBorders>
              <w:left w:val="single" w:color="000000" w:sz="2" w:space="0"/>
              <w:right w:val="single" w:color="000000" w:sz="2" w:space="0"/>
            </w:tcBorders>
          </w:tcPr>
          <w:p>
            <w:pPr>
              <w:pStyle w:val="TableText"/>
              <w:ind w:left="1141" w:right="307" w:hanging="823"/>
              <w:spacing w:before="101" w:line="300" w:lineRule="auto"/>
              <w:rPr>
                <w:rFonts w:ascii="Times New Roman" w:hAnsi="Times New Roman" w:eastAsia="Times New Roman" w:cs="Times New Roman"/>
              </w:rPr>
            </w:pPr>
            <w:r>
              <w:rPr>
                <w:rFonts w:ascii="Times New Roman" w:hAnsi="Times New Roman" w:eastAsia="Times New Roman" w:cs="Times New Roman"/>
                <w:spacing w:val="-3"/>
              </w:rPr>
              <w:t>Δ</w:t>
            </w:r>
            <w:r>
              <w:rPr>
                <w:rFonts w:ascii="Times New Roman" w:hAnsi="Times New Roman" w:eastAsia="Times New Roman" w:cs="Times New Roman"/>
                <w:i/>
                <w:iCs/>
                <w:spacing w:val="-3"/>
              </w:rPr>
              <w:t>h</w:t>
            </w:r>
            <w:r>
              <w:rPr>
                <w:rFonts w:ascii="Times New Roman" w:hAnsi="Times New Roman" w:eastAsia="Times New Roman" w:cs="Times New Roman"/>
                <w:sz w:val="18"/>
                <w:szCs w:val="18"/>
                <w:spacing w:val="-3"/>
                <w:position w:val="-3"/>
              </w:rPr>
              <w:t>2</w:t>
            </w:r>
            <w:r>
              <w:rPr>
                <w:rFonts w:ascii="Times New Roman" w:hAnsi="Times New Roman" w:eastAsia="Times New Roman" w:cs="Times New Roman"/>
                <w:sz w:val="18"/>
                <w:szCs w:val="18"/>
                <w:spacing w:val="22"/>
                <w:w w:val="101"/>
                <w:position w:val="-3"/>
              </w:rPr>
              <w:t xml:space="preserve"> </w:t>
            </w:r>
            <w:r>
              <w:rPr>
                <w:spacing w:val="-3"/>
              </w:rPr>
              <w:t>指标临界值</w:t>
            </w:r>
            <w:r>
              <w:rPr>
                <w:rFonts w:ascii="Times New Roman" w:hAnsi="Times New Roman" w:eastAsia="Times New Roman" w:cs="Times New Roman"/>
                <w:spacing w:val="-3"/>
              </w:rPr>
              <w:t>/</w:t>
            </w:r>
            <w:r>
              <w:rPr>
                <w:rFonts w:ascii="Times New Roman" w:hAnsi="Times New Roman" w:eastAsia="Times New Roman" w:cs="Times New Roman"/>
              </w:rPr>
              <w:t xml:space="preserve"> </w:t>
            </w:r>
            <w:r>
              <w:rPr>
                <w:rFonts w:ascii="Times New Roman" w:hAnsi="Times New Roman" w:eastAsia="Times New Roman" w:cs="Times New Roman"/>
                <w:spacing w:val="-2"/>
              </w:rPr>
              <w:t>Pa</w:t>
            </w:r>
          </w:p>
        </w:tc>
        <w:tc>
          <w:tcPr>
            <w:tcW w:w="3968" w:type="dxa"/>
            <w:vAlign w:val="top"/>
            <w:tcBorders>
              <w:left w:val="single" w:color="000000" w:sz="2" w:space="0"/>
              <w:right w:val="nil"/>
            </w:tcBorders>
          </w:tcPr>
          <w:p>
            <w:pPr>
              <w:pStyle w:val="TableText"/>
              <w:ind w:left="1072"/>
              <w:spacing w:before="43" w:line="372" w:lineRule="exact"/>
              <w:rPr>
                <w:rFonts w:ascii="Times New Roman" w:hAnsi="Times New Roman" w:eastAsia="Times New Roman" w:cs="Times New Roman"/>
              </w:rPr>
            </w:pPr>
            <w:r>
              <w:rPr>
                <w:rFonts w:ascii="Times New Roman" w:hAnsi="Times New Roman" w:eastAsia="Times New Roman" w:cs="Times New Roman"/>
                <w:i/>
                <w:iCs/>
                <w:spacing w:val="-1"/>
                <w:position w:val="1"/>
              </w:rPr>
              <w:t>K</w:t>
            </w:r>
            <w:r>
              <w:rPr>
                <w:rFonts w:ascii="Times New Roman" w:hAnsi="Times New Roman" w:eastAsia="Times New Roman" w:cs="Times New Roman"/>
                <w:sz w:val="18"/>
                <w:szCs w:val="18"/>
                <w:spacing w:val="-1"/>
                <w:position w:val="-2"/>
              </w:rPr>
              <w:t>1</w:t>
            </w:r>
            <w:r>
              <w:rPr>
                <w:rFonts w:ascii="Times New Roman" w:hAnsi="Times New Roman" w:eastAsia="Times New Roman" w:cs="Times New Roman"/>
                <w:sz w:val="18"/>
                <w:szCs w:val="18"/>
                <w:spacing w:val="17"/>
                <w:w w:val="102"/>
                <w:position w:val="-2"/>
              </w:rPr>
              <w:t xml:space="preserve"> </w:t>
            </w:r>
            <w:r>
              <w:rPr>
                <w:spacing w:val="-1"/>
                <w:position w:val="1"/>
              </w:rPr>
              <w:t>指标临界值</w:t>
            </w:r>
            <w:r>
              <w:rPr>
                <w:rFonts w:ascii="Times New Roman" w:hAnsi="Times New Roman" w:eastAsia="Times New Roman" w:cs="Times New Roman"/>
                <w:spacing w:val="-1"/>
                <w:position w:val="1"/>
              </w:rPr>
              <w:t>/</w:t>
            </w:r>
          </w:p>
          <w:p>
            <w:pPr>
              <w:pStyle w:val="TableText"/>
              <w:ind w:left="853"/>
              <w:spacing w:before="89" w:line="234" w:lineRule="auto"/>
              <w:rPr>
                <w:rFonts w:ascii="Times New Roman" w:hAnsi="Times New Roman" w:eastAsia="Times New Roman" w:cs="Times New Roman"/>
              </w:rPr>
            </w:pPr>
            <w:r>
              <w:rPr>
                <w:rFonts w:ascii="Times New Roman" w:hAnsi="Times New Roman" w:eastAsia="Times New Roman" w:cs="Times New Roman"/>
                <w:spacing w:val="-38"/>
              </w:rPr>
              <w:t>[mL</w:t>
            </w:r>
            <w:r>
              <w:rPr>
                <w:rFonts w:ascii="Times New Roman" w:hAnsi="Times New Roman" w:eastAsia="Times New Roman" w:cs="Times New Roman"/>
                <w:spacing w:val="37"/>
              </w:rPr>
              <w:t xml:space="preserve"> </w:t>
            </w:r>
            <w:r>
              <w:rPr>
                <w:spacing w:val="-38"/>
              </w:rPr>
              <w:t>·（</w:t>
            </w:r>
            <w:r>
              <w:rPr>
                <w:rFonts w:ascii="Times New Roman" w:hAnsi="Times New Roman" w:eastAsia="Times New Roman" w:cs="Times New Roman"/>
                <w:spacing w:val="-38"/>
              </w:rPr>
              <w:t>g</w:t>
            </w:r>
            <w:r>
              <w:rPr>
                <w:rFonts w:ascii="Times New Roman" w:hAnsi="Times New Roman" w:eastAsia="Times New Roman" w:cs="Times New Roman"/>
                <w:spacing w:val="38"/>
              </w:rPr>
              <w:t xml:space="preserve"> </w:t>
            </w:r>
            <w:r>
              <w:rPr>
                <w:spacing w:val="-38"/>
              </w:rPr>
              <w:t>·</w:t>
            </w:r>
            <w:r>
              <w:rPr>
                <w:rFonts w:ascii="Times New Roman" w:hAnsi="Times New Roman" w:eastAsia="Times New Roman" w:cs="Times New Roman"/>
                <w:sz w:val="24"/>
                <w:szCs w:val="24"/>
                <w:spacing w:val="-38"/>
              </w:rPr>
              <w:t>min</w:t>
            </w:r>
            <w:r>
              <w:rPr>
                <w:sz w:val="24"/>
                <w:szCs w:val="24"/>
                <w:position w:val="-3"/>
              </w:rPr>
              <w:drawing>
                <wp:inline distT="0" distB="0" distL="0" distR="0">
                  <wp:extent cx="127677" cy="223811"/>
                  <wp:effectExtent l="0" t="0" r="0" b="0"/>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127677" cy="223811"/>
                          </a:xfrm>
                          <a:prstGeom prst="rect">
                            <a:avLst/>
                          </a:prstGeom>
                        </pic:spPr>
                      </pic:pic>
                    </a:graphicData>
                  </a:graphic>
                </wp:inline>
              </w:drawing>
            </w:r>
            <w:r>
              <w:rPr>
                <w:rFonts w:ascii="Times New Roman" w:hAnsi="Times New Roman" w:eastAsia="Times New Roman" w:cs="Times New Roman"/>
                <w:sz w:val="24"/>
                <w:szCs w:val="24"/>
                <w:spacing w:val="24"/>
                <w:w w:val="101"/>
              </w:rPr>
              <w:t xml:space="preserve">  </w:t>
            </w:r>
            <w:r>
              <w:rPr>
                <w:rFonts w:ascii="Times New Roman" w:hAnsi="Times New Roman" w:eastAsia="Times New Roman" w:cs="Times New Roman"/>
                <w:sz w:val="18"/>
                <w:szCs w:val="18"/>
                <w:spacing w:val="-2"/>
                <w:position w:val="12"/>
              </w:rPr>
              <w:t>-1</w:t>
            </w:r>
            <w:r>
              <w:rPr>
                <w:rFonts w:ascii="Times New Roman" w:hAnsi="Times New Roman" w:eastAsia="Times New Roman" w:cs="Times New Roman"/>
                <w:spacing w:val="-2"/>
              </w:rPr>
              <w:t>]</w:t>
            </w:r>
          </w:p>
        </w:tc>
      </w:tr>
      <w:tr>
        <w:trPr>
          <w:trHeight w:val="462" w:hRule="atLeast"/>
        </w:trPr>
        <w:tc>
          <w:tcPr>
            <w:tcW w:w="2542" w:type="dxa"/>
            <w:vAlign w:val="top"/>
            <w:tcBorders>
              <w:right w:val="single" w:color="000000" w:sz="2" w:space="0"/>
              <w:left w:val="nil"/>
              <w:bottom w:val="nil"/>
            </w:tcBorders>
          </w:tcPr>
          <w:p>
            <w:pPr>
              <w:pStyle w:val="TableText"/>
              <w:ind w:left="908"/>
              <w:spacing w:before="28" w:line="216" w:lineRule="auto"/>
              <w:rPr/>
            </w:pPr>
            <w:r>
              <w:rPr>
                <w:spacing w:val="-6"/>
              </w:rPr>
              <w:t>干煤样</w:t>
            </w:r>
          </w:p>
        </w:tc>
        <w:tc>
          <w:tcPr>
            <w:tcW w:w="2561" w:type="dxa"/>
            <w:vAlign w:val="top"/>
            <w:tcBorders>
              <w:left w:val="single" w:color="000000" w:sz="2" w:space="0"/>
              <w:right w:val="single" w:color="000000" w:sz="2" w:space="0"/>
              <w:bottom w:val="nil"/>
            </w:tcBorders>
          </w:tcPr>
          <w:p>
            <w:pPr>
              <w:ind w:left="1105"/>
              <w:spacing w:before="75" w:line="233" w:lineRule="auto"/>
              <w:rPr>
                <w:rFonts w:ascii="Times New Roman" w:hAnsi="Times New Roman" w:eastAsia="Times New Roman" w:cs="Times New Roman"/>
                <w:sz w:val="28"/>
                <w:szCs w:val="28"/>
              </w:rPr>
            </w:pPr>
            <w:r>
              <w:rPr>
                <w:rFonts w:ascii="Times New Roman" w:hAnsi="Times New Roman" w:eastAsia="Times New Roman" w:cs="Times New Roman"/>
                <w:sz w:val="28"/>
                <w:szCs w:val="28"/>
                <w:spacing w:val="-2"/>
              </w:rPr>
              <w:t>200</w:t>
            </w:r>
          </w:p>
        </w:tc>
        <w:tc>
          <w:tcPr>
            <w:tcW w:w="3968" w:type="dxa"/>
            <w:vAlign w:val="top"/>
            <w:tcBorders>
              <w:left w:val="single" w:color="000000" w:sz="2" w:space="0"/>
              <w:bottom w:val="nil"/>
              <w:right w:val="nil"/>
            </w:tcBorders>
          </w:tcPr>
          <w:p>
            <w:pPr>
              <w:ind w:left="1846"/>
              <w:spacing w:before="75" w:line="233" w:lineRule="auto"/>
              <w:rPr>
                <w:rFonts w:ascii="Times New Roman" w:hAnsi="Times New Roman" w:eastAsia="Times New Roman" w:cs="Times New Roman"/>
                <w:sz w:val="28"/>
                <w:szCs w:val="28"/>
              </w:rPr>
            </w:pPr>
            <w:r>
              <w:rPr>
                <w:rFonts w:ascii="Times New Roman" w:hAnsi="Times New Roman" w:eastAsia="Times New Roman" w:cs="Times New Roman"/>
                <w:sz w:val="28"/>
                <w:szCs w:val="28"/>
                <w:spacing w:val="-3"/>
              </w:rPr>
              <w:t>0.5</w:t>
            </w:r>
          </w:p>
        </w:tc>
      </w:tr>
    </w:tbl>
    <w:tbl>
      <w:tblPr>
        <w:tblStyle w:val="TableNormal"/>
        <w:tblW w:w="9085"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556"/>
        <w:gridCol w:w="2561"/>
        <w:gridCol w:w="3968"/>
      </w:tblGrid>
      <w:tr>
        <w:trPr>
          <w:trHeight w:val="481" w:hRule="atLeast"/>
        </w:trPr>
        <w:tc>
          <w:tcPr>
            <w:tcW w:w="2556" w:type="dxa"/>
            <w:vAlign w:val="top"/>
            <w:tcBorders>
              <w:bottom w:val="single" w:color="000000" w:sz="10" w:space="0"/>
              <w:left w:val="nil"/>
            </w:tcBorders>
          </w:tcPr>
          <w:p>
            <w:pPr>
              <w:pStyle w:val="TableText"/>
              <w:ind w:left="917"/>
              <w:spacing w:before="43" w:line="216" w:lineRule="auto"/>
              <w:rPr/>
            </w:pPr>
            <w:r>
              <w:rPr>
                <w:spacing w:val="-5"/>
              </w:rPr>
              <w:t>湿煤样</w:t>
            </w:r>
          </w:p>
        </w:tc>
        <w:tc>
          <w:tcPr>
            <w:tcW w:w="2561" w:type="dxa"/>
            <w:vAlign w:val="top"/>
            <w:tcBorders>
              <w:bottom w:val="single" w:color="000000" w:sz="10" w:space="0"/>
            </w:tcBorders>
          </w:tcPr>
          <w:p>
            <w:pPr>
              <w:ind w:left="1132"/>
              <w:spacing w:before="90" w:line="233" w:lineRule="auto"/>
              <w:rPr>
                <w:rFonts w:ascii="Times New Roman" w:hAnsi="Times New Roman" w:eastAsia="Times New Roman" w:cs="Times New Roman"/>
                <w:sz w:val="28"/>
                <w:szCs w:val="28"/>
              </w:rPr>
            </w:pPr>
            <w:r>
              <w:rPr>
                <w:rFonts w:ascii="Times New Roman" w:hAnsi="Times New Roman" w:eastAsia="Times New Roman" w:cs="Times New Roman"/>
                <w:sz w:val="28"/>
                <w:szCs w:val="28"/>
                <w:spacing w:val="-11"/>
              </w:rPr>
              <w:t>160</w:t>
            </w:r>
          </w:p>
        </w:tc>
        <w:tc>
          <w:tcPr>
            <w:tcW w:w="3968" w:type="dxa"/>
            <w:vAlign w:val="top"/>
            <w:tcBorders>
              <w:bottom w:val="single" w:color="000000" w:sz="10" w:space="0"/>
              <w:right w:val="nil"/>
            </w:tcBorders>
          </w:tcPr>
          <w:p>
            <w:pPr>
              <w:ind w:left="1846"/>
              <w:spacing w:before="90" w:line="233" w:lineRule="auto"/>
              <w:rPr>
                <w:rFonts w:ascii="Times New Roman" w:hAnsi="Times New Roman" w:eastAsia="Times New Roman" w:cs="Times New Roman"/>
                <w:sz w:val="28"/>
                <w:szCs w:val="28"/>
              </w:rPr>
            </w:pPr>
            <w:r>
              <w:rPr>
                <w:rFonts w:ascii="Times New Roman" w:hAnsi="Times New Roman" w:eastAsia="Times New Roman" w:cs="Times New Roman"/>
                <w:sz w:val="28"/>
                <w:szCs w:val="28"/>
                <w:spacing w:val="-3"/>
              </w:rPr>
              <w:t>0.4</w:t>
            </w:r>
          </w:p>
        </w:tc>
      </w:tr>
    </w:tbl>
    <w:p>
      <w:pPr>
        <w:pStyle w:val="BodyText"/>
        <w:ind w:right="8"/>
        <w:spacing w:before="45" w:line="221" w:lineRule="auto"/>
        <w:jc w:val="right"/>
        <w:rPr/>
      </w:pPr>
      <w:r>
        <w:rPr>
          <w:spacing w:val="11"/>
        </w:rPr>
        <w:t>如果所有实测的指标值均小于临界值，并且未发现其他异常</w:t>
      </w:r>
    </w:p>
    <w:p>
      <w:pPr>
        <w:pStyle w:val="BodyText"/>
        <w:ind w:left="75" w:right="6" w:firstLine="1"/>
        <w:spacing w:before="167" w:line="322" w:lineRule="auto"/>
        <w:rPr/>
      </w:pPr>
      <w:r>
        <w:rPr>
          <w:spacing w:val="11"/>
        </w:rPr>
        <w:t>情况，则该工作面为无突出危险工作面；否则，为突出危险工作</w:t>
      </w:r>
      <w:r>
        <w:rPr>
          <w:spacing w:val="13"/>
        </w:rPr>
        <w:t xml:space="preserve"> </w:t>
      </w:r>
      <w:r>
        <w:rPr>
          <w:spacing w:val="-14"/>
        </w:rPr>
        <w:t>面。</w:t>
      </w:r>
    </w:p>
    <w:p>
      <w:pPr>
        <w:pStyle w:val="BodyText"/>
        <w:ind w:left="84" w:right="7" w:firstLine="617"/>
        <w:spacing w:before="1" w:line="320" w:lineRule="auto"/>
        <w:rPr/>
      </w:pPr>
      <w:r>
        <w:rPr>
          <w:rFonts w:ascii="SimHei" w:hAnsi="SimHei" w:eastAsia="SimHei" w:cs="SimHei"/>
          <w:spacing w:val="16"/>
        </w:rPr>
        <w:t>第八十九条</w:t>
      </w:r>
      <w:r>
        <w:rPr>
          <w:rFonts w:ascii="SimHei" w:hAnsi="SimHei" w:eastAsia="SimHei" w:cs="SimHei"/>
          <w:spacing w:val="70"/>
        </w:rPr>
        <w:t xml:space="preserve"> </w:t>
      </w:r>
      <w:r>
        <w:rPr>
          <w:spacing w:val="16"/>
        </w:rPr>
        <w:t>可采用下列方法预测煤巷掘进工作面的突出危</w:t>
      </w:r>
      <w:r>
        <w:rPr/>
        <w:t xml:space="preserve"> </w:t>
      </w:r>
      <w:r>
        <w:rPr>
          <w:spacing w:val="-19"/>
        </w:rPr>
        <w:t>险性：</w:t>
      </w:r>
    </w:p>
    <w:p>
      <w:pPr>
        <w:pStyle w:val="BodyText"/>
        <w:ind w:left="714"/>
        <w:spacing w:before="2" w:line="224" w:lineRule="auto"/>
        <w:rPr/>
      </w:pPr>
      <w:r>
        <w:rPr>
          <w:spacing w:val="5"/>
        </w:rPr>
        <w:t>（一）钻屑指标法；</w:t>
      </w:r>
    </w:p>
    <w:p>
      <w:pPr>
        <w:pStyle w:val="BodyText"/>
        <w:ind w:left="714"/>
        <w:spacing w:before="164" w:line="224" w:lineRule="auto"/>
        <w:rPr/>
      </w:pPr>
      <w:r>
        <w:rPr>
          <w:spacing w:val="5"/>
        </w:rPr>
        <w:t>（二）复合指标法；</w:t>
      </w:r>
    </w:p>
    <w:p>
      <w:pPr>
        <w:pStyle w:val="BodyText"/>
        <w:ind w:left="714"/>
        <w:spacing w:before="164" w:line="224" w:lineRule="auto"/>
        <w:rPr/>
      </w:pPr>
      <w:r>
        <w:rPr>
          <w:spacing w:val="-4"/>
        </w:rPr>
        <w:t>（三）</w:t>
      </w:r>
      <w:r>
        <w:rPr>
          <w:spacing w:val="-89"/>
        </w:rPr>
        <w:t xml:space="preserve"> </w:t>
      </w:r>
      <w:r>
        <w:rPr>
          <w:rFonts w:ascii="Times New Roman" w:hAnsi="Times New Roman" w:eastAsia="Times New Roman" w:cs="Times New Roman"/>
          <w:i/>
          <w:iCs/>
          <w:spacing w:val="-4"/>
        </w:rPr>
        <w:t>R</w:t>
      </w:r>
      <w:r>
        <w:rPr>
          <w:rFonts w:ascii="Times New Roman" w:hAnsi="Times New Roman" w:eastAsia="Times New Roman" w:cs="Times New Roman"/>
          <w:i/>
          <w:iCs/>
          <w:spacing w:val="21"/>
        </w:rPr>
        <w:t xml:space="preserve"> </w:t>
      </w:r>
      <w:r>
        <w:rPr>
          <w:spacing w:val="-4"/>
        </w:rPr>
        <w:t>值指标法；</w:t>
      </w:r>
    </w:p>
    <w:p>
      <w:pPr>
        <w:pStyle w:val="BodyText"/>
        <w:ind w:left="714"/>
        <w:spacing w:before="164" w:line="223" w:lineRule="auto"/>
        <w:rPr/>
      </w:pPr>
      <w:r>
        <w:rPr>
          <w:spacing w:val="7"/>
        </w:rPr>
        <w:t>（四）其他经试验证实有效的方法。</w:t>
      </w:r>
    </w:p>
    <w:p>
      <w:pPr>
        <w:pStyle w:val="BodyText"/>
        <w:ind w:left="71" w:right="2" w:firstLine="672"/>
        <w:spacing w:before="162" w:line="330" w:lineRule="auto"/>
        <w:rPr/>
      </w:pPr>
      <w:r>
        <w:rPr>
          <w:spacing w:val="10"/>
        </w:rPr>
        <w:t>当采用第一至第三项预测方法时，预测钻孔的布置方式为：</w:t>
      </w:r>
      <w:r>
        <w:rPr/>
        <w:t xml:space="preserve"> </w:t>
      </w:r>
      <w:r>
        <w:rPr>
          <w:spacing w:val="6"/>
        </w:rPr>
        <w:t>在近水平、缓倾斜煤层工作面应当向前方煤体至少施工</w:t>
      </w:r>
      <w:r>
        <w:rPr>
          <w:spacing w:val="6"/>
        </w:rPr>
        <w:t xml:space="preserve"> </w:t>
      </w:r>
      <w:r>
        <w:rPr>
          <w:rFonts w:ascii="Times New Roman" w:hAnsi="Times New Roman" w:eastAsia="Times New Roman" w:cs="Times New Roman"/>
          <w:spacing w:val="6"/>
        </w:rPr>
        <w:t>3</w:t>
      </w:r>
      <w:r>
        <w:rPr>
          <w:rFonts w:ascii="Times New Roman" w:hAnsi="Times New Roman" w:eastAsia="Times New Roman" w:cs="Times New Roman"/>
          <w:spacing w:val="78"/>
          <w:w w:val="101"/>
        </w:rPr>
        <w:t xml:space="preserve"> </w:t>
      </w:r>
      <w:r>
        <w:rPr>
          <w:spacing w:val="6"/>
        </w:rPr>
        <w:t>个预测</w:t>
      </w:r>
    </w:p>
    <w:p>
      <w:pPr>
        <w:spacing w:line="330" w:lineRule="auto"/>
        <w:sectPr>
          <w:pgSz w:w="11907" w:h="16839"/>
          <w:pgMar w:top="1399" w:right="1416" w:bottom="0" w:left="1404" w:header="0" w:footer="0" w:gutter="0"/>
        </w:sectPr>
        <w:rPr/>
      </w:pPr>
    </w:p>
    <w:p>
      <w:pPr>
        <w:pStyle w:val="BodyText"/>
        <w:ind w:left="68" w:right="110"/>
        <w:spacing w:before="71" w:line="318" w:lineRule="auto"/>
        <w:jc w:val="both"/>
        <w:rPr/>
      </w:pPr>
      <w:r>
        <w:rPr>
          <w:spacing w:val="6"/>
        </w:rPr>
        <w:t>钻孔，在倾斜或者急倾斜煤层至少施工</w:t>
      </w:r>
      <w:r>
        <w:rPr>
          <w:spacing w:val="-51"/>
        </w:rPr>
        <w:t xml:space="preserve"> </w:t>
      </w:r>
      <w:r>
        <w:rPr>
          <w:rFonts w:ascii="Times New Roman" w:hAnsi="Times New Roman" w:eastAsia="Times New Roman" w:cs="Times New Roman"/>
          <w:spacing w:val="6"/>
        </w:rPr>
        <w:t>2</w:t>
      </w:r>
      <w:r>
        <w:rPr>
          <w:rFonts w:ascii="Times New Roman" w:hAnsi="Times New Roman" w:eastAsia="Times New Roman" w:cs="Times New Roman"/>
          <w:spacing w:val="26"/>
        </w:rPr>
        <w:t xml:space="preserve"> </w:t>
      </w:r>
      <w:r>
        <w:rPr>
          <w:spacing w:val="6"/>
        </w:rPr>
        <w:t>个直径</w:t>
      </w:r>
      <w:r>
        <w:rPr>
          <w:spacing w:val="-71"/>
        </w:rPr>
        <w:t xml:space="preserve"> </w:t>
      </w:r>
      <w:r>
        <w:rPr>
          <w:rFonts w:ascii="Times New Roman" w:hAnsi="Times New Roman" w:eastAsia="Times New Roman" w:cs="Times New Roman"/>
          <w:spacing w:val="6"/>
        </w:rPr>
        <w:t>42</w:t>
      </w:r>
      <w:r>
        <w:rPr>
          <w:rFonts w:ascii="Times New Roman" w:hAnsi="Times New Roman" w:eastAsia="Times New Roman" w:cs="Times New Roman"/>
        </w:rPr>
        <w:t>mm</w:t>
      </w:r>
      <w:r>
        <w:rPr>
          <w:spacing w:val="6"/>
        </w:rPr>
        <w:t>、孔深</w:t>
      </w:r>
      <w:r>
        <w:rPr>
          <w:spacing w:val="-53"/>
        </w:rPr>
        <w:t xml:space="preserve"> </w:t>
      </w:r>
      <w:r>
        <w:rPr>
          <w:rFonts w:ascii="Times New Roman" w:hAnsi="Times New Roman" w:eastAsia="Times New Roman" w:cs="Times New Roman"/>
          <w:spacing w:val="6"/>
        </w:rPr>
        <w:t>8</w:t>
      </w:r>
      <w:r>
        <w:rPr>
          <w:rFonts w:ascii="Times New Roman" w:hAnsi="Times New Roman" w:eastAsia="Times New Roman" w:cs="Times New Roman"/>
          <w:spacing w:val="-43"/>
        </w:rPr>
        <w:t xml:space="preserve"> </w:t>
      </w:r>
      <w:r>
        <w:rPr>
          <w:spacing w:val="6"/>
        </w:rPr>
        <w:t>~</w:t>
      </w:r>
      <w:r>
        <w:rPr/>
        <w:t xml:space="preserve"> </w:t>
      </w:r>
      <w:r>
        <w:rPr>
          <w:rFonts w:ascii="Times New Roman" w:hAnsi="Times New Roman" w:eastAsia="Times New Roman" w:cs="Times New Roman"/>
          <w:spacing w:val="4"/>
        </w:rPr>
        <w:t>10m</w:t>
      </w:r>
      <w:r>
        <w:rPr>
          <w:rFonts w:ascii="Times New Roman" w:hAnsi="Times New Roman" w:eastAsia="Times New Roman" w:cs="Times New Roman"/>
          <w:spacing w:val="77"/>
        </w:rPr>
        <w:t xml:space="preserve"> </w:t>
      </w:r>
      <w:r>
        <w:rPr>
          <w:spacing w:val="4"/>
        </w:rPr>
        <w:t>的预测钻孔。钻孔应当尽可能布置在软分层中，其中</w:t>
      </w:r>
      <w:r>
        <w:rPr>
          <w:spacing w:val="4"/>
        </w:rPr>
        <w:t xml:space="preserve"> </w:t>
      </w:r>
      <w:r>
        <w:rPr>
          <w:rFonts w:ascii="Times New Roman" w:hAnsi="Times New Roman" w:eastAsia="Times New Roman" w:cs="Times New Roman"/>
          <w:spacing w:val="4"/>
        </w:rPr>
        <w:t>1</w:t>
      </w:r>
      <w:r>
        <w:rPr>
          <w:rFonts w:ascii="Times New Roman" w:hAnsi="Times New Roman" w:eastAsia="Times New Roman" w:cs="Times New Roman"/>
          <w:spacing w:val="49"/>
          <w:w w:val="101"/>
        </w:rPr>
        <w:t xml:space="preserve"> </w:t>
      </w:r>
      <w:r>
        <w:rPr>
          <w:spacing w:val="4"/>
        </w:rPr>
        <w:t>个钻</w:t>
      </w:r>
      <w:r>
        <w:rPr/>
        <w:t xml:space="preserve"> </w:t>
      </w:r>
      <w:r>
        <w:rPr>
          <w:spacing w:val="12"/>
        </w:rPr>
        <w:t>孔位于掘进巷道断面中部，并平行于掘进方向，</w:t>
      </w:r>
      <w:r>
        <w:rPr>
          <w:spacing w:val="11"/>
        </w:rPr>
        <w:t>其他钻孔的终孔</w:t>
      </w:r>
      <w:r>
        <w:rPr/>
        <w:t xml:space="preserve"> </w:t>
      </w:r>
      <w:r>
        <w:rPr>
          <w:spacing w:val="6"/>
        </w:rPr>
        <w:t>点应当位于巷道断面两侧轮廓线外</w:t>
      </w:r>
      <w:r>
        <w:rPr>
          <w:spacing w:val="6"/>
        </w:rPr>
        <w:t xml:space="preserve"> </w:t>
      </w:r>
      <w:r>
        <w:rPr>
          <w:rFonts w:ascii="Times New Roman" w:hAnsi="Times New Roman" w:eastAsia="Times New Roman" w:cs="Times New Roman"/>
          <w:spacing w:val="6"/>
        </w:rPr>
        <w:t>2</w:t>
      </w:r>
      <w:r>
        <w:rPr>
          <w:spacing w:val="6"/>
        </w:rPr>
        <w:t>～</w:t>
      </w:r>
      <w:r>
        <w:rPr>
          <w:rFonts w:ascii="Times New Roman" w:hAnsi="Times New Roman" w:eastAsia="Times New Roman" w:cs="Times New Roman"/>
          <w:spacing w:val="6"/>
        </w:rPr>
        <w:t>4m</w:t>
      </w:r>
      <w:r>
        <w:rPr>
          <w:rFonts w:ascii="Times New Roman" w:hAnsi="Times New Roman" w:eastAsia="Times New Roman" w:cs="Times New Roman"/>
          <w:spacing w:val="66"/>
        </w:rPr>
        <w:t xml:space="preserve"> </w:t>
      </w:r>
      <w:r>
        <w:rPr>
          <w:spacing w:val="6"/>
        </w:rPr>
        <w:t>处。对</w:t>
      </w:r>
      <w:r>
        <w:rPr>
          <w:spacing w:val="5"/>
        </w:rPr>
        <w:t>于厚度超过</w:t>
      </w:r>
      <w:r>
        <w:rPr>
          <w:spacing w:val="5"/>
        </w:rPr>
        <w:t xml:space="preserve"> </w:t>
      </w:r>
      <w:r>
        <w:rPr>
          <w:rFonts w:ascii="Times New Roman" w:hAnsi="Times New Roman" w:eastAsia="Times New Roman" w:cs="Times New Roman"/>
          <w:spacing w:val="5"/>
        </w:rPr>
        <w:t>5m</w:t>
      </w:r>
      <w:r>
        <w:rPr>
          <w:rFonts w:ascii="Times New Roman" w:hAnsi="Times New Roman" w:eastAsia="Times New Roman" w:cs="Times New Roman"/>
        </w:rPr>
        <w:t xml:space="preserve"> </w:t>
      </w:r>
      <w:r>
        <w:rPr>
          <w:spacing w:val="8"/>
        </w:rPr>
        <w:t>的煤层应当向巷道上方或者下方的煤体适当增加预测钻孔。</w:t>
      </w:r>
    </w:p>
    <w:p>
      <w:pPr>
        <w:pStyle w:val="BodyText"/>
        <w:ind w:left="68" w:right="111" w:firstLine="633"/>
        <w:spacing w:before="26" w:line="316" w:lineRule="auto"/>
        <w:jc w:val="both"/>
        <w:rPr/>
      </w:pPr>
      <w:r>
        <w:rPr>
          <w:rFonts w:ascii="SimHei" w:hAnsi="SimHei" w:eastAsia="SimHei" w:cs="SimHei"/>
          <w:spacing w:val="12"/>
        </w:rPr>
        <w:t>第九十条</w:t>
      </w:r>
      <w:r>
        <w:rPr>
          <w:rFonts w:ascii="SimHei" w:hAnsi="SimHei" w:eastAsia="SimHei" w:cs="SimHei"/>
          <w:spacing w:val="12"/>
        </w:rPr>
        <w:t xml:space="preserve">  </w:t>
      </w:r>
      <w:r>
        <w:rPr>
          <w:spacing w:val="12"/>
        </w:rPr>
        <w:t>采用钻屑指标法预测煤巷掘进工作面</w:t>
      </w:r>
      <w:r>
        <w:rPr>
          <w:spacing w:val="11"/>
        </w:rPr>
        <w:t>突出危险性</w:t>
      </w:r>
      <w:r>
        <w:rPr/>
        <w:t xml:space="preserve"> </w:t>
      </w:r>
      <w:r>
        <w:rPr>
          <w:spacing w:val="4"/>
        </w:rPr>
        <w:t>时，预测钻孔从第</w:t>
      </w:r>
      <w:r>
        <w:rPr>
          <w:spacing w:val="-58"/>
        </w:rPr>
        <w:t xml:space="preserve"> </w:t>
      </w:r>
      <w:r>
        <w:rPr>
          <w:rFonts w:ascii="Times New Roman" w:hAnsi="Times New Roman" w:eastAsia="Times New Roman" w:cs="Times New Roman"/>
          <w:spacing w:val="4"/>
        </w:rPr>
        <w:t>2m </w:t>
      </w:r>
      <w:r>
        <w:rPr>
          <w:spacing w:val="4"/>
        </w:rPr>
        <w:t>深度开始，每钻进</w:t>
      </w:r>
      <w:r>
        <w:rPr>
          <w:spacing w:val="-35"/>
        </w:rPr>
        <w:t xml:space="preserve"> </w:t>
      </w:r>
      <w:r>
        <w:rPr>
          <w:rFonts w:ascii="Times New Roman" w:hAnsi="Times New Roman" w:eastAsia="Times New Roman" w:cs="Times New Roman"/>
          <w:spacing w:val="4"/>
        </w:rPr>
        <w:t>1m </w:t>
      </w:r>
      <w:r>
        <w:rPr>
          <w:spacing w:val="4"/>
        </w:rPr>
        <w:t>测定该</w:t>
      </w:r>
      <w:r>
        <w:rPr>
          <w:spacing w:val="-36"/>
        </w:rPr>
        <w:t xml:space="preserve"> </w:t>
      </w:r>
      <w:r>
        <w:rPr>
          <w:rFonts w:ascii="Times New Roman" w:hAnsi="Times New Roman" w:eastAsia="Times New Roman" w:cs="Times New Roman"/>
          <w:spacing w:val="4"/>
        </w:rPr>
        <w:t>1m </w:t>
      </w:r>
      <w:r>
        <w:rPr>
          <w:spacing w:val="4"/>
        </w:rPr>
        <w:t>段的全部</w:t>
      </w:r>
      <w:r>
        <w:rPr/>
        <w:t xml:space="preserve"> </w:t>
      </w:r>
      <w:r>
        <w:rPr/>
        <w:t>钻屑量</w:t>
      </w:r>
      <w:r>
        <w:rPr>
          <w:spacing w:val="-57"/>
        </w:rPr>
        <w:t xml:space="preserve"> </w:t>
      </w:r>
      <w:r>
        <w:rPr>
          <w:rFonts w:ascii="Times New Roman" w:hAnsi="Times New Roman" w:eastAsia="Times New Roman" w:cs="Times New Roman"/>
          <w:i/>
          <w:iCs/>
        </w:rPr>
        <w:t>S</w:t>
      </w:r>
      <w:r>
        <w:rPr/>
        <w:t>，每钻进</w:t>
      </w:r>
      <w:r>
        <w:rPr>
          <w:spacing w:val="-66"/>
        </w:rPr>
        <w:t xml:space="preserve"> </w:t>
      </w:r>
      <w:r>
        <w:rPr>
          <w:rFonts w:ascii="Times New Roman" w:hAnsi="Times New Roman" w:eastAsia="Times New Roman" w:cs="Times New Roman"/>
        </w:rPr>
        <w:t>2m</w:t>
      </w:r>
      <w:r>
        <w:rPr>
          <w:rFonts w:ascii="Times New Roman" w:hAnsi="Times New Roman" w:eastAsia="Times New Roman" w:cs="Times New Roman"/>
          <w:spacing w:val="28"/>
        </w:rPr>
        <w:t xml:space="preserve"> </w:t>
      </w:r>
      <w:r>
        <w:rPr/>
        <w:t>至少测定</w:t>
      </w:r>
      <w:r>
        <w:rPr>
          <w:spacing w:val="-39"/>
        </w:rPr>
        <w:t xml:space="preserve"> </w:t>
      </w:r>
      <w:r>
        <w:rPr>
          <w:rFonts w:ascii="Times New Roman" w:hAnsi="Times New Roman" w:eastAsia="Times New Roman" w:cs="Times New Roman"/>
        </w:rPr>
        <w:t>1</w:t>
      </w:r>
      <w:r>
        <w:rPr>
          <w:rFonts w:ascii="Times New Roman" w:hAnsi="Times New Roman" w:eastAsia="Times New Roman" w:cs="Times New Roman"/>
          <w:spacing w:val="24"/>
        </w:rPr>
        <w:t xml:space="preserve"> </w:t>
      </w:r>
      <w:r>
        <w:rPr/>
        <w:t>次钻屑瓦斯解吸指标</w:t>
      </w:r>
      <w:r>
        <w:rPr>
          <w:spacing w:val="-81"/>
        </w:rPr>
        <w:t xml:space="preserve"> </w:t>
      </w:r>
      <w:r>
        <w:rPr>
          <w:rFonts w:ascii="Times New Roman" w:hAnsi="Times New Roman" w:eastAsia="Times New Roman" w:cs="Times New Roman"/>
          <w:i/>
          <w:iCs/>
        </w:rPr>
        <w:t>K</w:t>
      </w:r>
      <w:r>
        <w:rPr>
          <w:rFonts w:ascii="Times New Roman" w:hAnsi="Times New Roman" w:eastAsia="Times New Roman" w:cs="Times New Roman"/>
          <w:sz w:val="21"/>
          <w:szCs w:val="21"/>
          <w:position w:val="-4"/>
        </w:rPr>
        <w:t>1</w:t>
      </w:r>
      <w:r>
        <w:rPr>
          <w:rFonts w:ascii="Times New Roman" w:hAnsi="Times New Roman" w:eastAsia="Times New Roman" w:cs="Times New Roman"/>
          <w:sz w:val="21"/>
          <w:szCs w:val="21"/>
          <w:spacing w:val="25"/>
          <w:position w:val="-4"/>
        </w:rPr>
        <w:t xml:space="preserve"> </w:t>
      </w:r>
      <w:r>
        <w:rPr/>
        <w:t>或者</w:t>
      </w:r>
      <w:r>
        <w:rPr>
          <w:rFonts w:ascii="Cambria Math" w:hAnsi="Cambria Math" w:eastAsia="Cambria Math" w:cs="Cambria Math"/>
        </w:rPr>
        <w:t>△</w:t>
      </w:r>
      <w:r>
        <w:rPr>
          <w:rFonts w:ascii="Times New Roman" w:hAnsi="Times New Roman" w:eastAsia="Times New Roman" w:cs="Times New Roman"/>
          <w:i/>
          <w:iCs/>
        </w:rPr>
        <w:t>h</w:t>
      </w:r>
      <w:r>
        <w:rPr>
          <w:rFonts w:ascii="Times New Roman" w:hAnsi="Times New Roman" w:eastAsia="Times New Roman" w:cs="Times New Roman"/>
          <w:sz w:val="21"/>
          <w:szCs w:val="21"/>
          <w:position w:val="-4"/>
        </w:rPr>
        <w:t>2 </w:t>
      </w:r>
      <w:r>
        <w:rPr>
          <w:spacing w:val="-12"/>
        </w:rPr>
        <w:t>值。</w:t>
      </w:r>
    </w:p>
    <w:p>
      <w:pPr>
        <w:pStyle w:val="BodyText"/>
        <w:ind w:left="68" w:right="116" w:firstLine="642"/>
        <w:spacing w:before="32" w:line="318" w:lineRule="auto"/>
        <w:jc w:val="both"/>
        <w:rPr/>
      </w:pPr>
      <w:r>
        <w:rPr>
          <w:spacing w:val="12"/>
        </w:rPr>
        <w:t>各煤层采用钻屑指标法预测煤巷掘进工作面</w:t>
      </w:r>
      <w:r>
        <w:rPr>
          <w:spacing w:val="11"/>
        </w:rPr>
        <w:t>突出危险性的指</w:t>
      </w:r>
      <w:r>
        <w:rPr/>
        <w:t xml:space="preserve"> </w:t>
      </w:r>
      <w:r>
        <w:rPr>
          <w:spacing w:val="5"/>
        </w:rPr>
        <w:t>标临界值应当根据试验考察确定，</w:t>
      </w:r>
      <w:r>
        <w:rPr>
          <w:spacing w:val="-90"/>
        </w:rPr>
        <w:t xml:space="preserve"> </w:t>
      </w:r>
      <w:r>
        <w:rPr>
          <w:spacing w:val="5"/>
        </w:rPr>
        <w:t>在确定前可暂按表</w:t>
      </w:r>
      <w:r>
        <w:rPr>
          <w:spacing w:val="-29"/>
        </w:rPr>
        <w:t xml:space="preserve"> </w:t>
      </w:r>
      <w:r>
        <w:rPr>
          <w:rFonts w:ascii="Times New Roman" w:hAnsi="Times New Roman" w:eastAsia="Times New Roman" w:cs="Times New Roman"/>
          <w:spacing w:val="5"/>
        </w:rPr>
        <w:t>4</w:t>
      </w:r>
      <w:r>
        <w:rPr>
          <w:rFonts w:ascii="Times New Roman" w:hAnsi="Times New Roman" w:eastAsia="Times New Roman" w:cs="Times New Roman"/>
          <w:spacing w:val="1"/>
        </w:rPr>
        <w:t xml:space="preserve">  </w:t>
      </w:r>
      <w:r>
        <w:rPr>
          <w:spacing w:val="5"/>
        </w:rPr>
        <w:t>的临界值</w:t>
      </w:r>
      <w:r>
        <w:rPr/>
        <w:t xml:space="preserve"> </w:t>
      </w:r>
      <w:r>
        <w:rPr>
          <w:spacing w:val="7"/>
        </w:rPr>
        <w:t>确定工作面的突出危险性。</w:t>
      </w:r>
    </w:p>
    <w:p>
      <w:pPr>
        <w:pStyle w:val="BodyText"/>
        <w:ind w:left="1909"/>
        <w:spacing w:before="17" w:line="236" w:lineRule="auto"/>
        <w:rPr/>
      </w:pPr>
      <w:r>
        <w:rPr>
          <w:spacing w:val="6"/>
        </w:rPr>
        <w:t>表</w:t>
      </w:r>
      <w:r>
        <w:rPr>
          <w:spacing w:val="-56"/>
        </w:rPr>
        <w:t xml:space="preserve"> </w:t>
      </w:r>
      <w:r>
        <w:rPr>
          <w:rFonts w:ascii="Times New Roman" w:hAnsi="Times New Roman" w:eastAsia="Times New Roman" w:cs="Times New Roman"/>
          <w:spacing w:val="6"/>
        </w:rPr>
        <w:t>4    </w:t>
      </w:r>
      <w:r>
        <w:rPr>
          <w:spacing w:val="6"/>
        </w:rPr>
        <w:t>钻屑指标法预测煤巷掘进工作面</w:t>
      </w:r>
    </w:p>
    <w:p>
      <w:pPr>
        <w:pStyle w:val="BodyText"/>
        <w:ind w:left="2836"/>
        <w:spacing w:before="144" w:line="221" w:lineRule="auto"/>
        <w:rPr/>
      </w:pPr>
      <w:r>
        <w:rPr>
          <w:spacing w:val="7"/>
        </w:rPr>
        <w:t>突出危险性的参考临界值</w:t>
      </w:r>
    </w:p>
    <w:p>
      <w:pPr>
        <w:spacing w:line="123" w:lineRule="exact"/>
        <w:rPr/>
      </w:pPr>
      <w:r/>
    </w:p>
    <w:tbl>
      <w:tblPr>
        <w:tblStyle w:val="TableNormal"/>
        <w:tblW w:w="9085"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015"/>
        <w:gridCol w:w="3096"/>
        <w:gridCol w:w="1447"/>
        <w:gridCol w:w="1527"/>
      </w:tblGrid>
      <w:tr>
        <w:trPr>
          <w:trHeight w:val="473" w:hRule="atLeast"/>
        </w:trPr>
        <w:tc>
          <w:tcPr>
            <w:tcW w:w="3015" w:type="dxa"/>
            <w:vAlign w:val="top"/>
            <w:vMerge w:val="restart"/>
            <w:tcBorders>
              <w:bottom w:val="nil"/>
              <w:top w:val="single" w:color="000000" w:sz="10" w:space="0"/>
              <w:left w:val="nil"/>
            </w:tcBorders>
          </w:tcPr>
          <w:p>
            <w:pPr>
              <w:pStyle w:val="TableText"/>
              <w:ind w:left="140"/>
              <w:spacing w:before="76" w:line="371" w:lineRule="exact"/>
              <w:rPr>
                <w:rFonts w:ascii="Times New Roman" w:hAnsi="Times New Roman" w:eastAsia="Times New Roman" w:cs="Times New Roman"/>
              </w:rPr>
            </w:pPr>
            <w:r>
              <w:rPr>
                <w:spacing w:val="-2"/>
                <w:position w:val="1"/>
              </w:rPr>
              <w:t>钻屑瓦斯解吸指标</w:t>
            </w:r>
            <w:r>
              <w:rPr>
                <w:spacing w:val="-76"/>
                <w:position w:val="1"/>
              </w:rPr>
              <w:t xml:space="preserve"> </w:t>
            </w:r>
            <w:r>
              <w:rPr>
                <w:rFonts w:ascii="Times New Roman" w:hAnsi="Times New Roman" w:eastAsia="Times New Roman" w:cs="Times New Roman"/>
                <w:spacing w:val="-2"/>
                <w:position w:val="1"/>
              </w:rPr>
              <w:t>Δ</w:t>
            </w:r>
            <w:r>
              <w:rPr>
                <w:rFonts w:ascii="Times New Roman" w:hAnsi="Times New Roman" w:eastAsia="Times New Roman" w:cs="Times New Roman"/>
                <w:i/>
                <w:iCs/>
                <w:spacing w:val="-2"/>
                <w:position w:val="1"/>
              </w:rPr>
              <w:t>h</w:t>
            </w:r>
            <w:r>
              <w:rPr>
                <w:rFonts w:ascii="Times New Roman" w:hAnsi="Times New Roman" w:eastAsia="Times New Roman" w:cs="Times New Roman"/>
                <w:sz w:val="18"/>
                <w:szCs w:val="18"/>
                <w:spacing w:val="-2"/>
                <w:position w:val="-2"/>
              </w:rPr>
              <w:t>2</w:t>
            </w:r>
            <w:r>
              <w:rPr>
                <w:rFonts w:ascii="Times New Roman" w:hAnsi="Times New Roman" w:eastAsia="Times New Roman" w:cs="Times New Roman"/>
                <w:spacing w:val="-2"/>
                <w:position w:val="1"/>
              </w:rPr>
              <w:t>/</w:t>
            </w:r>
          </w:p>
          <w:p>
            <w:pPr>
              <w:ind w:left="1377"/>
              <w:spacing w:before="129" w:line="183" w:lineRule="auto"/>
              <w:rPr>
                <w:rFonts w:ascii="Times New Roman" w:hAnsi="Times New Roman" w:eastAsia="Times New Roman" w:cs="Times New Roman"/>
                <w:sz w:val="28"/>
                <w:szCs w:val="28"/>
              </w:rPr>
            </w:pPr>
            <w:r>
              <w:rPr>
                <w:rFonts w:ascii="Times New Roman" w:hAnsi="Times New Roman" w:eastAsia="Times New Roman" w:cs="Times New Roman"/>
                <w:sz w:val="28"/>
                <w:szCs w:val="28"/>
                <w:spacing w:val="-2"/>
              </w:rPr>
              <w:t>Pa</w:t>
            </w:r>
          </w:p>
        </w:tc>
        <w:tc>
          <w:tcPr>
            <w:tcW w:w="3096" w:type="dxa"/>
            <w:vAlign w:val="top"/>
            <w:vMerge w:val="restart"/>
            <w:tcBorders>
              <w:bottom w:val="nil"/>
              <w:top w:val="single" w:color="000000" w:sz="10" w:space="0"/>
            </w:tcBorders>
          </w:tcPr>
          <w:p>
            <w:pPr>
              <w:pStyle w:val="TableText"/>
              <w:ind w:left="228"/>
              <w:spacing w:before="74" w:line="371" w:lineRule="exact"/>
              <w:rPr>
                <w:rFonts w:ascii="Times New Roman" w:hAnsi="Times New Roman" w:eastAsia="Times New Roman" w:cs="Times New Roman"/>
              </w:rPr>
            </w:pPr>
            <w:r>
              <w:rPr>
                <w:spacing w:val="-1"/>
                <w:position w:val="1"/>
              </w:rPr>
              <w:t>钻屑瓦斯解吸指标</w:t>
            </w:r>
            <w:r>
              <w:rPr>
                <w:spacing w:val="-74"/>
                <w:position w:val="1"/>
              </w:rPr>
              <w:t xml:space="preserve"> </w:t>
            </w:r>
            <w:r>
              <w:rPr>
                <w:rFonts w:ascii="Times New Roman" w:hAnsi="Times New Roman" w:eastAsia="Times New Roman" w:cs="Times New Roman"/>
                <w:i/>
                <w:iCs/>
                <w:spacing w:val="-1"/>
                <w:position w:val="1"/>
              </w:rPr>
              <w:t>K</w:t>
            </w:r>
            <w:r>
              <w:rPr>
                <w:rFonts w:ascii="Times New Roman" w:hAnsi="Times New Roman" w:eastAsia="Times New Roman" w:cs="Times New Roman"/>
                <w:sz w:val="18"/>
                <w:szCs w:val="18"/>
                <w:spacing w:val="-1"/>
                <w:position w:val="-2"/>
              </w:rPr>
              <w:t>1</w:t>
            </w:r>
            <w:r>
              <w:rPr>
                <w:rFonts w:ascii="Times New Roman" w:hAnsi="Times New Roman" w:eastAsia="Times New Roman" w:cs="Times New Roman"/>
                <w:spacing w:val="-1"/>
                <w:position w:val="1"/>
              </w:rPr>
              <w:t>/</w:t>
            </w:r>
          </w:p>
          <w:p>
            <w:pPr>
              <w:pStyle w:val="TableText"/>
              <w:ind w:left="418"/>
              <w:spacing w:before="73" w:line="231" w:lineRule="auto"/>
              <w:rPr>
                <w:rFonts w:ascii="Times New Roman" w:hAnsi="Times New Roman" w:eastAsia="Times New Roman" w:cs="Times New Roman"/>
              </w:rPr>
            </w:pPr>
            <w:r>
              <w:rPr>
                <w:rFonts w:ascii="Times New Roman" w:hAnsi="Times New Roman" w:eastAsia="Times New Roman" w:cs="Times New Roman"/>
                <w:spacing w:val="-38"/>
                <w:position w:val="-1"/>
              </w:rPr>
              <w:t>[mL</w:t>
            </w:r>
            <w:r>
              <w:rPr>
                <w:rFonts w:ascii="Times New Roman" w:hAnsi="Times New Roman" w:eastAsia="Times New Roman" w:cs="Times New Roman"/>
                <w:spacing w:val="37"/>
                <w:position w:val="-1"/>
              </w:rPr>
              <w:t xml:space="preserve"> </w:t>
            </w:r>
            <w:r>
              <w:rPr>
                <w:spacing w:val="-38"/>
                <w:position w:val="-1"/>
              </w:rPr>
              <w:t>·（</w:t>
            </w:r>
            <w:r>
              <w:rPr>
                <w:rFonts w:ascii="Times New Roman" w:hAnsi="Times New Roman" w:eastAsia="Times New Roman" w:cs="Times New Roman"/>
                <w:spacing w:val="-38"/>
                <w:position w:val="-1"/>
              </w:rPr>
              <w:t>g</w:t>
            </w:r>
            <w:r>
              <w:rPr>
                <w:rFonts w:ascii="Times New Roman" w:hAnsi="Times New Roman" w:eastAsia="Times New Roman" w:cs="Times New Roman"/>
                <w:spacing w:val="38"/>
                <w:position w:val="-1"/>
              </w:rPr>
              <w:t xml:space="preserve"> </w:t>
            </w:r>
            <w:r>
              <w:rPr>
                <w:spacing w:val="-38"/>
                <w:position w:val="-1"/>
              </w:rPr>
              <w:t>·</w:t>
            </w:r>
            <w:r>
              <w:rPr>
                <w:rFonts w:ascii="Times New Roman" w:hAnsi="Times New Roman" w:eastAsia="Times New Roman" w:cs="Times New Roman"/>
                <w:sz w:val="24"/>
                <w:szCs w:val="24"/>
                <w:spacing w:val="-38"/>
              </w:rPr>
              <w:t>min</w:t>
            </w:r>
            <w:r>
              <w:rPr>
                <w:sz w:val="24"/>
                <w:szCs w:val="24"/>
                <w:position w:val="-4"/>
              </w:rPr>
              <w:drawing>
                <wp:inline distT="0" distB="0" distL="0" distR="0">
                  <wp:extent cx="127677" cy="232700"/>
                  <wp:effectExtent l="0" t="0" r="0" b="0"/>
                  <wp:docPr id="6" name="IM 6"/>
                  <wp:cNvGraphicFramePr/>
                  <a:graphic>
                    <a:graphicData uri="http://schemas.openxmlformats.org/drawingml/2006/picture">
                      <pic:pic>
                        <pic:nvPicPr>
                          <pic:cNvPr id="6" name="IM 6"/>
                          <pic:cNvPicPr/>
                        </pic:nvPicPr>
                        <pic:blipFill>
                          <a:blip r:embed="rId3"/>
                          <a:stretch>
                            <a:fillRect/>
                          </a:stretch>
                        </pic:blipFill>
                        <pic:spPr>
                          <a:xfrm rot="0">
                            <a:off x="0" y="0"/>
                            <a:ext cx="127677" cy="232700"/>
                          </a:xfrm>
                          <a:prstGeom prst="rect">
                            <a:avLst/>
                          </a:prstGeom>
                        </pic:spPr>
                      </pic:pic>
                    </a:graphicData>
                  </a:graphic>
                </wp:inline>
              </w:drawing>
            </w:r>
            <w:r>
              <w:rPr>
                <w:rFonts w:ascii="Times New Roman" w:hAnsi="Times New Roman" w:eastAsia="Times New Roman" w:cs="Times New Roman"/>
                <w:sz w:val="24"/>
                <w:szCs w:val="24"/>
                <w:spacing w:val="24"/>
                <w:w w:val="101"/>
              </w:rPr>
              <w:t xml:space="preserve">  </w:t>
            </w:r>
            <w:r>
              <w:rPr>
                <w:rFonts w:ascii="Times New Roman" w:hAnsi="Times New Roman" w:eastAsia="Times New Roman" w:cs="Times New Roman"/>
                <w:sz w:val="18"/>
                <w:szCs w:val="18"/>
                <w:spacing w:val="-2"/>
                <w:position w:val="11"/>
              </w:rPr>
              <w:t>-1</w:t>
            </w:r>
            <w:r>
              <w:rPr>
                <w:rFonts w:ascii="Times New Roman" w:hAnsi="Times New Roman" w:eastAsia="Times New Roman" w:cs="Times New Roman"/>
                <w:spacing w:val="-2"/>
                <w:position w:val="-1"/>
              </w:rPr>
              <w:t>]</w:t>
            </w:r>
          </w:p>
        </w:tc>
        <w:tc>
          <w:tcPr>
            <w:tcW w:w="2974" w:type="dxa"/>
            <w:vAlign w:val="top"/>
            <w:gridSpan w:val="2"/>
            <w:tcBorders>
              <w:top w:val="single" w:color="000000" w:sz="10" w:space="0"/>
              <w:right w:val="nil"/>
            </w:tcBorders>
          </w:tcPr>
          <w:p>
            <w:pPr>
              <w:pStyle w:val="TableText"/>
              <w:ind w:left="937"/>
              <w:spacing w:before="44" w:line="232" w:lineRule="auto"/>
              <w:rPr>
                <w:rFonts w:ascii="Times New Roman" w:hAnsi="Times New Roman" w:eastAsia="Times New Roman" w:cs="Times New Roman"/>
              </w:rPr>
            </w:pPr>
            <w:r>
              <w:rPr>
                <w:spacing w:val="2"/>
              </w:rPr>
              <w:t>钻屑量</w:t>
            </w:r>
            <w:r>
              <w:rPr>
                <w:spacing w:val="-68"/>
              </w:rPr>
              <w:t xml:space="preserve"> </w:t>
            </w:r>
            <w:r>
              <w:rPr>
                <w:rFonts w:ascii="Times New Roman" w:hAnsi="Times New Roman" w:eastAsia="Times New Roman" w:cs="Times New Roman"/>
                <w:i/>
                <w:iCs/>
                <w:spacing w:val="2"/>
              </w:rPr>
              <w:t>S/</w:t>
            </w:r>
          </w:p>
        </w:tc>
      </w:tr>
      <w:tr>
        <w:trPr>
          <w:trHeight w:val="478" w:hRule="atLeast"/>
        </w:trPr>
        <w:tc>
          <w:tcPr>
            <w:tcW w:w="3015" w:type="dxa"/>
            <w:vAlign w:val="top"/>
            <w:vMerge w:val="continue"/>
            <w:tcBorders>
              <w:bottom w:val="single" w:color="000000" w:sz="10" w:space="0"/>
              <w:top w:val="nil"/>
              <w:left w:val="nil"/>
            </w:tcBorders>
          </w:tcPr>
          <w:p>
            <w:pPr>
              <w:rPr>
                <w:rFonts w:ascii="Arial"/>
                <w:sz w:val="21"/>
              </w:rPr>
            </w:pPr>
            <w:r/>
          </w:p>
        </w:tc>
        <w:tc>
          <w:tcPr>
            <w:tcW w:w="3096" w:type="dxa"/>
            <w:vAlign w:val="top"/>
            <w:vMerge w:val="continue"/>
            <w:tcBorders>
              <w:bottom w:val="single" w:color="000000" w:sz="10" w:space="0"/>
              <w:top w:val="nil"/>
            </w:tcBorders>
          </w:tcPr>
          <w:p>
            <w:pPr>
              <w:rPr>
                <w:rFonts w:ascii="Arial"/>
                <w:sz w:val="21"/>
              </w:rPr>
            </w:pPr>
            <w:r/>
          </w:p>
        </w:tc>
        <w:tc>
          <w:tcPr>
            <w:tcW w:w="1447" w:type="dxa"/>
            <w:vAlign w:val="top"/>
            <w:tcBorders>
              <w:bottom w:val="single" w:color="000000" w:sz="10" w:space="0"/>
            </w:tcBorders>
          </w:tcPr>
          <w:p>
            <w:pPr>
              <w:pStyle w:val="TableText"/>
              <w:ind w:left="124"/>
              <w:spacing w:before="34" w:line="218" w:lineRule="auto"/>
              <w:rPr/>
            </w:pPr>
            <w:r>
              <w:rPr>
                <w:spacing w:val="-3"/>
              </w:rPr>
              <w:t>（</w:t>
            </w:r>
            <w:r>
              <w:rPr>
                <w:rFonts w:ascii="Times New Roman" w:hAnsi="Times New Roman" w:eastAsia="Times New Roman" w:cs="Times New Roman"/>
                <w:spacing w:val="-3"/>
              </w:rPr>
              <w:t>kg•m</w:t>
            </w:r>
            <w:r>
              <w:rPr>
                <w:rFonts w:ascii="Times New Roman" w:hAnsi="Times New Roman" w:eastAsia="Times New Roman" w:cs="Times New Roman"/>
                <w:sz w:val="18"/>
                <w:szCs w:val="18"/>
                <w:spacing w:val="-3"/>
                <w:position w:val="12"/>
              </w:rPr>
              <w:t>-1</w:t>
            </w:r>
            <w:r>
              <w:rPr>
                <w:spacing w:val="-3"/>
              </w:rPr>
              <w:t>）</w:t>
            </w:r>
          </w:p>
        </w:tc>
        <w:tc>
          <w:tcPr>
            <w:tcW w:w="1527" w:type="dxa"/>
            <w:vAlign w:val="top"/>
            <w:tcBorders>
              <w:bottom w:val="single" w:color="000000" w:sz="10" w:space="0"/>
              <w:right w:val="nil"/>
            </w:tcBorders>
          </w:tcPr>
          <w:p>
            <w:pPr>
              <w:pStyle w:val="TableText"/>
              <w:ind w:left="180"/>
              <w:spacing w:before="34" w:line="387" w:lineRule="exact"/>
              <w:rPr/>
            </w:pPr>
            <w:r>
              <w:rPr>
                <w:spacing w:val="-3"/>
                <w:position w:val="1"/>
              </w:rPr>
              <w:t>（</w:t>
            </w:r>
            <w:r>
              <w:rPr>
                <w:rFonts w:ascii="Times New Roman" w:hAnsi="Times New Roman" w:eastAsia="Times New Roman" w:cs="Times New Roman"/>
                <w:spacing w:val="-3"/>
                <w:position w:val="1"/>
              </w:rPr>
              <w:t>L•m</w:t>
            </w:r>
            <w:r>
              <w:rPr>
                <w:rFonts w:ascii="Times New Roman" w:hAnsi="Times New Roman" w:eastAsia="Times New Roman" w:cs="Times New Roman"/>
                <w:sz w:val="18"/>
                <w:szCs w:val="18"/>
                <w:spacing w:val="-3"/>
                <w:position w:val="12"/>
              </w:rPr>
              <w:t>-1</w:t>
            </w:r>
            <w:r>
              <w:rPr>
                <w:spacing w:val="-3"/>
                <w:position w:val="1"/>
              </w:rPr>
              <w:t>）</w:t>
            </w:r>
          </w:p>
        </w:tc>
      </w:tr>
      <w:tr>
        <w:trPr>
          <w:trHeight w:val="430" w:hRule="atLeast"/>
        </w:trPr>
        <w:tc>
          <w:tcPr>
            <w:tcW w:w="3015" w:type="dxa"/>
            <w:vAlign w:val="top"/>
            <w:tcBorders>
              <w:bottom w:val="single" w:color="000000" w:sz="10" w:space="0"/>
              <w:top w:val="single" w:color="000000" w:sz="10" w:space="0"/>
              <w:left w:val="nil"/>
            </w:tcBorders>
          </w:tcPr>
          <w:p>
            <w:pPr>
              <w:ind w:left="1309"/>
              <w:spacing w:before="66" w:line="233" w:lineRule="auto"/>
              <w:rPr>
                <w:rFonts w:ascii="Times New Roman" w:hAnsi="Times New Roman" w:eastAsia="Times New Roman" w:cs="Times New Roman"/>
                <w:sz w:val="28"/>
                <w:szCs w:val="28"/>
              </w:rPr>
            </w:pPr>
            <w:r>
              <w:rPr>
                <w:rFonts w:ascii="Times New Roman" w:hAnsi="Times New Roman" w:eastAsia="Times New Roman" w:cs="Times New Roman"/>
                <w:sz w:val="28"/>
                <w:szCs w:val="28"/>
                <w:spacing w:val="-2"/>
              </w:rPr>
              <w:t>200</w:t>
            </w:r>
          </w:p>
        </w:tc>
        <w:tc>
          <w:tcPr>
            <w:tcW w:w="3096" w:type="dxa"/>
            <w:vAlign w:val="top"/>
            <w:tcBorders>
              <w:bottom w:val="single" w:color="000000" w:sz="10" w:space="0"/>
              <w:top w:val="single" w:color="000000" w:sz="10" w:space="0"/>
            </w:tcBorders>
          </w:tcPr>
          <w:p>
            <w:pPr>
              <w:ind w:left="1380"/>
              <w:spacing w:before="66" w:line="233" w:lineRule="auto"/>
              <w:rPr>
                <w:rFonts w:ascii="Times New Roman" w:hAnsi="Times New Roman" w:eastAsia="Times New Roman" w:cs="Times New Roman"/>
                <w:sz w:val="28"/>
                <w:szCs w:val="28"/>
              </w:rPr>
            </w:pPr>
            <w:r>
              <w:rPr>
                <w:rFonts w:ascii="Times New Roman" w:hAnsi="Times New Roman" w:eastAsia="Times New Roman" w:cs="Times New Roman"/>
                <w:sz w:val="28"/>
                <w:szCs w:val="28"/>
                <w:spacing w:val="-3"/>
              </w:rPr>
              <w:t>0.5</w:t>
            </w:r>
          </w:p>
        </w:tc>
        <w:tc>
          <w:tcPr>
            <w:tcW w:w="1447" w:type="dxa"/>
            <w:vAlign w:val="top"/>
            <w:tcBorders>
              <w:bottom w:val="single" w:color="000000" w:sz="10" w:space="0"/>
              <w:top w:val="single" w:color="000000" w:sz="10" w:space="0"/>
            </w:tcBorders>
          </w:tcPr>
          <w:p>
            <w:pPr>
              <w:ind w:left="662"/>
              <w:spacing w:before="66" w:line="233"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1527" w:type="dxa"/>
            <w:vAlign w:val="top"/>
            <w:tcBorders>
              <w:bottom w:val="single" w:color="000000" w:sz="10" w:space="0"/>
              <w:top w:val="single" w:color="000000" w:sz="10" w:space="0"/>
              <w:right w:val="nil"/>
            </w:tcBorders>
          </w:tcPr>
          <w:p>
            <w:pPr>
              <w:ind w:left="600"/>
              <w:spacing w:before="66" w:line="233" w:lineRule="auto"/>
              <w:rPr>
                <w:rFonts w:ascii="Times New Roman" w:hAnsi="Times New Roman" w:eastAsia="Times New Roman" w:cs="Times New Roman"/>
                <w:sz w:val="28"/>
                <w:szCs w:val="28"/>
              </w:rPr>
            </w:pPr>
            <w:r>
              <w:rPr>
                <w:rFonts w:ascii="Times New Roman" w:hAnsi="Times New Roman" w:eastAsia="Times New Roman" w:cs="Times New Roman"/>
                <w:sz w:val="28"/>
                <w:szCs w:val="28"/>
                <w:spacing w:val="-4"/>
              </w:rPr>
              <w:t>5.4</w:t>
            </w:r>
          </w:p>
        </w:tc>
      </w:tr>
    </w:tbl>
    <w:p>
      <w:pPr>
        <w:pStyle w:val="BodyText"/>
        <w:ind w:left="72" w:right="25" w:firstLine="639"/>
        <w:spacing w:before="44" w:line="317" w:lineRule="auto"/>
        <w:jc w:val="both"/>
        <w:rPr/>
      </w:pPr>
      <w:r>
        <w:rPr>
          <w:spacing w:val="-2"/>
        </w:rPr>
        <w:t>如果实测得到的</w:t>
      </w:r>
      <w:r>
        <w:rPr>
          <w:spacing w:val="-69"/>
        </w:rPr>
        <w:t xml:space="preserve"> </w:t>
      </w:r>
      <w:r>
        <w:rPr>
          <w:rFonts w:ascii="Times New Roman" w:hAnsi="Times New Roman" w:eastAsia="Times New Roman" w:cs="Times New Roman"/>
          <w:i/>
          <w:iCs/>
          <w:spacing w:val="-2"/>
        </w:rPr>
        <w:t>S</w:t>
      </w:r>
      <w:r>
        <w:rPr>
          <w:rFonts w:ascii="Times New Roman" w:hAnsi="Times New Roman" w:eastAsia="Times New Roman" w:cs="Times New Roman"/>
          <w:i/>
          <w:iCs/>
          <w:spacing w:val="70"/>
        </w:rPr>
        <w:t xml:space="preserve"> </w:t>
      </w:r>
      <w:r>
        <w:rPr>
          <w:spacing w:val="-2"/>
        </w:rPr>
        <w:t>、</w:t>
      </w:r>
      <w:r>
        <w:rPr>
          <w:rFonts w:ascii="Times New Roman" w:hAnsi="Times New Roman" w:eastAsia="Times New Roman" w:cs="Times New Roman"/>
          <w:i/>
          <w:iCs/>
          <w:spacing w:val="-2"/>
        </w:rPr>
        <w:t>K</w:t>
      </w:r>
      <w:r>
        <w:rPr>
          <w:rFonts w:ascii="Times New Roman" w:hAnsi="Times New Roman" w:eastAsia="Times New Roman" w:cs="Times New Roman"/>
          <w:sz w:val="21"/>
          <w:szCs w:val="21"/>
          <w:spacing w:val="-2"/>
          <w:position w:val="-4"/>
        </w:rPr>
        <w:t>1</w:t>
      </w:r>
      <w:r>
        <w:rPr>
          <w:rFonts w:ascii="Times New Roman" w:hAnsi="Times New Roman" w:eastAsia="Times New Roman" w:cs="Times New Roman"/>
          <w:sz w:val="21"/>
          <w:szCs w:val="21"/>
          <w:spacing w:val="26"/>
          <w:w w:val="101"/>
          <w:position w:val="-4"/>
        </w:rPr>
        <w:t xml:space="preserve"> </w:t>
      </w:r>
      <w:r>
        <w:rPr>
          <w:spacing w:val="-2"/>
        </w:rPr>
        <w:t>或者</w:t>
      </w:r>
      <w:r>
        <w:rPr>
          <w:rFonts w:ascii="Cambria Math" w:hAnsi="Cambria Math" w:eastAsia="Cambria Math" w:cs="Cambria Math"/>
          <w:spacing w:val="-2"/>
        </w:rPr>
        <w:t>△</w:t>
      </w:r>
      <w:r>
        <w:rPr>
          <w:rFonts w:ascii="Times New Roman" w:hAnsi="Times New Roman" w:eastAsia="Times New Roman" w:cs="Times New Roman"/>
          <w:i/>
          <w:iCs/>
          <w:spacing w:val="-2"/>
        </w:rPr>
        <w:t>h</w:t>
      </w:r>
      <w:r>
        <w:rPr>
          <w:rFonts w:ascii="Times New Roman" w:hAnsi="Times New Roman" w:eastAsia="Times New Roman" w:cs="Times New Roman"/>
          <w:sz w:val="21"/>
          <w:szCs w:val="21"/>
          <w:spacing w:val="-2"/>
          <w:position w:val="-4"/>
        </w:rPr>
        <w:t>2</w:t>
      </w:r>
      <w:r>
        <w:rPr>
          <w:rFonts w:ascii="Times New Roman" w:hAnsi="Times New Roman" w:eastAsia="Times New Roman" w:cs="Times New Roman"/>
          <w:sz w:val="21"/>
          <w:szCs w:val="21"/>
          <w:spacing w:val="37"/>
          <w:w w:val="101"/>
          <w:position w:val="-4"/>
        </w:rPr>
        <w:t xml:space="preserve"> </w:t>
      </w:r>
      <w:r>
        <w:rPr>
          <w:spacing w:val="-2"/>
        </w:rPr>
        <w:t>的所有测定值均小于临界值，</w:t>
      </w:r>
      <w:r>
        <w:rPr/>
        <w:t xml:space="preserve"> </w:t>
      </w:r>
      <w:r>
        <w:rPr>
          <w:spacing w:val="4"/>
        </w:rPr>
        <w:t>并且未发现其他异常情况，则该工作面预测为无突出</w:t>
      </w:r>
      <w:r>
        <w:rPr>
          <w:spacing w:val="3"/>
        </w:rPr>
        <w:t>危险工作面；</w:t>
      </w:r>
      <w:r>
        <w:rPr/>
        <w:t xml:space="preserve"> </w:t>
      </w:r>
      <w:r>
        <w:rPr>
          <w:spacing w:val="6"/>
        </w:rPr>
        <w:t>否则，为突出危险工作面。</w:t>
      </w:r>
    </w:p>
    <w:p>
      <w:pPr>
        <w:pStyle w:val="BodyText"/>
        <w:ind w:left="69" w:firstLine="632"/>
        <w:spacing w:before="27" w:line="321" w:lineRule="auto"/>
        <w:jc w:val="both"/>
        <w:rPr/>
      </w:pPr>
      <w:r>
        <w:rPr>
          <w:rFonts w:ascii="SimHei" w:hAnsi="SimHei" w:eastAsia="SimHei" w:cs="SimHei"/>
          <w:spacing w:val="12"/>
        </w:rPr>
        <w:t>第九十一条</w:t>
      </w:r>
      <w:r>
        <w:rPr>
          <w:rFonts w:ascii="SimHei" w:hAnsi="SimHei" w:eastAsia="SimHei" w:cs="SimHei"/>
          <w:spacing w:val="12"/>
        </w:rPr>
        <w:t xml:space="preserve">  </w:t>
      </w:r>
      <w:r>
        <w:rPr>
          <w:spacing w:val="12"/>
        </w:rPr>
        <w:t>采用复合指标法预测煤巷掘进工作</w:t>
      </w:r>
      <w:r>
        <w:rPr>
          <w:spacing w:val="11"/>
        </w:rPr>
        <w:t>面突出危险</w:t>
      </w:r>
      <w:r>
        <w:rPr/>
        <w:t xml:space="preserve"> </w:t>
      </w:r>
      <w:r>
        <w:rPr>
          <w:spacing w:val="4"/>
        </w:rPr>
        <w:t>性时，预测钻孔从第</w:t>
      </w:r>
      <w:r>
        <w:rPr>
          <w:spacing w:val="-56"/>
        </w:rPr>
        <w:t xml:space="preserve"> </w:t>
      </w:r>
      <w:r>
        <w:rPr>
          <w:rFonts w:ascii="Times New Roman" w:hAnsi="Times New Roman" w:eastAsia="Times New Roman" w:cs="Times New Roman"/>
          <w:spacing w:val="4"/>
        </w:rPr>
        <w:t>2m </w:t>
      </w:r>
      <w:r>
        <w:rPr>
          <w:spacing w:val="4"/>
        </w:rPr>
        <w:t>深度开始，每钻进</w:t>
      </w:r>
      <w:r>
        <w:rPr>
          <w:spacing w:val="-37"/>
        </w:rPr>
        <w:t xml:space="preserve"> </w:t>
      </w:r>
      <w:r>
        <w:rPr>
          <w:rFonts w:ascii="Times New Roman" w:hAnsi="Times New Roman" w:eastAsia="Times New Roman" w:cs="Times New Roman"/>
          <w:spacing w:val="4"/>
        </w:rPr>
        <w:t>1m </w:t>
      </w:r>
      <w:r>
        <w:rPr>
          <w:spacing w:val="4"/>
        </w:rPr>
        <w:t>测定该</w:t>
      </w:r>
      <w:r>
        <w:rPr>
          <w:spacing w:val="-36"/>
        </w:rPr>
        <w:t xml:space="preserve"> </w:t>
      </w:r>
      <w:r>
        <w:rPr>
          <w:rFonts w:ascii="Times New Roman" w:hAnsi="Times New Roman" w:eastAsia="Times New Roman" w:cs="Times New Roman"/>
          <w:spacing w:val="4"/>
        </w:rPr>
        <w:t>1m </w:t>
      </w:r>
      <w:r>
        <w:rPr>
          <w:spacing w:val="4"/>
        </w:rPr>
        <w:t>段的全</w:t>
      </w:r>
      <w:r>
        <w:rPr/>
        <w:t xml:space="preserve"> </w:t>
      </w:r>
      <w:r>
        <w:rPr>
          <w:spacing w:val="1"/>
        </w:rPr>
        <w:t>部钻屑量</w:t>
      </w:r>
      <w:r>
        <w:rPr>
          <w:spacing w:val="-74"/>
        </w:rPr>
        <w:t xml:space="preserve"> </w:t>
      </w:r>
      <w:r>
        <w:rPr>
          <w:rFonts w:ascii="Times New Roman" w:hAnsi="Times New Roman" w:eastAsia="Times New Roman" w:cs="Times New Roman"/>
          <w:i/>
          <w:iCs/>
          <w:spacing w:val="1"/>
        </w:rPr>
        <w:t>S</w:t>
      </w:r>
      <w:r>
        <w:rPr>
          <w:spacing w:val="1"/>
        </w:rPr>
        <w:t>，并在暂停钻进后</w:t>
      </w:r>
      <w:r>
        <w:rPr>
          <w:spacing w:val="-66"/>
        </w:rPr>
        <w:t xml:space="preserve"> </w:t>
      </w:r>
      <w:r>
        <w:rPr>
          <w:rFonts w:ascii="Times New Roman" w:hAnsi="Times New Roman" w:eastAsia="Times New Roman" w:cs="Times New Roman"/>
          <w:spacing w:val="1"/>
        </w:rPr>
        <w:t>2</w:t>
      </w:r>
      <w:r>
        <w:rPr>
          <w:rFonts w:ascii="Times New Roman" w:hAnsi="Times New Roman" w:eastAsia="Times New Roman" w:cs="Times New Roman"/>
        </w:rPr>
        <w:t>min</w:t>
      </w:r>
      <w:r>
        <w:rPr>
          <w:rFonts w:ascii="Times New Roman" w:hAnsi="Times New Roman" w:eastAsia="Times New Roman" w:cs="Times New Roman"/>
          <w:spacing w:val="66"/>
        </w:rPr>
        <w:t xml:space="preserve"> </w:t>
      </w:r>
      <w:r>
        <w:rPr>
          <w:spacing w:val="1"/>
        </w:rPr>
        <w:t>内测定钻孔瓦斯涌出初速度</w:t>
      </w:r>
      <w:r>
        <w:rPr>
          <w:spacing w:val="-65"/>
        </w:rPr>
        <w:t xml:space="preserve"> </w:t>
      </w:r>
      <w:r>
        <w:rPr>
          <w:rFonts w:ascii="Times New Roman" w:hAnsi="Times New Roman" w:eastAsia="Times New Roman" w:cs="Times New Roman"/>
          <w:i/>
          <w:iCs/>
          <w:spacing w:val="1"/>
        </w:rPr>
        <w:t>q</w:t>
      </w:r>
      <w:r>
        <w:rPr>
          <w:spacing w:val="1"/>
        </w:rPr>
        <w:t>。</w:t>
      </w:r>
      <w:r>
        <w:rPr/>
        <w:t xml:space="preserve"> </w:t>
      </w:r>
      <w:r>
        <w:rPr>
          <w:spacing w:val="6"/>
        </w:rPr>
        <w:t>测定钻孔瓦斯涌出初速度时，测量室的长度为</w:t>
      </w:r>
      <w:r>
        <w:rPr>
          <w:spacing w:val="-29"/>
        </w:rPr>
        <w:t xml:space="preserve"> </w:t>
      </w:r>
      <w:r>
        <w:rPr>
          <w:rFonts w:ascii="Times New Roman" w:hAnsi="Times New Roman" w:eastAsia="Times New Roman" w:cs="Times New Roman"/>
          <w:spacing w:val="6"/>
        </w:rPr>
        <w:t>1.0m</w:t>
      </w:r>
      <w:r>
        <w:rPr>
          <w:spacing w:val="6"/>
        </w:rPr>
        <w:t>。</w:t>
      </w:r>
    </w:p>
    <w:p>
      <w:pPr>
        <w:pStyle w:val="BodyText"/>
        <w:ind w:left="68" w:right="116" w:firstLine="642"/>
        <w:spacing w:before="2" w:line="329" w:lineRule="auto"/>
        <w:rPr/>
      </w:pPr>
      <w:r>
        <w:rPr>
          <w:spacing w:val="12"/>
        </w:rPr>
        <w:t>各煤层采用复合指标法预测煤巷掘进工作面</w:t>
      </w:r>
      <w:r>
        <w:rPr>
          <w:spacing w:val="11"/>
        </w:rPr>
        <w:t>突出危险性的指</w:t>
      </w:r>
      <w:r>
        <w:rPr/>
        <w:t xml:space="preserve"> </w:t>
      </w:r>
      <w:r>
        <w:rPr>
          <w:spacing w:val="4"/>
        </w:rPr>
        <w:t>标临界值应当根据试验考察确定，</w:t>
      </w:r>
      <w:r>
        <w:rPr>
          <w:spacing w:val="-91"/>
        </w:rPr>
        <w:t xml:space="preserve"> </w:t>
      </w:r>
      <w:r>
        <w:rPr>
          <w:spacing w:val="4"/>
        </w:rPr>
        <w:t>在确定前可暂按表</w:t>
      </w:r>
      <w:r>
        <w:rPr>
          <w:spacing w:val="4"/>
        </w:rPr>
        <w:t xml:space="preserve"> </w:t>
      </w:r>
      <w:r>
        <w:rPr>
          <w:rFonts w:ascii="Times New Roman" w:hAnsi="Times New Roman" w:eastAsia="Times New Roman" w:cs="Times New Roman"/>
          <w:spacing w:val="4"/>
        </w:rPr>
        <w:t>5</w:t>
      </w:r>
      <w:r>
        <w:rPr>
          <w:rFonts w:ascii="Times New Roman" w:hAnsi="Times New Roman" w:eastAsia="Times New Roman" w:cs="Times New Roman"/>
          <w:spacing w:val="1"/>
        </w:rPr>
        <w:t xml:space="preserve">  </w:t>
      </w:r>
      <w:r>
        <w:rPr>
          <w:spacing w:val="3"/>
        </w:rPr>
        <w:t>的临界值</w:t>
      </w:r>
    </w:p>
    <w:p>
      <w:pPr>
        <w:spacing w:line="329" w:lineRule="auto"/>
        <w:sectPr>
          <w:pgSz w:w="11907" w:h="16839"/>
          <w:pgMar w:top="1395" w:right="1302" w:bottom="0" w:left="1404" w:header="0" w:footer="0" w:gutter="0"/>
        </w:sectPr>
        <w:rPr/>
      </w:pPr>
    </w:p>
    <w:p>
      <w:pPr>
        <w:pStyle w:val="BodyText"/>
        <w:ind w:left="71"/>
        <w:spacing w:before="64" w:line="222" w:lineRule="auto"/>
        <w:rPr/>
      </w:pPr>
      <w:r>
        <w:rPr>
          <w:spacing w:val="3"/>
        </w:rPr>
        <w:t>进行预测。</w:t>
      </w:r>
    </w:p>
    <w:p>
      <w:pPr>
        <w:pStyle w:val="BodyText"/>
        <w:ind w:left="1893"/>
        <w:spacing w:before="166" w:line="236" w:lineRule="auto"/>
        <w:rPr/>
      </w:pPr>
      <w:r>
        <w:rPr>
          <w:spacing w:val="6"/>
        </w:rPr>
        <w:t>表</w:t>
      </w:r>
      <w:r>
        <w:rPr>
          <w:spacing w:val="-56"/>
        </w:rPr>
        <w:t xml:space="preserve"> </w:t>
      </w:r>
      <w:r>
        <w:rPr>
          <w:rFonts w:ascii="Times New Roman" w:hAnsi="Times New Roman" w:eastAsia="Times New Roman" w:cs="Times New Roman"/>
          <w:spacing w:val="6"/>
        </w:rPr>
        <w:t>5    </w:t>
      </w:r>
      <w:r>
        <w:rPr>
          <w:spacing w:val="6"/>
        </w:rPr>
        <w:t>复合指标法预测煤巷掘进工作面</w:t>
      </w:r>
    </w:p>
    <w:p>
      <w:pPr>
        <w:pStyle w:val="BodyText"/>
        <w:ind w:left="2819"/>
        <w:spacing w:before="142" w:line="221" w:lineRule="auto"/>
        <w:rPr/>
      </w:pPr>
      <w:r>
        <w:rPr>
          <w:spacing w:val="7"/>
        </w:rPr>
        <w:t>突出危险性的参考临界值</w:t>
      </w:r>
    </w:p>
    <w:p>
      <w:pPr>
        <w:spacing w:line="123" w:lineRule="exact"/>
        <w:rPr/>
      </w:pPr>
      <w:r/>
    </w:p>
    <w:tbl>
      <w:tblPr>
        <w:tblStyle w:val="TableNormal"/>
        <w:tblW w:w="9085"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28"/>
        <w:gridCol w:w="2165"/>
        <w:gridCol w:w="2492"/>
      </w:tblGrid>
      <w:tr>
        <w:trPr>
          <w:trHeight w:val="473" w:hRule="atLeast"/>
        </w:trPr>
        <w:tc>
          <w:tcPr>
            <w:tcW w:w="4428" w:type="dxa"/>
            <w:vAlign w:val="top"/>
            <w:vMerge w:val="restart"/>
            <w:tcBorders>
              <w:bottom w:val="nil"/>
              <w:top w:val="single" w:color="000000" w:sz="10" w:space="0"/>
              <w:left w:val="nil"/>
            </w:tcBorders>
          </w:tcPr>
          <w:p>
            <w:pPr>
              <w:pStyle w:val="TableText"/>
              <w:ind w:left="833"/>
              <w:spacing w:before="50" w:line="213" w:lineRule="auto"/>
              <w:rPr>
                <w:rFonts w:ascii="Times New Roman" w:hAnsi="Times New Roman" w:eastAsia="Times New Roman" w:cs="Times New Roman"/>
              </w:rPr>
            </w:pPr>
            <w:r>
              <w:rPr>
                <w:spacing w:val="-2"/>
              </w:rPr>
              <w:t>钻孔瓦斯涌出初速度</w:t>
            </w:r>
            <w:r>
              <w:rPr>
                <w:spacing w:val="-64"/>
              </w:rPr>
              <w:t xml:space="preserve"> </w:t>
            </w:r>
            <w:r>
              <w:rPr>
                <w:rFonts w:ascii="Times New Roman" w:hAnsi="Times New Roman" w:eastAsia="Times New Roman" w:cs="Times New Roman"/>
                <w:i/>
                <w:iCs/>
                <w:spacing w:val="-2"/>
              </w:rPr>
              <w:t>q</w:t>
            </w:r>
            <w:r>
              <w:rPr>
                <w:rFonts w:ascii="Times New Roman" w:hAnsi="Times New Roman" w:eastAsia="Times New Roman" w:cs="Times New Roman"/>
                <w:spacing w:val="-2"/>
              </w:rPr>
              <w:t>/</w:t>
            </w:r>
          </w:p>
          <w:p>
            <w:pPr>
              <w:pStyle w:val="TableText"/>
              <w:ind w:left="1533"/>
              <w:spacing w:before="133" w:line="387" w:lineRule="exact"/>
              <w:rPr/>
            </w:pPr>
            <w:r>
              <w:rPr>
                <w:spacing w:val="-2"/>
              </w:rPr>
              <w:t>（</w:t>
            </w:r>
            <w:r>
              <w:rPr>
                <w:rFonts w:ascii="Times New Roman" w:hAnsi="Times New Roman" w:eastAsia="Times New Roman" w:cs="Times New Roman"/>
                <w:spacing w:val="-2"/>
              </w:rPr>
              <w:t>L•min</w:t>
            </w:r>
            <w:r>
              <w:rPr>
                <w:rFonts w:ascii="Times New Roman" w:hAnsi="Times New Roman" w:eastAsia="Times New Roman" w:cs="Times New Roman"/>
                <w:sz w:val="18"/>
                <w:szCs w:val="18"/>
                <w:spacing w:val="-2"/>
                <w:position w:val="12"/>
              </w:rPr>
              <w:t>-1</w:t>
            </w:r>
            <w:r>
              <w:rPr>
                <w:spacing w:val="-2"/>
              </w:rPr>
              <w:t>）</w:t>
            </w:r>
          </w:p>
        </w:tc>
        <w:tc>
          <w:tcPr>
            <w:tcW w:w="4657" w:type="dxa"/>
            <w:vAlign w:val="top"/>
            <w:gridSpan w:val="2"/>
            <w:tcBorders>
              <w:top w:val="single" w:color="000000" w:sz="10" w:space="0"/>
              <w:right w:val="nil"/>
            </w:tcBorders>
          </w:tcPr>
          <w:p>
            <w:pPr>
              <w:pStyle w:val="TableText"/>
              <w:ind w:left="1744"/>
              <w:spacing w:before="46" w:line="232" w:lineRule="auto"/>
              <w:rPr>
                <w:rFonts w:ascii="Times New Roman" w:hAnsi="Times New Roman" w:eastAsia="Times New Roman" w:cs="Times New Roman"/>
              </w:rPr>
            </w:pPr>
            <w:r>
              <w:rPr>
                <w:spacing w:val="-1"/>
              </w:rPr>
              <w:t>钻屑量</w:t>
            </w:r>
            <w:r>
              <w:rPr>
                <w:spacing w:val="-1"/>
              </w:rPr>
              <w:t xml:space="preserve"> </w:t>
            </w:r>
            <w:r>
              <w:rPr>
                <w:rFonts w:ascii="Times New Roman" w:hAnsi="Times New Roman" w:eastAsia="Times New Roman" w:cs="Times New Roman"/>
                <w:i/>
                <w:iCs/>
                <w:spacing w:val="-1"/>
              </w:rPr>
              <w:t>S</w:t>
            </w:r>
            <w:r>
              <w:rPr>
                <w:rFonts w:ascii="Times New Roman" w:hAnsi="Times New Roman" w:eastAsia="Times New Roman" w:cs="Times New Roman"/>
                <w:spacing w:val="-1"/>
              </w:rPr>
              <w:t>/</w:t>
            </w:r>
          </w:p>
        </w:tc>
      </w:tr>
      <w:tr>
        <w:trPr>
          <w:trHeight w:val="478" w:hRule="atLeast"/>
        </w:trPr>
        <w:tc>
          <w:tcPr>
            <w:tcW w:w="4428" w:type="dxa"/>
            <w:vAlign w:val="top"/>
            <w:vMerge w:val="continue"/>
            <w:tcBorders>
              <w:bottom w:val="single" w:color="000000" w:sz="10" w:space="0"/>
              <w:top w:val="nil"/>
              <w:left w:val="nil"/>
            </w:tcBorders>
          </w:tcPr>
          <w:p>
            <w:pPr>
              <w:rPr>
                <w:rFonts w:ascii="Arial"/>
                <w:sz w:val="21"/>
              </w:rPr>
            </w:pPr>
            <w:r/>
          </w:p>
        </w:tc>
        <w:tc>
          <w:tcPr>
            <w:tcW w:w="2165" w:type="dxa"/>
            <w:vAlign w:val="top"/>
            <w:tcBorders>
              <w:bottom w:val="single" w:color="000000" w:sz="10" w:space="0"/>
            </w:tcBorders>
          </w:tcPr>
          <w:p>
            <w:pPr>
              <w:pStyle w:val="TableText"/>
              <w:ind w:left="446"/>
              <w:spacing w:before="36" w:line="218" w:lineRule="auto"/>
              <w:rPr/>
            </w:pPr>
            <w:r>
              <w:rPr>
                <w:spacing w:val="-3"/>
              </w:rPr>
              <w:t>（</w:t>
            </w:r>
            <w:r>
              <w:rPr>
                <w:rFonts w:ascii="Times New Roman" w:hAnsi="Times New Roman" w:eastAsia="Times New Roman" w:cs="Times New Roman"/>
                <w:spacing w:val="-3"/>
              </w:rPr>
              <w:t>kg•m</w:t>
            </w:r>
            <w:r>
              <w:rPr>
                <w:rFonts w:ascii="Times New Roman" w:hAnsi="Times New Roman" w:eastAsia="Times New Roman" w:cs="Times New Roman"/>
                <w:sz w:val="18"/>
                <w:szCs w:val="18"/>
                <w:spacing w:val="-3"/>
                <w:position w:val="12"/>
              </w:rPr>
              <w:t>-1</w:t>
            </w:r>
            <w:r>
              <w:rPr>
                <w:spacing w:val="-3"/>
              </w:rPr>
              <w:t>）</w:t>
            </w:r>
          </w:p>
        </w:tc>
        <w:tc>
          <w:tcPr>
            <w:tcW w:w="2492" w:type="dxa"/>
            <w:vAlign w:val="top"/>
            <w:tcBorders>
              <w:bottom w:val="single" w:color="000000" w:sz="10" w:space="0"/>
              <w:right w:val="nil"/>
            </w:tcBorders>
          </w:tcPr>
          <w:p>
            <w:pPr>
              <w:pStyle w:val="TableText"/>
              <w:ind w:left="662"/>
              <w:spacing w:before="37" w:line="386" w:lineRule="exact"/>
              <w:rPr/>
            </w:pPr>
            <w:r>
              <w:rPr>
                <w:spacing w:val="-3"/>
                <w:position w:val="1"/>
              </w:rPr>
              <w:t>（</w:t>
            </w:r>
            <w:r>
              <w:rPr>
                <w:rFonts w:ascii="Times New Roman" w:hAnsi="Times New Roman" w:eastAsia="Times New Roman" w:cs="Times New Roman"/>
                <w:spacing w:val="-3"/>
                <w:position w:val="1"/>
              </w:rPr>
              <w:t>L•m</w:t>
            </w:r>
            <w:r>
              <w:rPr>
                <w:rFonts w:ascii="Times New Roman" w:hAnsi="Times New Roman" w:eastAsia="Times New Roman" w:cs="Times New Roman"/>
                <w:sz w:val="18"/>
                <w:szCs w:val="18"/>
                <w:spacing w:val="-3"/>
                <w:position w:val="12"/>
              </w:rPr>
              <w:t>-1</w:t>
            </w:r>
            <w:r>
              <w:rPr>
                <w:spacing w:val="-3"/>
                <w:position w:val="1"/>
              </w:rPr>
              <w:t>）</w:t>
            </w:r>
          </w:p>
        </w:tc>
      </w:tr>
      <w:tr>
        <w:trPr>
          <w:trHeight w:val="449" w:hRule="atLeast"/>
        </w:trPr>
        <w:tc>
          <w:tcPr>
            <w:tcW w:w="4428" w:type="dxa"/>
            <w:vAlign w:val="top"/>
            <w:tcBorders>
              <w:bottom w:val="single" w:color="000000" w:sz="10" w:space="0"/>
              <w:top w:val="single" w:color="000000" w:sz="10" w:space="0"/>
              <w:left w:val="nil"/>
            </w:tcBorders>
          </w:tcPr>
          <w:p>
            <w:pPr>
              <w:ind w:left="2163"/>
              <w:spacing w:before="76" w:line="233"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2165" w:type="dxa"/>
            <w:vAlign w:val="top"/>
            <w:tcBorders>
              <w:bottom w:val="single" w:color="000000" w:sz="10" w:space="0"/>
              <w:top w:val="single" w:color="000000" w:sz="10" w:space="0"/>
            </w:tcBorders>
          </w:tcPr>
          <w:p>
            <w:pPr>
              <w:ind w:left="1023"/>
              <w:spacing w:before="76" w:line="233"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2492" w:type="dxa"/>
            <w:vAlign w:val="top"/>
            <w:tcBorders>
              <w:bottom w:val="single" w:color="000000" w:sz="10" w:space="0"/>
              <w:top w:val="single" w:color="000000" w:sz="10" w:space="0"/>
              <w:right w:val="nil"/>
            </w:tcBorders>
          </w:tcPr>
          <w:p>
            <w:pPr>
              <w:ind w:left="1082"/>
              <w:spacing w:before="75" w:line="233" w:lineRule="auto"/>
              <w:rPr>
                <w:rFonts w:ascii="Times New Roman" w:hAnsi="Times New Roman" w:eastAsia="Times New Roman" w:cs="Times New Roman"/>
                <w:sz w:val="28"/>
                <w:szCs w:val="28"/>
              </w:rPr>
            </w:pPr>
            <w:r>
              <w:rPr>
                <w:rFonts w:ascii="Times New Roman" w:hAnsi="Times New Roman" w:eastAsia="Times New Roman" w:cs="Times New Roman"/>
                <w:sz w:val="28"/>
                <w:szCs w:val="28"/>
                <w:spacing w:val="-4"/>
              </w:rPr>
              <w:t>5.4</w:t>
            </w:r>
          </w:p>
        </w:tc>
      </w:tr>
    </w:tbl>
    <w:p>
      <w:pPr>
        <w:pStyle w:val="BodyText"/>
        <w:ind w:left="71" w:right="5" w:firstLine="640"/>
        <w:spacing w:before="46" w:line="318" w:lineRule="auto"/>
        <w:jc w:val="both"/>
        <w:rPr/>
      </w:pPr>
      <w:r>
        <w:rPr>
          <w:spacing w:val="4"/>
        </w:rPr>
        <w:t>如果实测得到的指标</w:t>
      </w:r>
      <w:r>
        <w:rPr>
          <w:spacing w:val="-58"/>
        </w:rPr>
        <w:t xml:space="preserve"> </w:t>
      </w:r>
      <w:r>
        <w:rPr>
          <w:rFonts w:ascii="Times New Roman" w:hAnsi="Times New Roman" w:eastAsia="Times New Roman" w:cs="Times New Roman"/>
          <w:i/>
          <w:iCs/>
          <w:spacing w:val="4"/>
        </w:rPr>
        <w:t>q</w:t>
      </w:r>
      <w:r>
        <w:rPr>
          <w:spacing w:val="4"/>
        </w:rPr>
        <w:t>、</w:t>
      </w:r>
      <w:r>
        <w:rPr>
          <w:rFonts w:ascii="Times New Roman" w:hAnsi="Times New Roman" w:eastAsia="Times New Roman" w:cs="Times New Roman"/>
          <w:i/>
          <w:iCs/>
          <w:spacing w:val="4"/>
        </w:rPr>
        <w:t>S</w:t>
      </w:r>
      <w:r>
        <w:rPr>
          <w:rFonts w:ascii="Times New Roman" w:hAnsi="Times New Roman" w:eastAsia="Times New Roman" w:cs="Times New Roman"/>
          <w:i/>
          <w:iCs/>
          <w:spacing w:val="27"/>
          <w:w w:val="101"/>
        </w:rPr>
        <w:t xml:space="preserve"> </w:t>
      </w:r>
      <w:r>
        <w:rPr>
          <w:spacing w:val="4"/>
        </w:rPr>
        <w:t>的所有测定值均小于临界值，并且</w:t>
      </w:r>
      <w:r>
        <w:rPr/>
        <w:t xml:space="preserve"> </w:t>
      </w:r>
      <w:r>
        <w:rPr>
          <w:spacing w:val="11"/>
        </w:rPr>
        <w:t>未发现其他异常情况，则该工作面预测为无突出危险工作面；否</w:t>
      </w:r>
      <w:r>
        <w:rPr>
          <w:spacing w:val="18"/>
        </w:rPr>
        <w:t xml:space="preserve"> </w:t>
      </w:r>
      <w:r>
        <w:rPr>
          <w:spacing w:val="3"/>
        </w:rPr>
        <w:t>则，为突出危险工作面。</w:t>
      </w:r>
    </w:p>
    <w:p>
      <w:pPr>
        <w:spacing w:line="388" w:lineRule="auto"/>
        <w:rPr>
          <w:rFonts w:ascii="Arial"/>
          <w:sz w:val="21"/>
        </w:rPr>
      </w:pPr>
      <w:r/>
    </w:p>
    <w:p>
      <w:pPr>
        <w:pStyle w:val="BodyText"/>
        <w:ind w:left="68" w:firstLine="633"/>
        <w:spacing w:before="101" w:line="318" w:lineRule="auto"/>
        <w:jc w:val="both"/>
        <w:rPr/>
      </w:pPr>
      <w:r>
        <w:rPr>
          <w:rFonts w:ascii="SimHei" w:hAnsi="SimHei" w:eastAsia="SimHei" w:cs="SimHei"/>
          <w:spacing w:val="8"/>
        </w:rPr>
        <w:t>第九十二条</w:t>
      </w:r>
      <w:r>
        <w:rPr>
          <w:rFonts w:ascii="SimHei" w:hAnsi="SimHei" w:eastAsia="SimHei" w:cs="SimHei"/>
          <w:spacing w:val="8"/>
        </w:rPr>
        <w:t xml:space="preserve">  </w:t>
      </w:r>
      <w:r>
        <w:rPr>
          <w:spacing w:val="8"/>
        </w:rPr>
        <w:t>采用</w:t>
      </w:r>
      <w:r>
        <w:rPr>
          <w:spacing w:val="-50"/>
        </w:rPr>
        <w:t xml:space="preserve"> </w:t>
      </w:r>
      <w:r>
        <w:rPr>
          <w:rFonts w:ascii="Times New Roman" w:hAnsi="Times New Roman" w:eastAsia="Times New Roman" w:cs="Times New Roman"/>
          <w:i/>
          <w:iCs/>
          <w:spacing w:val="8"/>
        </w:rPr>
        <w:t>R</w:t>
      </w:r>
      <w:r>
        <w:rPr>
          <w:rFonts w:ascii="Times New Roman" w:hAnsi="Times New Roman" w:eastAsia="Times New Roman" w:cs="Times New Roman"/>
          <w:i/>
          <w:iCs/>
          <w:spacing w:val="43"/>
        </w:rPr>
        <w:t xml:space="preserve"> </w:t>
      </w:r>
      <w:r>
        <w:rPr>
          <w:spacing w:val="8"/>
        </w:rPr>
        <w:t>值指标法预测煤巷掘进工作面突出危险</w:t>
      </w:r>
      <w:r>
        <w:rPr/>
        <w:t xml:space="preserve"> </w:t>
      </w:r>
      <w:r>
        <w:rPr>
          <w:spacing w:val="4"/>
        </w:rPr>
        <w:t>性时，预测钻孔从第</w:t>
      </w:r>
      <w:r>
        <w:rPr>
          <w:spacing w:val="-57"/>
        </w:rPr>
        <w:t xml:space="preserve"> </w:t>
      </w:r>
      <w:r>
        <w:rPr>
          <w:rFonts w:ascii="Times New Roman" w:hAnsi="Times New Roman" w:eastAsia="Times New Roman" w:cs="Times New Roman"/>
          <w:spacing w:val="4"/>
        </w:rPr>
        <w:t>2m</w:t>
      </w:r>
      <w:r>
        <w:rPr>
          <w:rFonts w:ascii="Times New Roman" w:hAnsi="Times New Roman" w:eastAsia="Times New Roman" w:cs="Times New Roman"/>
          <w:spacing w:val="29"/>
        </w:rPr>
        <w:t xml:space="preserve"> </w:t>
      </w:r>
      <w:r>
        <w:rPr>
          <w:spacing w:val="4"/>
        </w:rPr>
        <w:t>深度开始，每钻进</w:t>
      </w:r>
      <w:r>
        <w:rPr>
          <w:spacing w:val="-26"/>
        </w:rPr>
        <w:t xml:space="preserve"> </w:t>
      </w:r>
      <w:r>
        <w:rPr>
          <w:rFonts w:ascii="Times New Roman" w:hAnsi="Times New Roman" w:eastAsia="Times New Roman" w:cs="Times New Roman"/>
          <w:spacing w:val="4"/>
        </w:rPr>
        <w:t>1m</w:t>
      </w:r>
      <w:r>
        <w:rPr>
          <w:rFonts w:ascii="Times New Roman" w:hAnsi="Times New Roman" w:eastAsia="Times New Roman" w:cs="Times New Roman"/>
          <w:spacing w:val="47"/>
        </w:rPr>
        <w:t xml:space="preserve"> </w:t>
      </w:r>
      <w:r>
        <w:rPr>
          <w:spacing w:val="4"/>
        </w:rPr>
        <w:t>收集并测定该</w:t>
      </w:r>
      <w:r>
        <w:rPr>
          <w:spacing w:val="-28"/>
        </w:rPr>
        <w:t xml:space="preserve"> </w:t>
      </w:r>
      <w:r>
        <w:rPr>
          <w:rFonts w:ascii="Times New Roman" w:hAnsi="Times New Roman" w:eastAsia="Times New Roman" w:cs="Times New Roman"/>
          <w:spacing w:val="4"/>
        </w:rPr>
        <w:t>1m</w:t>
      </w:r>
      <w:r>
        <w:rPr>
          <w:rFonts w:ascii="Times New Roman" w:hAnsi="Times New Roman" w:eastAsia="Times New Roman" w:cs="Times New Roman"/>
        </w:rPr>
        <w:t xml:space="preserve"> </w:t>
      </w:r>
      <w:r>
        <w:rPr>
          <w:spacing w:val="6"/>
        </w:rPr>
        <w:t>段的全部钻屑量</w:t>
      </w:r>
      <w:r>
        <w:rPr>
          <w:spacing w:val="-73"/>
        </w:rPr>
        <w:t xml:space="preserve"> </w:t>
      </w:r>
      <w:r>
        <w:rPr>
          <w:rFonts w:ascii="Times New Roman" w:hAnsi="Times New Roman" w:eastAsia="Times New Roman" w:cs="Times New Roman"/>
          <w:i/>
          <w:iCs/>
          <w:spacing w:val="6"/>
        </w:rPr>
        <w:t>S</w:t>
      </w:r>
      <w:r>
        <w:rPr>
          <w:spacing w:val="6"/>
        </w:rPr>
        <w:t>，并在暂停钻进后</w:t>
      </w:r>
      <w:r>
        <w:rPr>
          <w:spacing w:val="-66"/>
        </w:rPr>
        <w:t xml:space="preserve"> </w:t>
      </w:r>
      <w:r>
        <w:rPr>
          <w:rFonts w:ascii="Times New Roman" w:hAnsi="Times New Roman" w:eastAsia="Times New Roman" w:cs="Times New Roman"/>
          <w:spacing w:val="6"/>
        </w:rPr>
        <w:t>2</w:t>
      </w:r>
      <w:r>
        <w:rPr>
          <w:rFonts w:ascii="Times New Roman" w:hAnsi="Times New Roman" w:eastAsia="Times New Roman" w:cs="Times New Roman"/>
        </w:rPr>
        <w:t>min</w:t>
      </w:r>
      <w:r>
        <w:rPr>
          <w:rFonts w:ascii="Times New Roman" w:hAnsi="Times New Roman" w:eastAsia="Times New Roman" w:cs="Times New Roman"/>
          <w:spacing w:val="64"/>
        </w:rPr>
        <w:t xml:space="preserve"> </w:t>
      </w:r>
      <w:r>
        <w:rPr>
          <w:spacing w:val="6"/>
        </w:rPr>
        <w:t>内测定钻孔瓦斯涌出初</w:t>
      </w:r>
      <w:r>
        <w:rPr/>
        <w:t xml:space="preserve"> </w:t>
      </w:r>
      <w:r>
        <w:rPr>
          <w:spacing w:val="6"/>
        </w:rPr>
        <w:t>速度</w:t>
      </w:r>
      <w:r>
        <w:rPr>
          <w:spacing w:val="-53"/>
        </w:rPr>
        <w:t xml:space="preserve"> </w:t>
      </w:r>
      <w:r>
        <w:rPr>
          <w:rFonts w:ascii="Times New Roman" w:hAnsi="Times New Roman" w:eastAsia="Times New Roman" w:cs="Times New Roman"/>
          <w:i/>
          <w:iCs/>
          <w:spacing w:val="6"/>
        </w:rPr>
        <w:t>q</w:t>
      </w:r>
      <w:r>
        <w:rPr>
          <w:spacing w:val="6"/>
        </w:rPr>
        <w:t>。测定钻孔瓦斯涌出初速度时，测量室的长度为</w:t>
      </w:r>
      <w:r>
        <w:rPr>
          <w:spacing w:val="-34"/>
        </w:rPr>
        <w:t xml:space="preserve"> </w:t>
      </w:r>
      <w:r>
        <w:rPr>
          <w:rFonts w:ascii="Times New Roman" w:hAnsi="Times New Roman" w:eastAsia="Times New Roman" w:cs="Times New Roman"/>
          <w:spacing w:val="6"/>
        </w:rPr>
        <w:t>1.0m</w:t>
      </w:r>
      <w:r>
        <w:rPr>
          <w:spacing w:val="6"/>
        </w:rPr>
        <w:t>。</w:t>
      </w:r>
    </w:p>
    <w:p>
      <w:pPr>
        <w:pStyle w:val="BodyText"/>
        <w:ind w:left="709"/>
        <w:spacing w:before="22" w:line="223" w:lineRule="auto"/>
        <w:rPr/>
      </w:pPr>
      <w:r>
        <w:rPr>
          <w:spacing w:val="2"/>
        </w:rPr>
        <w:t>按下式计算各孔的</w:t>
      </w:r>
      <w:r>
        <w:rPr>
          <w:spacing w:val="-71"/>
        </w:rPr>
        <w:t xml:space="preserve"> </w:t>
      </w:r>
      <w:r>
        <w:rPr>
          <w:rFonts w:ascii="Times New Roman" w:hAnsi="Times New Roman" w:eastAsia="Times New Roman" w:cs="Times New Roman"/>
          <w:i/>
          <w:iCs/>
          <w:spacing w:val="2"/>
        </w:rPr>
        <w:t>R</w:t>
      </w:r>
      <w:r>
        <w:rPr>
          <w:rFonts w:ascii="Times New Roman" w:hAnsi="Times New Roman" w:eastAsia="Times New Roman" w:cs="Times New Roman"/>
          <w:i/>
          <w:iCs/>
          <w:spacing w:val="21"/>
          <w:w w:val="101"/>
        </w:rPr>
        <w:t xml:space="preserve"> </w:t>
      </w:r>
      <w:r>
        <w:rPr>
          <w:spacing w:val="2"/>
        </w:rPr>
        <w:t>值：</w:t>
      </w:r>
    </w:p>
    <w:p>
      <w:pPr>
        <w:pStyle w:val="BodyText"/>
        <w:ind w:left="2871"/>
        <w:spacing w:before="199" w:line="215" w:lineRule="auto"/>
        <w:rPr>
          <w:rFonts w:ascii="Times New Roman" w:hAnsi="Times New Roman" w:eastAsia="Times New Roman" w:cs="Times New Roman"/>
        </w:rPr>
      </w:pPr>
      <w:r>
        <w:rPr>
          <w:rFonts w:ascii="Times New Roman" w:hAnsi="Times New Roman" w:eastAsia="Times New Roman" w:cs="Times New Roman"/>
          <w:i/>
          <w:iCs/>
        </w:rPr>
        <w:t>R</w:t>
      </w:r>
      <w:r>
        <w:rPr>
          <w:rFonts w:ascii="Times New Roman" w:hAnsi="Times New Roman" w:eastAsia="Times New Roman" w:cs="Times New Roman"/>
          <w:i/>
          <w:iCs/>
          <w:spacing w:val="-23"/>
        </w:rPr>
        <w:t xml:space="preserve"> </w:t>
      </w:r>
      <w:r>
        <w:rPr/>
        <w:t>＝</w:t>
      </w:r>
      <w:r>
        <w:rPr/>
        <w:t xml:space="preserve"> </w:t>
      </w:r>
      <w:r>
        <w:rPr>
          <w:rFonts w:ascii="Times New Roman" w:hAnsi="Times New Roman" w:eastAsia="Times New Roman" w:cs="Times New Roman"/>
        </w:rPr>
        <w:t>(</w:t>
      </w:r>
      <w:r>
        <w:rPr>
          <w:rFonts w:ascii="Times New Roman" w:hAnsi="Times New Roman" w:eastAsia="Times New Roman" w:cs="Times New Roman"/>
          <w:i/>
          <w:iCs/>
        </w:rPr>
        <w:t>S</w:t>
      </w:r>
      <w:r>
        <w:rPr>
          <w:rFonts w:ascii="Times New Roman" w:hAnsi="Times New Roman" w:eastAsia="Times New Roman" w:cs="Times New Roman"/>
          <w:sz w:val="21"/>
          <w:szCs w:val="21"/>
        </w:rPr>
        <w:t>max</w:t>
      </w:r>
      <w:r>
        <w:rPr>
          <w:rFonts w:ascii="SimSun" w:hAnsi="SimSun" w:eastAsia="SimSun" w:cs="SimSun"/>
          <w:sz w:val="28"/>
          <w:szCs w:val="28"/>
        </w:rPr>
        <w:t>－</w:t>
      </w:r>
      <w:r>
        <w:rPr>
          <w:rFonts w:ascii="Times New Roman" w:hAnsi="Times New Roman" w:eastAsia="Times New Roman" w:cs="Times New Roman"/>
        </w:rPr>
        <w:t>1.8)</w:t>
      </w:r>
      <w:r>
        <w:rPr>
          <w:rFonts w:ascii="Times New Roman" w:hAnsi="Times New Roman" w:eastAsia="Times New Roman" w:cs="Times New Roman"/>
          <w:spacing w:val="15"/>
        </w:rPr>
        <w:t xml:space="preserve"> </w:t>
      </w:r>
      <w:r>
        <w:rPr>
          <w:rFonts w:ascii="Times New Roman" w:hAnsi="Times New Roman" w:eastAsia="Times New Roman" w:cs="Times New Roman"/>
        </w:rPr>
        <w:t>(</w:t>
      </w:r>
      <w:r>
        <w:rPr>
          <w:rFonts w:ascii="Times New Roman" w:hAnsi="Times New Roman" w:eastAsia="Times New Roman" w:cs="Times New Roman"/>
          <w:i/>
          <w:iCs/>
        </w:rPr>
        <w:t>q</w:t>
      </w:r>
      <w:r>
        <w:rPr>
          <w:rFonts w:ascii="Times New Roman" w:hAnsi="Times New Roman" w:eastAsia="Times New Roman" w:cs="Times New Roman"/>
          <w:sz w:val="21"/>
          <w:szCs w:val="21"/>
        </w:rPr>
        <w:t>max</w:t>
      </w:r>
      <w:r>
        <w:rPr>
          <w:rFonts w:ascii="SimSun" w:hAnsi="SimSun" w:eastAsia="SimSun" w:cs="SimSun"/>
          <w:sz w:val="28"/>
          <w:szCs w:val="28"/>
        </w:rPr>
        <w:t>－</w:t>
      </w:r>
      <w:r>
        <w:rPr>
          <w:rFonts w:ascii="Times New Roman" w:hAnsi="Times New Roman" w:eastAsia="Times New Roman" w:cs="Times New Roman"/>
        </w:rPr>
        <w:t>4)</w:t>
      </w:r>
    </w:p>
    <w:p>
      <w:pPr>
        <w:pStyle w:val="BodyText"/>
        <w:ind w:left="43"/>
        <w:spacing w:before="146" w:line="418" w:lineRule="exact"/>
        <w:rPr/>
      </w:pPr>
      <w:r>
        <w:rPr>
          <w:spacing w:val="7"/>
          <w:position w:val="2"/>
        </w:rPr>
        <w:t>式中</w:t>
      </w:r>
      <w:r>
        <w:rPr>
          <w:spacing w:val="-55"/>
          <w:position w:val="2"/>
        </w:rPr>
        <w:t xml:space="preserve"> </w:t>
      </w:r>
      <w:r>
        <w:rPr>
          <w:rFonts w:ascii="Times New Roman" w:hAnsi="Times New Roman" w:eastAsia="Times New Roman" w:cs="Times New Roman"/>
          <w:i/>
          <w:iCs/>
          <w:position w:val="2"/>
        </w:rPr>
        <w:t>S</w:t>
      </w:r>
      <w:r>
        <w:rPr>
          <w:rFonts w:ascii="Times New Roman" w:hAnsi="Times New Roman" w:eastAsia="Times New Roman" w:cs="Times New Roman"/>
          <w:sz w:val="21"/>
          <w:szCs w:val="21"/>
          <w:position w:val="-2"/>
        </w:rPr>
        <w:t>max</w:t>
      </w:r>
      <w:r>
        <w:rPr>
          <w:rFonts w:ascii="Times New Roman" w:hAnsi="Times New Roman" w:eastAsia="Times New Roman" w:cs="Times New Roman"/>
          <w:spacing w:val="7"/>
          <w:position w:val="2"/>
        </w:rPr>
        <w:t>——</w:t>
      </w:r>
      <w:r>
        <w:rPr>
          <w:spacing w:val="7"/>
          <w:position w:val="2"/>
        </w:rPr>
        <w:t>每个钻孔沿孔长的最大钻屑量，</w:t>
      </w:r>
      <w:r>
        <w:rPr>
          <w:rFonts w:ascii="Times New Roman" w:hAnsi="Times New Roman" w:eastAsia="Times New Roman" w:cs="Times New Roman"/>
          <w:spacing w:val="7"/>
          <w:position w:val="2"/>
        </w:rPr>
        <w:t>L/m</w:t>
      </w:r>
      <w:r>
        <w:rPr>
          <w:spacing w:val="7"/>
          <w:position w:val="2"/>
        </w:rPr>
        <w:t>；</w:t>
      </w:r>
    </w:p>
    <w:p>
      <w:pPr>
        <w:pStyle w:val="BodyText"/>
        <w:ind w:left="755"/>
        <w:spacing w:before="121" w:line="235" w:lineRule="auto"/>
        <w:rPr/>
      </w:pPr>
      <w:r>
        <w:rPr>
          <w:rFonts w:ascii="Times New Roman" w:hAnsi="Times New Roman" w:eastAsia="Times New Roman" w:cs="Times New Roman"/>
          <w:i/>
          <w:iCs/>
        </w:rPr>
        <w:t>q</w:t>
      </w:r>
      <w:r>
        <w:rPr>
          <w:rFonts w:ascii="Times New Roman" w:hAnsi="Times New Roman" w:eastAsia="Times New Roman" w:cs="Times New Roman"/>
          <w:sz w:val="21"/>
          <w:szCs w:val="21"/>
          <w:position w:val="-4"/>
        </w:rPr>
        <w:t>max</w:t>
      </w:r>
      <w:r>
        <w:rPr>
          <w:rFonts w:ascii="Times New Roman" w:hAnsi="Times New Roman" w:eastAsia="Times New Roman" w:cs="Times New Roman"/>
          <w:spacing w:val="9"/>
        </w:rPr>
        <w:t>——</w:t>
      </w:r>
      <w:r>
        <w:rPr>
          <w:spacing w:val="9"/>
        </w:rPr>
        <w:t>每个钻孔的最大钻孔瓦斯涌出初速度，</w:t>
      </w:r>
      <w:r>
        <w:rPr>
          <w:rFonts w:ascii="Times New Roman" w:hAnsi="Times New Roman" w:eastAsia="Times New Roman" w:cs="Times New Roman"/>
          <w:spacing w:val="9"/>
        </w:rPr>
        <w:t>L/</w:t>
      </w:r>
      <w:r>
        <w:rPr>
          <w:rFonts w:ascii="Times New Roman" w:hAnsi="Times New Roman" w:eastAsia="Times New Roman" w:cs="Times New Roman"/>
        </w:rPr>
        <w:t>min</w:t>
      </w:r>
      <w:r>
        <w:rPr>
          <w:spacing w:val="9"/>
        </w:rPr>
        <w:t>。</w:t>
      </w:r>
    </w:p>
    <w:p>
      <w:pPr>
        <w:pStyle w:val="BodyText"/>
        <w:ind w:left="40" w:right="8" w:firstLine="673"/>
        <w:spacing w:before="148" w:line="319" w:lineRule="auto"/>
        <w:rPr/>
      </w:pPr>
      <w:r>
        <w:rPr>
          <w:spacing w:val="11"/>
        </w:rPr>
        <w:t>判定各煤层煤巷掘进工作面突出危险性的临界值应当根据试</w:t>
      </w:r>
      <w:r>
        <w:rPr>
          <w:spacing w:val="15"/>
        </w:rPr>
        <w:t xml:space="preserve"> </w:t>
      </w:r>
      <w:r>
        <w:rPr>
          <w:spacing w:val="10"/>
        </w:rPr>
        <w:t>验考察确定，在确定前可暂按以下指标进行预测：</w:t>
      </w:r>
      <w:r>
        <w:rPr>
          <w:spacing w:val="-78"/>
        </w:rPr>
        <w:t xml:space="preserve"> </w:t>
      </w:r>
      <w:r>
        <w:rPr>
          <w:spacing w:val="10"/>
        </w:rPr>
        <w:t>当所有钻孔的</w:t>
      </w:r>
      <w:r>
        <w:rPr/>
        <w:t xml:space="preserve"> </w:t>
      </w:r>
      <w:r>
        <w:rPr>
          <w:rFonts w:ascii="Times New Roman" w:hAnsi="Times New Roman" w:eastAsia="Times New Roman" w:cs="Times New Roman"/>
          <w:i/>
          <w:iCs/>
          <w:spacing w:val="7"/>
        </w:rPr>
        <w:t>R</w:t>
      </w:r>
      <w:r>
        <w:rPr>
          <w:rFonts w:ascii="Times New Roman" w:hAnsi="Times New Roman" w:eastAsia="Times New Roman" w:cs="Times New Roman"/>
          <w:i/>
          <w:iCs/>
          <w:spacing w:val="62"/>
        </w:rPr>
        <w:t xml:space="preserve"> </w:t>
      </w:r>
      <w:r>
        <w:rPr>
          <w:spacing w:val="7"/>
        </w:rPr>
        <w:t>值小于</w:t>
      </w:r>
      <w:r>
        <w:rPr>
          <w:spacing w:val="7"/>
        </w:rPr>
        <w:t xml:space="preserve"> </w:t>
      </w:r>
      <w:r>
        <w:rPr>
          <w:rFonts w:ascii="Times New Roman" w:hAnsi="Times New Roman" w:eastAsia="Times New Roman" w:cs="Times New Roman"/>
          <w:spacing w:val="7"/>
        </w:rPr>
        <w:t>6</w:t>
      </w:r>
      <w:r>
        <w:rPr>
          <w:rFonts w:ascii="Times New Roman" w:hAnsi="Times New Roman" w:eastAsia="Times New Roman" w:cs="Times New Roman"/>
          <w:spacing w:val="69"/>
        </w:rPr>
        <w:t xml:space="preserve"> </w:t>
      </w:r>
      <w:r>
        <w:rPr>
          <w:spacing w:val="7"/>
        </w:rPr>
        <w:t>且未发现其他异常情况时，该</w:t>
      </w:r>
      <w:r>
        <w:rPr>
          <w:spacing w:val="6"/>
        </w:rPr>
        <w:t>工作面可预测为无突出</w:t>
      </w:r>
      <w:r>
        <w:rPr/>
        <w:t xml:space="preserve"> </w:t>
      </w:r>
      <w:r>
        <w:rPr>
          <w:spacing w:val="8"/>
        </w:rPr>
        <w:t>危险工作面；否则，判定为突出危险工作面。</w:t>
      </w:r>
    </w:p>
    <w:p>
      <w:pPr>
        <w:pStyle w:val="BodyText"/>
        <w:ind w:left="69" w:right="7" w:firstLine="632"/>
        <w:spacing w:before="15" w:line="319" w:lineRule="auto"/>
        <w:jc w:val="both"/>
        <w:rPr/>
      </w:pPr>
      <w:r>
        <w:rPr>
          <w:rFonts w:ascii="SimHei" w:hAnsi="SimHei" w:eastAsia="SimHei" w:cs="SimHei"/>
          <w:spacing w:val="12"/>
        </w:rPr>
        <w:t>第九十三条</w:t>
      </w:r>
      <w:r>
        <w:rPr>
          <w:rFonts w:ascii="SimHei" w:hAnsi="SimHei" w:eastAsia="SimHei" w:cs="SimHei"/>
          <w:spacing w:val="12"/>
        </w:rPr>
        <w:t xml:space="preserve">  </w:t>
      </w:r>
      <w:r>
        <w:rPr>
          <w:spacing w:val="12"/>
        </w:rPr>
        <w:t>对采煤工作面的突出危险性预测，</w:t>
      </w:r>
      <w:r>
        <w:rPr>
          <w:spacing w:val="11"/>
        </w:rPr>
        <w:t>可参照本细</w:t>
      </w:r>
      <w:r>
        <w:rPr/>
        <w:t xml:space="preserve"> </w:t>
      </w:r>
      <w:r>
        <w:rPr>
          <w:spacing w:val="12"/>
        </w:rPr>
        <w:t>则第八十九条所列的煤巷掘进工作面预测方法进</w:t>
      </w:r>
      <w:r>
        <w:rPr>
          <w:spacing w:val="11"/>
        </w:rPr>
        <w:t>行。但应当沿采</w:t>
      </w:r>
      <w:r>
        <w:rPr/>
        <w:t xml:space="preserve"> </w:t>
      </w:r>
      <w:r>
        <w:rPr>
          <w:spacing w:val="1"/>
        </w:rPr>
        <w:t>煤工作面每隔</w:t>
      </w:r>
      <w:r>
        <w:rPr>
          <w:spacing w:val="1"/>
        </w:rPr>
        <w:t xml:space="preserve"> </w:t>
      </w:r>
      <w:r>
        <w:rPr>
          <w:rFonts w:ascii="Times New Roman" w:hAnsi="Times New Roman" w:eastAsia="Times New Roman" w:cs="Times New Roman"/>
          <w:spacing w:val="1"/>
        </w:rPr>
        <w:t>10</w:t>
      </w:r>
      <w:r>
        <w:rPr>
          <w:spacing w:val="1"/>
        </w:rPr>
        <w:t>～</w:t>
      </w:r>
      <w:r>
        <w:rPr>
          <w:rFonts w:ascii="Times New Roman" w:hAnsi="Times New Roman" w:eastAsia="Times New Roman" w:cs="Times New Roman"/>
          <w:spacing w:val="1"/>
        </w:rPr>
        <w:t>15m</w:t>
      </w:r>
      <w:r>
        <w:rPr>
          <w:rFonts w:ascii="Times New Roman" w:hAnsi="Times New Roman" w:eastAsia="Times New Roman" w:cs="Times New Roman"/>
          <w:spacing w:val="51"/>
        </w:rPr>
        <w:t xml:space="preserve"> </w:t>
      </w:r>
      <w:r>
        <w:rPr>
          <w:spacing w:val="1"/>
        </w:rPr>
        <w:t>布置</w:t>
      </w:r>
      <w:r>
        <w:rPr>
          <w:spacing w:val="1"/>
        </w:rPr>
        <w:t xml:space="preserve"> </w:t>
      </w:r>
      <w:r>
        <w:rPr>
          <w:rFonts w:ascii="Times New Roman" w:hAnsi="Times New Roman" w:eastAsia="Times New Roman" w:cs="Times New Roman"/>
          <w:spacing w:val="1"/>
        </w:rPr>
        <w:t>1</w:t>
      </w:r>
      <w:r>
        <w:rPr>
          <w:rFonts w:ascii="Times New Roman" w:hAnsi="Times New Roman" w:eastAsia="Times New Roman" w:cs="Times New Roman"/>
          <w:spacing w:val="54"/>
        </w:rPr>
        <w:t xml:space="preserve"> </w:t>
      </w:r>
      <w:r>
        <w:rPr>
          <w:spacing w:val="1"/>
        </w:rPr>
        <w:t>个预测钻孔，深度</w:t>
      </w:r>
      <w:r>
        <w:rPr>
          <w:spacing w:val="1"/>
        </w:rPr>
        <w:t xml:space="preserve"> </w:t>
      </w:r>
      <w:r>
        <w:rPr>
          <w:rFonts w:ascii="Times New Roman" w:hAnsi="Times New Roman" w:eastAsia="Times New Roman" w:cs="Times New Roman"/>
          <w:spacing w:val="1"/>
        </w:rPr>
        <w:t>5</w:t>
      </w:r>
      <w:r>
        <w:rPr>
          <w:spacing w:val="1"/>
        </w:rPr>
        <w:t>～</w:t>
      </w:r>
      <w:r>
        <w:rPr>
          <w:rFonts w:ascii="Times New Roman" w:hAnsi="Times New Roman" w:eastAsia="Times New Roman" w:cs="Times New Roman"/>
          <w:spacing w:val="1"/>
        </w:rPr>
        <w:t>10m</w:t>
      </w:r>
      <w:r>
        <w:rPr>
          <w:spacing w:val="1"/>
        </w:rPr>
        <w:t>，除此</w:t>
      </w:r>
      <w:r>
        <w:rPr/>
        <w:t xml:space="preserve"> </w:t>
      </w:r>
      <w:r>
        <w:rPr>
          <w:spacing w:val="8"/>
        </w:rPr>
        <w:t>之外的各项操作等均与煤巷掘进工作面突出危险</w:t>
      </w:r>
      <w:r>
        <w:rPr>
          <w:spacing w:val="7"/>
        </w:rPr>
        <w:t>性预测相同。</w:t>
      </w:r>
    </w:p>
    <w:p>
      <w:pPr>
        <w:spacing w:line="319" w:lineRule="auto"/>
        <w:sectPr>
          <w:pgSz w:w="11907" w:h="16839"/>
          <w:pgMar w:top="1399" w:right="1412" w:bottom="0" w:left="1404" w:header="0" w:footer="0" w:gutter="0"/>
        </w:sectPr>
        <w:rPr/>
      </w:pPr>
    </w:p>
    <w:p>
      <w:pPr>
        <w:pStyle w:val="BodyText"/>
        <w:ind w:right="3" w:firstLine="645"/>
        <w:spacing w:before="62" w:line="322" w:lineRule="auto"/>
        <w:jc w:val="both"/>
        <w:rPr/>
      </w:pPr>
      <w:r>
        <w:rPr>
          <w:spacing w:val="13"/>
        </w:rPr>
        <w:t>判定采煤工作面突出危险性的各项指标临界值应当根据试验</w:t>
      </w:r>
      <w:r>
        <w:rPr/>
        <w:t xml:space="preserve"> </w:t>
      </w:r>
      <w:r>
        <w:rPr>
          <w:spacing w:val="13"/>
        </w:rPr>
        <w:t>考察确定，在确定前可参照煤巷掘进工作面突出危险性预测的临</w:t>
      </w:r>
      <w:r>
        <w:rPr>
          <w:spacing w:val="3"/>
        </w:rPr>
        <w:t xml:space="preserve"> </w:t>
      </w:r>
      <w:r>
        <w:rPr>
          <w:spacing w:val="-9"/>
        </w:rPr>
        <w:t>界值。</w:t>
      </w:r>
    </w:p>
    <w:p>
      <w:pPr>
        <w:pStyle w:val="BodyText"/>
        <w:ind w:left="2805"/>
        <w:spacing w:before="117" w:line="221" w:lineRule="auto"/>
        <w:rPr/>
      </w:pPr>
      <w:r>
        <w:rPr>
          <w:spacing w:val="3"/>
        </w:rPr>
        <w:t>第三节</w:t>
      </w:r>
      <w:r>
        <w:rPr>
          <w:spacing w:val="21"/>
        </w:rPr>
        <w:t xml:space="preserve">  </w:t>
      </w:r>
      <w:r>
        <w:rPr>
          <w:spacing w:val="3"/>
        </w:rPr>
        <w:t>工作面防突措施</w:t>
      </w:r>
    </w:p>
    <w:p>
      <w:pPr>
        <w:pStyle w:val="BodyText"/>
        <w:ind w:left="41" w:right="4" w:firstLine="624"/>
        <w:spacing w:before="289" w:line="288" w:lineRule="auto"/>
        <w:rPr/>
      </w:pPr>
      <w:r>
        <w:rPr>
          <w:rFonts w:ascii="SimHei" w:hAnsi="SimHei" w:eastAsia="SimHei" w:cs="SimHei"/>
          <w:spacing w:val="12"/>
        </w:rPr>
        <w:t>第九十四条</w:t>
      </w:r>
      <w:r>
        <w:rPr>
          <w:rFonts w:ascii="SimHei" w:hAnsi="SimHei" w:eastAsia="SimHei" w:cs="SimHei"/>
          <w:spacing w:val="12"/>
        </w:rPr>
        <w:t xml:space="preserve">  </w:t>
      </w:r>
      <w:r>
        <w:rPr>
          <w:spacing w:val="12"/>
        </w:rPr>
        <w:t>工作面防突措施是针对经工作面预</w:t>
      </w:r>
      <w:r>
        <w:rPr>
          <w:spacing w:val="11"/>
        </w:rPr>
        <w:t>测有突出危</w:t>
      </w:r>
      <w:r>
        <w:rPr/>
        <w:t xml:space="preserve"> </w:t>
      </w:r>
      <w:r>
        <w:rPr>
          <w:spacing w:val="11"/>
        </w:rPr>
        <w:t>险的煤层实施的局部防突措施，其有效作用范围一般仅限于当前</w:t>
      </w:r>
      <w:r>
        <w:rPr>
          <w:spacing w:val="13"/>
        </w:rPr>
        <w:t xml:space="preserve"> </w:t>
      </w:r>
      <w:r>
        <w:rPr>
          <w:spacing w:val="6"/>
        </w:rPr>
        <w:t>工作面周围的较小范围。</w:t>
      </w:r>
    </w:p>
    <w:p>
      <w:pPr>
        <w:pStyle w:val="BodyText"/>
        <w:ind w:left="37" w:firstLine="628"/>
        <w:spacing w:before="166" w:line="273" w:lineRule="auto"/>
        <w:rPr/>
      </w:pPr>
      <w:r>
        <w:rPr>
          <w:rFonts w:ascii="SimHei" w:hAnsi="SimHei" w:eastAsia="SimHei" w:cs="SimHei"/>
          <w:spacing w:val="24"/>
        </w:rPr>
        <w:t>第九十五条</w:t>
      </w:r>
      <w:r>
        <w:rPr>
          <w:rFonts w:ascii="SimHei" w:hAnsi="SimHei" w:eastAsia="SimHei" w:cs="SimHei"/>
          <w:spacing w:val="24"/>
        </w:rPr>
        <w:t xml:space="preserve">  </w:t>
      </w:r>
      <w:r>
        <w:rPr>
          <w:spacing w:val="24"/>
        </w:rPr>
        <w:t>井巷揭煤防突专项设计应当至少包括下列内</w:t>
      </w:r>
      <w:r>
        <w:rPr>
          <w:spacing w:val="10"/>
        </w:rPr>
        <w:t xml:space="preserve"> </w:t>
      </w:r>
      <w:r>
        <w:rPr>
          <w:spacing w:val="-20"/>
        </w:rPr>
        <w:t>容：</w:t>
      </w:r>
    </w:p>
    <w:p>
      <w:pPr>
        <w:pStyle w:val="BodyText"/>
        <w:ind w:left="34" w:right="31" w:firstLine="644"/>
        <w:spacing w:before="161" w:line="273" w:lineRule="auto"/>
        <w:rPr/>
      </w:pPr>
      <w:r>
        <w:rPr>
          <w:spacing w:val="11"/>
        </w:rPr>
        <w:t>（一）井巷揭煤区域煤层、瓦斯、地质构造</w:t>
      </w:r>
      <w:r>
        <w:rPr>
          <w:spacing w:val="10"/>
        </w:rPr>
        <w:t>及巷道布置的基</w:t>
      </w:r>
      <w:r>
        <w:rPr/>
        <w:t xml:space="preserve"> </w:t>
      </w:r>
      <w:r>
        <w:rPr>
          <w:spacing w:val="-11"/>
        </w:rPr>
        <w:t>本情况；</w:t>
      </w:r>
    </w:p>
    <w:p>
      <w:pPr>
        <w:pStyle w:val="BodyText"/>
        <w:ind w:left="32" w:right="31" w:firstLine="646"/>
        <w:spacing w:before="164" w:line="272" w:lineRule="auto"/>
        <w:rPr/>
      </w:pPr>
      <w:r>
        <w:rPr>
          <w:spacing w:val="11"/>
        </w:rPr>
        <w:t>（二）建立安全可靠的独立通风系统及加强</w:t>
      </w:r>
      <w:r>
        <w:rPr>
          <w:spacing w:val="10"/>
        </w:rPr>
        <w:t>控制通风风流设</w:t>
      </w:r>
      <w:r>
        <w:rPr/>
        <w:t xml:space="preserve"> </w:t>
      </w:r>
      <w:r>
        <w:rPr>
          <w:spacing w:val="3"/>
        </w:rPr>
        <w:t>施的措施；</w:t>
      </w:r>
    </w:p>
    <w:p>
      <w:pPr>
        <w:pStyle w:val="BodyText"/>
        <w:ind w:left="33" w:right="80" w:firstLine="645"/>
        <w:spacing w:before="167" w:line="271" w:lineRule="auto"/>
        <w:rPr/>
      </w:pPr>
      <w:r>
        <w:rPr>
          <w:spacing w:val="9"/>
        </w:rPr>
        <w:t>（三）控制突出煤层层位、准确确定安全岩柱厚度的</w:t>
      </w:r>
      <w:r>
        <w:rPr>
          <w:spacing w:val="8"/>
        </w:rPr>
        <w:t>措施，</w:t>
      </w:r>
      <w:r>
        <w:rPr/>
        <w:t xml:space="preserve"> </w:t>
      </w:r>
      <w:r>
        <w:rPr>
          <w:spacing w:val="5"/>
        </w:rPr>
        <w:t>测定煤层瓦斯参数的钻孔等工程布置、实施方案；</w:t>
      </w:r>
    </w:p>
    <w:p>
      <w:pPr>
        <w:pStyle w:val="BodyText"/>
        <w:ind w:left="43" w:right="30" w:firstLine="635"/>
        <w:spacing w:before="170" w:line="271" w:lineRule="auto"/>
        <w:rPr/>
      </w:pPr>
      <w:r>
        <w:rPr>
          <w:spacing w:val="11"/>
        </w:rPr>
        <w:t>（四）揭煤工作面突出危险性预测及防突措施</w:t>
      </w:r>
      <w:r>
        <w:rPr>
          <w:spacing w:val="10"/>
        </w:rPr>
        <w:t>效果检验的方</w:t>
      </w:r>
      <w:r>
        <w:rPr/>
        <w:t xml:space="preserve"> </w:t>
      </w:r>
      <w:r>
        <w:rPr>
          <w:spacing w:val="7"/>
        </w:rPr>
        <w:t>法、指标，预测及检验钻孔布置等；</w:t>
      </w:r>
    </w:p>
    <w:p>
      <w:pPr>
        <w:pStyle w:val="BodyText"/>
        <w:ind w:left="678"/>
        <w:spacing w:before="166" w:line="221" w:lineRule="auto"/>
        <w:rPr/>
      </w:pPr>
      <w:r>
        <w:rPr>
          <w:spacing w:val="3"/>
        </w:rPr>
        <w:t>（五）井巷揭煤工作面防突措施；</w:t>
      </w:r>
    </w:p>
    <w:p>
      <w:pPr>
        <w:pStyle w:val="BodyText"/>
        <w:ind w:left="678"/>
        <w:spacing w:before="168" w:line="224" w:lineRule="auto"/>
        <w:rPr/>
      </w:pPr>
      <w:r>
        <w:rPr>
          <w:spacing w:val="5"/>
        </w:rPr>
        <w:t>（六）安全防护措施及组织管理措施；</w:t>
      </w:r>
    </w:p>
    <w:p>
      <w:pPr>
        <w:pStyle w:val="BodyText"/>
        <w:ind w:left="678"/>
        <w:spacing w:before="165" w:line="221" w:lineRule="auto"/>
        <w:rPr/>
      </w:pPr>
      <w:r>
        <w:rPr>
          <w:spacing w:val="6"/>
        </w:rPr>
        <w:t>（七）加强过煤层段巷道的支护及其他措施。</w:t>
      </w:r>
    </w:p>
    <w:p>
      <w:pPr>
        <w:pStyle w:val="BodyText"/>
        <w:ind w:left="18" w:right="10" w:firstLine="621"/>
        <w:spacing w:before="168" w:line="321" w:lineRule="auto"/>
        <w:rPr/>
      </w:pPr>
      <w:r>
        <w:rPr>
          <w:spacing w:val="13"/>
        </w:rPr>
        <w:t>应当采取区域综合防突措施的，还要包括本细则第三章规定</w:t>
      </w:r>
      <w:r>
        <w:rPr>
          <w:spacing w:val="1"/>
        </w:rPr>
        <w:t xml:space="preserve"> </w:t>
      </w:r>
      <w:r>
        <w:rPr>
          <w:spacing w:val="-3"/>
        </w:rPr>
        <w:t>的相关内容。</w:t>
      </w:r>
    </w:p>
    <w:p>
      <w:pPr>
        <w:pStyle w:val="BodyText"/>
        <w:ind w:left="36" w:right="4" w:firstLine="629"/>
        <w:spacing w:before="1" w:line="322" w:lineRule="auto"/>
        <w:jc w:val="both"/>
        <w:rPr/>
      </w:pPr>
      <w:r>
        <w:rPr>
          <w:rFonts w:ascii="SimHei" w:hAnsi="SimHei" w:eastAsia="SimHei" w:cs="SimHei"/>
          <w:spacing w:val="12"/>
        </w:rPr>
        <w:t>第九十六条</w:t>
      </w:r>
      <w:r>
        <w:rPr>
          <w:rFonts w:ascii="SimHei" w:hAnsi="SimHei" w:eastAsia="SimHei" w:cs="SimHei"/>
          <w:spacing w:val="12"/>
        </w:rPr>
        <w:t xml:space="preserve">  </w:t>
      </w:r>
      <w:r>
        <w:rPr>
          <w:spacing w:val="12"/>
        </w:rPr>
        <w:t>井巷揭煤工作面的防突措施包括超</w:t>
      </w:r>
      <w:r>
        <w:rPr>
          <w:spacing w:val="11"/>
        </w:rPr>
        <w:t>前钻孔预抽</w:t>
      </w:r>
      <w:r>
        <w:rPr/>
        <w:t xml:space="preserve"> </w:t>
      </w:r>
      <w:r>
        <w:rPr>
          <w:spacing w:val="11"/>
        </w:rPr>
        <w:t>瓦斯、超前钻孔排放瓦斯、金属骨架、煤体固化、水力冲孔或者</w:t>
      </w:r>
      <w:r>
        <w:rPr>
          <w:spacing w:val="18"/>
        </w:rPr>
        <w:t xml:space="preserve"> </w:t>
      </w:r>
      <w:r>
        <w:rPr>
          <w:spacing w:val="5"/>
        </w:rPr>
        <w:t>其他经试验证明有效的措施。</w:t>
      </w:r>
    </w:p>
    <w:p>
      <w:pPr>
        <w:spacing w:line="322" w:lineRule="auto"/>
        <w:sectPr>
          <w:pgSz w:w="11907" w:h="16839"/>
          <w:pgMar w:top="1399" w:right="1415" w:bottom="0" w:left="1439" w:header="0" w:footer="0" w:gutter="0"/>
        </w:sectPr>
        <w:rPr/>
      </w:pPr>
    </w:p>
    <w:p>
      <w:pPr>
        <w:pStyle w:val="BodyText"/>
        <w:ind w:left="3" w:right="93" w:firstLine="648"/>
        <w:spacing w:before="63" w:line="321" w:lineRule="auto"/>
        <w:rPr/>
      </w:pPr>
      <w:r>
        <w:rPr>
          <w:spacing w:val="11"/>
        </w:rPr>
        <w:t>立井揭煤工作面可以选用前款规定中除水力冲孔以外的各项</w:t>
      </w:r>
      <w:r>
        <w:rPr>
          <w:spacing w:val="12"/>
        </w:rPr>
        <w:t xml:space="preserve"> </w:t>
      </w:r>
      <w:r>
        <w:rPr>
          <w:spacing w:val="-9"/>
        </w:rPr>
        <w:t>措施。</w:t>
      </w:r>
    </w:p>
    <w:p>
      <w:pPr>
        <w:pStyle w:val="BodyText"/>
        <w:ind w:left="2" w:right="93" w:firstLine="641"/>
        <w:spacing w:line="321" w:lineRule="auto"/>
        <w:rPr/>
      </w:pPr>
      <w:r>
        <w:rPr>
          <w:spacing w:val="12"/>
        </w:rPr>
        <w:t>金属骨架、煤体固化措施，应当在采用了其他</w:t>
      </w:r>
      <w:r>
        <w:rPr>
          <w:spacing w:val="11"/>
        </w:rPr>
        <w:t>防突措施并检</w:t>
      </w:r>
      <w:r>
        <w:rPr/>
        <w:t xml:space="preserve"> </w:t>
      </w:r>
      <w:r>
        <w:rPr>
          <w:spacing w:val="5"/>
        </w:rPr>
        <w:t>验有效后方可在揭开煤层前实施。</w:t>
      </w:r>
    </w:p>
    <w:p>
      <w:pPr>
        <w:pStyle w:val="BodyText"/>
        <w:ind w:left="9" w:right="93" w:firstLine="636"/>
        <w:spacing w:before="1" w:line="322" w:lineRule="auto"/>
        <w:rPr/>
      </w:pPr>
      <w:r>
        <w:rPr>
          <w:spacing w:val="11"/>
        </w:rPr>
        <w:t>对所实施的防突措施都必须进行实际考察，得出符合本矿井</w:t>
      </w:r>
      <w:r>
        <w:rPr>
          <w:spacing w:val="17"/>
        </w:rPr>
        <w:t xml:space="preserve"> </w:t>
      </w:r>
      <w:r>
        <w:rPr>
          <w:spacing w:val="3"/>
        </w:rPr>
        <w:t>实际条件的有关参数。</w:t>
      </w:r>
    </w:p>
    <w:p>
      <w:pPr>
        <w:pStyle w:val="BodyText"/>
        <w:ind w:left="3" w:right="86" w:firstLine="641"/>
        <w:spacing w:before="2" w:line="319" w:lineRule="auto"/>
        <w:jc w:val="both"/>
        <w:rPr/>
      </w:pPr>
      <w:r>
        <w:rPr>
          <w:spacing w:val="12"/>
        </w:rPr>
        <w:t>根据工作面岩层情况，实施工作面防突措施时，揭煤工作面</w:t>
      </w:r>
      <w:r>
        <w:rPr/>
        <w:t xml:space="preserve"> </w:t>
      </w:r>
      <w:r>
        <w:rPr>
          <w:spacing w:val="12"/>
        </w:rPr>
        <w:t>与突出煤层间的最小法向距离：采取超前钻孔预抽瓦斯、超</w:t>
      </w:r>
      <w:r>
        <w:rPr>
          <w:spacing w:val="11"/>
        </w:rPr>
        <w:t>前钻</w:t>
      </w:r>
      <w:r>
        <w:rPr/>
        <w:t xml:space="preserve"> </w:t>
      </w:r>
      <w:r>
        <w:rPr>
          <w:spacing w:val="5"/>
        </w:rPr>
        <w:t>孔排放瓦斯以及水力冲孔措施均为</w:t>
      </w:r>
      <w:r>
        <w:rPr>
          <w:spacing w:val="-55"/>
        </w:rPr>
        <w:t xml:space="preserve"> </w:t>
      </w:r>
      <w:r>
        <w:rPr>
          <w:rFonts w:ascii="Times New Roman" w:hAnsi="Times New Roman" w:eastAsia="Times New Roman" w:cs="Times New Roman"/>
          <w:spacing w:val="5"/>
        </w:rPr>
        <w:t>5m</w:t>
      </w:r>
      <w:r>
        <w:rPr>
          <w:spacing w:val="5"/>
        </w:rPr>
        <w:t>；采取金属骨架、煤体固化</w:t>
      </w:r>
      <w:r>
        <w:rPr/>
        <w:t xml:space="preserve"> </w:t>
      </w:r>
      <w:r>
        <w:rPr>
          <w:spacing w:val="8"/>
        </w:rPr>
        <w:t>措施均为</w:t>
      </w:r>
      <w:r>
        <w:rPr>
          <w:rFonts w:ascii="Times New Roman" w:hAnsi="Times New Roman" w:eastAsia="Times New Roman" w:cs="Times New Roman"/>
          <w:spacing w:val="8"/>
        </w:rPr>
        <w:t>2m</w:t>
      </w:r>
      <w:r>
        <w:rPr>
          <w:spacing w:val="8"/>
        </w:rPr>
        <w:t>。当井巷断面较大、岩石破碎程度较高时，还应当适</w:t>
      </w:r>
      <w:r>
        <w:rPr>
          <w:spacing w:val="16"/>
        </w:rPr>
        <w:t xml:space="preserve"> </w:t>
      </w:r>
      <w:r>
        <w:rPr/>
        <w:t>当加大距离。</w:t>
      </w:r>
    </w:p>
    <w:p>
      <w:pPr>
        <w:pStyle w:val="BodyText"/>
        <w:ind w:firstLine="635"/>
        <w:spacing w:before="19" w:line="321" w:lineRule="auto"/>
        <w:jc w:val="both"/>
        <w:rPr/>
      </w:pPr>
      <w:r>
        <w:rPr>
          <w:rFonts w:ascii="SimHei" w:hAnsi="SimHei" w:eastAsia="SimHei" w:cs="SimHei"/>
          <w:spacing w:val="12"/>
        </w:rPr>
        <w:t>第九十七条</w:t>
      </w:r>
      <w:r>
        <w:rPr>
          <w:rFonts w:ascii="SimHei" w:hAnsi="SimHei" w:eastAsia="SimHei" w:cs="SimHei"/>
          <w:spacing w:val="12"/>
        </w:rPr>
        <w:t xml:space="preserve">  </w:t>
      </w:r>
      <w:r>
        <w:rPr>
          <w:spacing w:val="12"/>
        </w:rPr>
        <w:t>在井巷揭煤工作面采用超前钻孔预</w:t>
      </w:r>
      <w:r>
        <w:rPr>
          <w:spacing w:val="11"/>
        </w:rPr>
        <w:t>抽瓦斯、超</w:t>
      </w:r>
      <w:r>
        <w:rPr/>
        <w:t xml:space="preserve"> </w:t>
      </w:r>
      <w:r>
        <w:rPr>
          <w:spacing w:val="8"/>
        </w:rPr>
        <w:t>前钻孔排放瓦斯防突措施时，钻孔直径一般为</w:t>
      </w:r>
      <w:r>
        <w:rPr>
          <w:spacing w:val="-59"/>
        </w:rPr>
        <w:t xml:space="preserve"> </w:t>
      </w:r>
      <w:r>
        <w:rPr>
          <w:rFonts w:ascii="Times New Roman" w:hAnsi="Times New Roman" w:eastAsia="Times New Roman" w:cs="Times New Roman"/>
          <w:spacing w:val="8"/>
        </w:rPr>
        <w:t>75</w:t>
      </w:r>
      <w:r>
        <w:rPr>
          <w:spacing w:val="7"/>
        </w:rPr>
        <w:t>～</w:t>
      </w:r>
      <w:r>
        <w:rPr>
          <w:rFonts w:ascii="Times New Roman" w:hAnsi="Times New Roman" w:eastAsia="Times New Roman" w:cs="Times New Roman"/>
          <w:spacing w:val="7"/>
        </w:rPr>
        <w:t>120</w:t>
      </w:r>
      <w:r>
        <w:rPr>
          <w:rFonts w:ascii="Times New Roman" w:hAnsi="Times New Roman" w:eastAsia="Times New Roman" w:cs="Times New Roman"/>
        </w:rPr>
        <w:t>mm</w:t>
      </w:r>
      <w:r>
        <w:rPr>
          <w:spacing w:val="7"/>
        </w:rPr>
        <w:t>。石门</w:t>
      </w:r>
      <w:r>
        <w:rPr/>
        <w:t xml:space="preserve"> </w:t>
      </w:r>
      <w:r>
        <w:rPr>
          <w:spacing w:val="12"/>
        </w:rPr>
        <w:t>揭煤工作面钻孔的控制范围是：石门揭煤工作面的两侧</w:t>
      </w:r>
      <w:r>
        <w:rPr>
          <w:spacing w:val="11"/>
        </w:rPr>
        <w:t>和上部轮</w:t>
      </w:r>
      <w:r>
        <w:rPr/>
        <w:t xml:space="preserve"> </w:t>
      </w:r>
      <w:r>
        <w:rPr>
          <w:spacing w:val="2"/>
        </w:rPr>
        <w:t>廓线外至少</w:t>
      </w:r>
      <w:r>
        <w:rPr>
          <w:spacing w:val="-57"/>
        </w:rPr>
        <w:t xml:space="preserve"> </w:t>
      </w:r>
      <w:r>
        <w:rPr>
          <w:rFonts w:ascii="Times New Roman" w:hAnsi="Times New Roman" w:eastAsia="Times New Roman" w:cs="Times New Roman"/>
          <w:spacing w:val="2"/>
        </w:rPr>
        <w:t>5m</w:t>
      </w:r>
      <w:r>
        <w:rPr>
          <w:spacing w:val="2"/>
        </w:rPr>
        <w:t>、下部至少</w:t>
      </w:r>
      <w:r>
        <w:rPr>
          <w:spacing w:val="-61"/>
        </w:rPr>
        <w:t xml:space="preserve"> </w:t>
      </w:r>
      <w:r>
        <w:rPr>
          <w:rFonts w:ascii="Times New Roman" w:hAnsi="Times New Roman" w:eastAsia="Times New Roman" w:cs="Times New Roman"/>
          <w:spacing w:val="2"/>
        </w:rPr>
        <w:t>3m</w:t>
      </w:r>
      <w:r>
        <w:rPr>
          <w:spacing w:val="2"/>
        </w:rPr>
        <w:t>。立井揭煤工作面钻孔控制范围是：</w:t>
      </w:r>
      <w:r>
        <w:rPr/>
        <w:t xml:space="preserve"> </w:t>
      </w:r>
      <w:r>
        <w:rPr>
          <w:spacing w:val="5"/>
        </w:rPr>
        <w:t>近水平、缓倾斜、倾斜煤层为井筒四周轮廓线外至少</w:t>
      </w:r>
      <w:r>
        <w:rPr>
          <w:spacing w:val="-46"/>
        </w:rPr>
        <w:t xml:space="preserve"> </w:t>
      </w:r>
      <w:r>
        <w:rPr>
          <w:rFonts w:ascii="Times New Roman" w:hAnsi="Times New Roman" w:eastAsia="Times New Roman" w:cs="Times New Roman"/>
          <w:spacing w:val="5"/>
        </w:rPr>
        <w:t>5m</w:t>
      </w:r>
      <w:r>
        <w:rPr>
          <w:spacing w:val="5"/>
        </w:rPr>
        <w:t>；急倾斜</w:t>
      </w:r>
      <w:r>
        <w:rPr/>
        <w:t xml:space="preserve"> </w:t>
      </w:r>
      <w:r>
        <w:rPr>
          <w:spacing w:val="5"/>
        </w:rPr>
        <w:t>煤层沿走向两侧及沿倾斜上部轮廓线外至少</w:t>
      </w:r>
      <w:r>
        <w:rPr>
          <w:spacing w:val="-51"/>
        </w:rPr>
        <w:t xml:space="preserve"> </w:t>
      </w:r>
      <w:r>
        <w:rPr>
          <w:rFonts w:ascii="Times New Roman" w:hAnsi="Times New Roman" w:eastAsia="Times New Roman" w:cs="Times New Roman"/>
          <w:spacing w:val="5"/>
        </w:rPr>
        <w:t>5m</w:t>
      </w:r>
      <w:r>
        <w:rPr>
          <w:spacing w:val="5"/>
        </w:rPr>
        <w:t>，下部轮廓线外至</w:t>
      </w:r>
      <w:r>
        <w:rPr/>
        <w:t xml:space="preserve"> </w:t>
      </w:r>
      <w:r>
        <w:rPr>
          <w:spacing w:val="6"/>
        </w:rPr>
        <w:t>少</w:t>
      </w:r>
      <w:r>
        <w:rPr>
          <w:spacing w:val="-52"/>
        </w:rPr>
        <w:t xml:space="preserve"> </w:t>
      </w:r>
      <w:r>
        <w:rPr>
          <w:rFonts w:ascii="Times New Roman" w:hAnsi="Times New Roman" w:eastAsia="Times New Roman" w:cs="Times New Roman"/>
          <w:spacing w:val="6"/>
        </w:rPr>
        <w:t>3m</w:t>
      </w:r>
      <w:r>
        <w:rPr>
          <w:spacing w:val="6"/>
        </w:rPr>
        <w:t>。钻孔的孔底间距应根据实际考察确定。</w:t>
      </w:r>
    </w:p>
    <w:p>
      <w:pPr>
        <w:pStyle w:val="BodyText"/>
        <w:ind w:left="3" w:right="87" w:firstLine="637"/>
        <w:spacing w:before="6" w:line="318" w:lineRule="auto"/>
        <w:jc w:val="both"/>
        <w:rPr/>
      </w:pPr>
      <w:r>
        <w:rPr>
          <w:spacing w:val="12"/>
        </w:rPr>
        <w:t>揭煤工作面施工的钻孔应当尽可能穿透煤层全厚。当不</w:t>
      </w:r>
      <w:r>
        <w:rPr>
          <w:spacing w:val="11"/>
        </w:rPr>
        <w:t>能一</w:t>
      </w:r>
      <w:r>
        <w:rPr/>
        <w:t xml:space="preserve"> </w:t>
      </w:r>
      <w:r>
        <w:rPr>
          <w:spacing w:val="12"/>
        </w:rPr>
        <w:t>次揭穿（透）煤层全厚时，可分段施工，但第一</w:t>
      </w:r>
      <w:r>
        <w:rPr>
          <w:spacing w:val="11"/>
        </w:rPr>
        <w:t>次实施的钻孔穿</w:t>
      </w:r>
      <w:r>
        <w:rPr/>
        <w:t xml:space="preserve"> </w:t>
      </w:r>
      <w:r>
        <w:rPr>
          <w:spacing w:val="5"/>
        </w:rPr>
        <w:t>煤长度不得小于</w:t>
      </w:r>
      <w:r>
        <w:rPr>
          <w:spacing w:val="5"/>
        </w:rPr>
        <w:t xml:space="preserve"> </w:t>
      </w:r>
      <w:r>
        <w:rPr>
          <w:rFonts w:ascii="Times New Roman" w:hAnsi="Times New Roman" w:eastAsia="Times New Roman" w:cs="Times New Roman"/>
          <w:spacing w:val="5"/>
        </w:rPr>
        <w:t>15m</w:t>
      </w:r>
      <w:r>
        <w:rPr>
          <w:spacing w:val="5"/>
        </w:rPr>
        <w:t>，且进入煤层掘进时，必须至少留有</w:t>
      </w:r>
      <w:r>
        <w:rPr>
          <w:spacing w:val="5"/>
        </w:rPr>
        <w:t xml:space="preserve"> </w:t>
      </w:r>
      <w:r>
        <w:rPr>
          <w:rFonts w:ascii="Times New Roman" w:hAnsi="Times New Roman" w:eastAsia="Times New Roman" w:cs="Times New Roman"/>
          <w:spacing w:val="4"/>
        </w:rPr>
        <w:t>5m  </w:t>
      </w:r>
      <w:r>
        <w:rPr>
          <w:spacing w:val="4"/>
        </w:rPr>
        <w:t>的</w:t>
      </w:r>
      <w:r>
        <w:rPr/>
        <w:t xml:space="preserve"> </w:t>
      </w:r>
      <w:r>
        <w:rPr/>
        <w:t>超前距离（掘进到煤层顶或者底板时不在此限）。</w:t>
      </w:r>
    </w:p>
    <w:p>
      <w:pPr>
        <w:pStyle w:val="BodyText"/>
        <w:ind w:left="8" w:right="93" w:firstLine="636"/>
        <w:spacing w:before="14" w:line="322" w:lineRule="auto"/>
        <w:rPr/>
      </w:pPr>
      <w:r>
        <w:rPr>
          <w:spacing w:val="12"/>
        </w:rPr>
        <w:t>超前预抽钻孔和超前排放钻孔在揭穿煤层之</w:t>
      </w:r>
      <w:r>
        <w:rPr>
          <w:spacing w:val="11"/>
        </w:rPr>
        <w:t>前应当保持抽采</w:t>
      </w:r>
      <w:r>
        <w:rPr/>
        <w:t xml:space="preserve"> </w:t>
      </w:r>
      <w:r>
        <w:rPr>
          <w:spacing w:val="5"/>
        </w:rPr>
        <w:t>或者自然排放状态。</w:t>
      </w:r>
    </w:p>
    <w:p>
      <w:pPr>
        <w:pStyle w:val="BodyText"/>
        <w:ind w:left="613"/>
        <w:spacing w:before="1" w:line="223" w:lineRule="auto"/>
        <w:rPr/>
      </w:pPr>
      <w:r>
        <w:rPr>
          <w:spacing w:val="7"/>
        </w:rPr>
        <w:t>采取排放钻孔措施的，应当明确排放的时间。</w:t>
      </w:r>
    </w:p>
    <w:p>
      <w:pPr>
        <w:spacing w:line="223" w:lineRule="auto"/>
        <w:sectPr>
          <w:pgSz w:w="11907" w:h="16839"/>
          <w:pgMar w:top="1399" w:right="1330" w:bottom="0" w:left="1470" w:header="0" w:footer="0" w:gutter="0"/>
        </w:sectPr>
        <w:rPr/>
      </w:pPr>
    </w:p>
    <w:p>
      <w:pPr>
        <w:pStyle w:val="BodyText"/>
        <w:ind w:firstLine="632"/>
        <w:spacing w:before="63" w:line="304" w:lineRule="auto"/>
        <w:rPr/>
      </w:pPr>
      <w:r>
        <w:rPr>
          <w:rFonts w:ascii="SimHei" w:hAnsi="SimHei" w:eastAsia="SimHei" w:cs="SimHei"/>
          <w:spacing w:val="12"/>
        </w:rPr>
        <w:t>第九十八条</w:t>
      </w:r>
      <w:r>
        <w:rPr>
          <w:rFonts w:ascii="SimHei" w:hAnsi="SimHei" w:eastAsia="SimHei" w:cs="SimHei"/>
          <w:spacing w:val="12"/>
        </w:rPr>
        <w:t xml:space="preserve">  </w:t>
      </w:r>
      <w:r>
        <w:rPr>
          <w:spacing w:val="12"/>
        </w:rPr>
        <w:t>石门揭煤工作面采用水力冲孔防突</w:t>
      </w:r>
      <w:r>
        <w:rPr>
          <w:spacing w:val="11"/>
        </w:rPr>
        <w:t>措施时，钻</w:t>
      </w:r>
      <w:r>
        <w:rPr/>
        <w:t xml:space="preserve">  </w:t>
      </w:r>
      <w:r>
        <w:rPr>
          <w:spacing w:val="6"/>
        </w:rPr>
        <w:t>孔应当至少控制自揭煤巷道至轮廓线外</w:t>
      </w:r>
      <w:r>
        <w:rPr>
          <w:spacing w:val="-42"/>
        </w:rPr>
        <w:t xml:space="preserve"> </w:t>
      </w:r>
      <w:r>
        <w:rPr>
          <w:rFonts w:ascii="Times New Roman" w:hAnsi="Times New Roman" w:eastAsia="Times New Roman" w:cs="Times New Roman"/>
          <w:spacing w:val="6"/>
        </w:rPr>
        <w:t>3</w:t>
      </w:r>
      <w:r>
        <w:rPr>
          <w:spacing w:val="6"/>
        </w:rPr>
        <w:t>～</w:t>
      </w:r>
      <w:r>
        <w:rPr>
          <w:rFonts w:ascii="Times New Roman" w:hAnsi="Times New Roman" w:eastAsia="Times New Roman" w:cs="Times New Roman"/>
          <w:spacing w:val="6"/>
        </w:rPr>
        <w:t>5m</w:t>
      </w:r>
      <w:r>
        <w:rPr>
          <w:rFonts w:ascii="Times New Roman" w:hAnsi="Times New Roman" w:eastAsia="Times New Roman" w:cs="Times New Roman"/>
          <w:spacing w:val="36"/>
        </w:rPr>
        <w:t xml:space="preserve"> </w:t>
      </w:r>
      <w:r>
        <w:rPr>
          <w:spacing w:val="6"/>
        </w:rPr>
        <w:t>的煤层，冲孔顺序</w:t>
      </w:r>
      <w:r>
        <w:rPr/>
        <w:t xml:space="preserve">  </w:t>
      </w:r>
      <w:r>
        <w:rPr>
          <w:spacing w:val="12"/>
        </w:rPr>
        <w:t>为先冲对角孔后冲边上孔，最后冲中间孔。水压</w:t>
      </w:r>
      <w:r>
        <w:rPr>
          <w:spacing w:val="11"/>
        </w:rPr>
        <w:t>视煤层的软硬程</w:t>
      </w:r>
      <w:r>
        <w:rPr/>
        <w:t xml:space="preserve">  </w:t>
      </w:r>
      <w:r>
        <w:rPr>
          <w:spacing w:val="-6"/>
        </w:rPr>
        <w:t>度而定。石门全断面冲出的总煤量（</w:t>
      </w:r>
      <w:r>
        <w:rPr>
          <w:rFonts w:ascii="Times New Roman" w:hAnsi="Times New Roman" w:eastAsia="Times New Roman" w:cs="Times New Roman"/>
          <w:spacing w:val="-6"/>
        </w:rPr>
        <w:t>t</w:t>
      </w:r>
      <w:r>
        <w:rPr>
          <w:spacing w:val="-6"/>
        </w:rPr>
        <w:t>）数值不得小于煤层厚度（</w:t>
      </w:r>
      <w:r>
        <w:rPr>
          <w:rFonts w:ascii="Times New Roman" w:hAnsi="Times New Roman" w:eastAsia="Times New Roman" w:cs="Times New Roman"/>
          <w:spacing w:val="-6"/>
        </w:rPr>
        <w:t>m</w:t>
      </w:r>
      <w:r>
        <w:rPr>
          <w:spacing w:val="-6"/>
        </w:rPr>
        <w:t>）</w:t>
      </w:r>
      <w:r>
        <w:rPr>
          <w:spacing w:val="16"/>
        </w:rPr>
        <w:t xml:space="preserve"> </w:t>
      </w:r>
      <w:r>
        <w:rPr>
          <w:spacing w:val="6"/>
        </w:rPr>
        <w:t>的</w:t>
      </w:r>
      <w:r>
        <w:rPr>
          <w:spacing w:val="-54"/>
        </w:rPr>
        <w:t xml:space="preserve"> </w:t>
      </w:r>
      <w:r>
        <w:rPr>
          <w:rFonts w:ascii="Times New Roman" w:hAnsi="Times New Roman" w:eastAsia="Times New Roman" w:cs="Times New Roman"/>
          <w:spacing w:val="6"/>
        </w:rPr>
        <w:t>20</w:t>
      </w:r>
      <w:r>
        <w:rPr>
          <w:rFonts w:ascii="Times New Roman" w:hAnsi="Times New Roman" w:eastAsia="Times New Roman" w:cs="Times New Roman"/>
          <w:spacing w:val="26"/>
        </w:rPr>
        <w:t xml:space="preserve"> </w:t>
      </w:r>
      <w:r>
        <w:rPr>
          <w:spacing w:val="6"/>
        </w:rPr>
        <w:t>倍。若有钻孔冲出的煤量较少时，应当在该孔周围补孔。</w:t>
      </w:r>
    </w:p>
    <w:p>
      <w:pPr>
        <w:pStyle w:val="BodyText"/>
        <w:ind w:right="23" w:firstLine="633"/>
        <w:spacing w:before="148" w:line="310" w:lineRule="auto"/>
        <w:rPr/>
      </w:pPr>
      <w:r>
        <w:rPr>
          <w:rFonts w:ascii="SimHei" w:hAnsi="SimHei" w:eastAsia="SimHei" w:cs="SimHei"/>
          <w:spacing w:val="12"/>
        </w:rPr>
        <w:t>第九十九条</w:t>
      </w:r>
      <w:r>
        <w:rPr>
          <w:rFonts w:ascii="SimHei" w:hAnsi="SimHei" w:eastAsia="SimHei" w:cs="SimHei"/>
          <w:spacing w:val="12"/>
        </w:rPr>
        <w:t xml:space="preserve">  </w:t>
      </w:r>
      <w:r>
        <w:rPr>
          <w:spacing w:val="12"/>
        </w:rPr>
        <w:t>井巷揭煤工作面金属骨架措施一般</w:t>
      </w:r>
      <w:r>
        <w:rPr>
          <w:spacing w:val="11"/>
        </w:rPr>
        <w:t>在石门和斜</w:t>
      </w:r>
      <w:r>
        <w:rPr/>
        <w:t xml:space="preserve"> </w:t>
      </w:r>
      <w:r>
        <w:rPr>
          <w:spacing w:val="7"/>
        </w:rPr>
        <w:t>井上部和两侧或者立井周边外</w:t>
      </w:r>
      <w:r>
        <w:rPr>
          <w:spacing w:val="7"/>
        </w:rPr>
        <w:t xml:space="preserve"> </w:t>
      </w:r>
      <w:r>
        <w:rPr>
          <w:rFonts w:ascii="Times New Roman" w:hAnsi="Times New Roman" w:eastAsia="Times New Roman" w:cs="Times New Roman"/>
          <w:spacing w:val="7"/>
        </w:rPr>
        <w:t>0.5</w:t>
      </w:r>
      <w:r>
        <w:rPr>
          <w:spacing w:val="7"/>
        </w:rPr>
        <w:t>～</w:t>
      </w:r>
      <w:r>
        <w:rPr>
          <w:rFonts w:ascii="Times New Roman" w:hAnsi="Times New Roman" w:eastAsia="Times New Roman" w:cs="Times New Roman"/>
          <w:spacing w:val="7"/>
        </w:rPr>
        <w:t>1.0m  </w:t>
      </w:r>
      <w:r>
        <w:rPr>
          <w:spacing w:val="7"/>
        </w:rPr>
        <w:t>范围内布置骨架孔。骨</w:t>
      </w:r>
      <w:r>
        <w:rPr>
          <w:spacing w:val="8"/>
        </w:rPr>
        <w:t xml:space="preserve"> </w:t>
      </w:r>
      <w:r>
        <w:rPr>
          <w:spacing w:val="11"/>
        </w:rPr>
        <w:t>架钻孔应当穿过煤层并进入煤层顶（底）板至少</w:t>
      </w:r>
      <w:r>
        <w:rPr>
          <w:rFonts w:ascii="Times New Roman" w:hAnsi="Times New Roman" w:eastAsia="Times New Roman" w:cs="Times New Roman"/>
          <w:spacing w:val="11"/>
        </w:rPr>
        <w:t>0.5</w:t>
      </w:r>
      <w:r>
        <w:rPr>
          <w:rFonts w:ascii="Times New Roman" w:hAnsi="Times New Roman" w:eastAsia="Times New Roman" w:cs="Times New Roman"/>
          <w:spacing w:val="10"/>
        </w:rPr>
        <w:t>m</w:t>
      </w:r>
      <w:r>
        <w:rPr>
          <w:spacing w:val="10"/>
        </w:rPr>
        <w:t>，当钻孔不</w:t>
      </w:r>
      <w:r>
        <w:rPr/>
        <w:t xml:space="preserve"> </w:t>
      </w:r>
      <w:r>
        <w:rPr>
          <w:spacing w:val="-7"/>
        </w:rPr>
        <w:t>能一次施工至煤层顶（底）板时，则进入煤层</w:t>
      </w:r>
      <w:r>
        <w:rPr>
          <w:spacing w:val="-8"/>
        </w:rPr>
        <w:t>的深度不应小于</w:t>
      </w:r>
      <w:r>
        <w:rPr>
          <w:spacing w:val="-33"/>
        </w:rPr>
        <w:t xml:space="preserve"> </w:t>
      </w:r>
      <w:r>
        <w:rPr>
          <w:rFonts w:ascii="Times New Roman" w:hAnsi="Times New Roman" w:eastAsia="Times New Roman" w:cs="Times New Roman"/>
          <w:spacing w:val="-8"/>
        </w:rPr>
        <w:t>15m</w:t>
      </w:r>
      <w:r>
        <w:rPr>
          <w:spacing w:val="-8"/>
        </w:rPr>
        <w:t>。</w:t>
      </w:r>
      <w:r>
        <w:rPr/>
        <w:t xml:space="preserve"> </w:t>
      </w:r>
      <w:r>
        <w:rPr>
          <w:spacing w:val="1"/>
        </w:rPr>
        <w:t>钻孔间距一般不大于</w:t>
      </w:r>
      <w:r>
        <w:rPr>
          <w:spacing w:val="-60"/>
        </w:rPr>
        <w:t xml:space="preserve"> </w:t>
      </w:r>
      <w:r>
        <w:rPr>
          <w:rFonts w:ascii="Times New Roman" w:hAnsi="Times New Roman" w:eastAsia="Times New Roman" w:cs="Times New Roman"/>
          <w:spacing w:val="1"/>
        </w:rPr>
        <w:t>0.3m</w:t>
      </w:r>
      <w:r>
        <w:rPr>
          <w:spacing w:val="1"/>
        </w:rPr>
        <w:t>，对于松软煤层应当安设两排金属骨架，</w:t>
      </w:r>
      <w:r>
        <w:rPr/>
        <w:t xml:space="preserve"> </w:t>
      </w:r>
      <w:r>
        <w:rPr>
          <w:spacing w:val="5"/>
        </w:rPr>
        <w:t>钻孔间距应当小于</w:t>
      </w:r>
      <w:r>
        <w:rPr>
          <w:spacing w:val="-61"/>
        </w:rPr>
        <w:t xml:space="preserve"> </w:t>
      </w:r>
      <w:r>
        <w:rPr>
          <w:rFonts w:ascii="Times New Roman" w:hAnsi="Times New Roman" w:eastAsia="Times New Roman" w:cs="Times New Roman"/>
          <w:spacing w:val="5"/>
        </w:rPr>
        <w:t>0.2m</w:t>
      </w:r>
      <w:r>
        <w:rPr>
          <w:spacing w:val="5"/>
        </w:rPr>
        <w:t>。骨架材料可选用</w:t>
      </w:r>
      <w:r>
        <w:rPr>
          <w:spacing w:val="-55"/>
        </w:rPr>
        <w:t xml:space="preserve"> </w:t>
      </w:r>
      <w:r>
        <w:rPr>
          <w:rFonts w:ascii="Times New Roman" w:hAnsi="Times New Roman" w:eastAsia="Times New Roman" w:cs="Times New Roman"/>
          <w:spacing w:val="5"/>
        </w:rPr>
        <w:t>8</w:t>
      </w:r>
      <w:r>
        <w:rPr>
          <w:rFonts w:ascii="Times New Roman" w:hAnsi="Times New Roman" w:eastAsia="Times New Roman" w:cs="Times New Roman"/>
        </w:rPr>
        <w:t>kg</w:t>
      </w:r>
      <w:r>
        <w:rPr>
          <w:rFonts w:ascii="Times New Roman" w:hAnsi="Times New Roman" w:eastAsia="Times New Roman" w:cs="Times New Roman"/>
          <w:spacing w:val="5"/>
        </w:rPr>
        <w:t>/m</w:t>
      </w:r>
      <w:r>
        <w:rPr>
          <w:rFonts w:ascii="Times New Roman" w:hAnsi="Times New Roman" w:eastAsia="Times New Roman" w:cs="Times New Roman"/>
          <w:spacing w:val="24"/>
        </w:rPr>
        <w:t xml:space="preserve"> </w:t>
      </w:r>
      <w:r>
        <w:rPr>
          <w:spacing w:val="5"/>
        </w:rPr>
        <w:t>及</w:t>
      </w:r>
      <w:r>
        <w:rPr>
          <w:spacing w:val="4"/>
        </w:rPr>
        <w:t>以上的钢轨、</w:t>
      </w:r>
      <w:r>
        <w:rPr/>
        <w:t xml:space="preserve"> </w:t>
      </w:r>
      <w:r>
        <w:rPr>
          <w:spacing w:val="7"/>
        </w:rPr>
        <w:t>型钢或者直径不小于</w:t>
      </w:r>
      <w:r>
        <w:rPr>
          <w:spacing w:val="-20"/>
        </w:rPr>
        <w:t xml:space="preserve"> </w:t>
      </w:r>
      <w:r>
        <w:rPr>
          <w:rFonts w:ascii="Times New Roman" w:hAnsi="Times New Roman" w:eastAsia="Times New Roman" w:cs="Times New Roman"/>
          <w:spacing w:val="7"/>
        </w:rPr>
        <w:t>50</w:t>
      </w:r>
      <w:r>
        <w:rPr>
          <w:rFonts w:ascii="Times New Roman" w:hAnsi="Times New Roman" w:eastAsia="Times New Roman" w:cs="Times New Roman"/>
        </w:rPr>
        <w:t>mm</w:t>
      </w:r>
      <w:r>
        <w:rPr>
          <w:rFonts w:ascii="Times New Roman" w:hAnsi="Times New Roman" w:eastAsia="Times New Roman" w:cs="Times New Roman"/>
          <w:spacing w:val="68"/>
        </w:rPr>
        <w:t xml:space="preserve"> </w:t>
      </w:r>
      <w:r>
        <w:rPr>
          <w:spacing w:val="7"/>
        </w:rPr>
        <w:t>的钢管，其伸出孔外端用金属框架支</w:t>
      </w:r>
      <w:r>
        <w:rPr/>
        <w:t xml:space="preserve"> </w:t>
      </w:r>
      <w:r>
        <w:rPr>
          <w:spacing w:val="12"/>
        </w:rPr>
        <w:t>撑或者砌入碹内等方法加固。插入骨架材料后，应当向孔</w:t>
      </w:r>
      <w:r>
        <w:rPr>
          <w:spacing w:val="11"/>
        </w:rPr>
        <w:t>内灌注</w:t>
      </w:r>
      <w:r>
        <w:rPr/>
        <w:t xml:space="preserve"> </w:t>
      </w:r>
      <w:r>
        <w:rPr>
          <w:spacing w:val="5"/>
        </w:rPr>
        <w:t>水泥砂浆等不延燃性固化材料。</w:t>
      </w:r>
    </w:p>
    <w:p>
      <w:pPr>
        <w:pStyle w:val="BodyText"/>
        <w:ind w:left="604"/>
        <w:spacing w:before="168" w:line="221" w:lineRule="auto"/>
        <w:rPr/>
      </w:pPr>
      <w:r>
        <w:rPr>
          <w:spacing w:val="5"/>
        </w:rPr>
        <w:t>揭开煤层后，严禁拆除金属骨架。</w:t>
      </w:r>
    </w:p>
    <w:p>
      <w:pPr>
        <w:pStyle w:val="BodyText"/>
        <w:ind w:right="47" w:firstLine="633"/>
        <w:spacing w:before="170" w:line="321" w:lineRule="auto"/>
        <w:rPr/>
      </w:pPr>
      <w:r>
        <w:rPr>
          <w:rFonts w:ascii="SimHei" w:hAnsi="SimHei" w:eastAsia="SimHei" w:cs="SimHei"/>
          <w:spacing w:val="11"/>
        </w:rPr>
        <w:t>第一百条</w:t>
      </w:r>
      <w:r>
        <w:rPr>
          <w:rFonts w:ascii="SimHei" w:hAnsi="SimHei" w:eastAsia="SimHei" w:cs="SimHei"/>
          <w:spacing w:val="11"/>
        </w:rPr>
        <w:t xml:space="preserve">  </w:t>
      </w:r>
      <w:r>
        <w:rPr>
          <w:spacing w:val="11"/>
        </w:rPr>
        <w:t>井巷揭煤工作面煤体固化措施适用于松软煤层，</w:t>
      </w:r>
      <w:r>
        <w:rPr>
          <w:spacing w:val="8"/>
        </w:rPr>
        <w:t xml:space="preserve"> </w:t>
      </w:r>
      <w:r>
        <w:rPr>
          <w:spacing w:val="12"/>
        </w:rPr>
        <w:t>用以增加工作面周围煤体的强度。向煤体注入固化</w:t>
      </w:r>
      <w:r>
        <w:rPr>
          <w:spacing w:val="11"/>
        </w:rPr>
        <w:t>材料的钻孔应</w:t>
      </w:r>
      <w:r>
        <w:rPr/>
        <w:t xml:space="preserve"> </w:t>
      </w:r>
      <w:r>
        <w:rPr>
          <w:spacing w:val="4"/>
        </w:rPr>
        <w:t>当进入煤层顶（底）板</w:t>
      </w:r>
      <w:r>
        <w:rPr>
          <w:spacing w:val="-61"/>
        </w:rPr>
        <w:t xml:space="preserve"> </w:t>
      </w:r>
      <w:r>
        <w:rPr>
          <w:rFonts w:ascii="Times New Roman" w:hAnsi="Times New Roman" w:eastAsia="Times New Roman" w:cs="Times New Roman"/>
          <w:spacing w:val="4"/>
        </w:rPr>
        <w:t>0.5m</w:t>
      </w:r>
      <w:r>
        <w:rPr>
          <w:rFonts w:ascii="Times New Roman" w:hAnsi="Times New Roman" w:eastAsia="Times New Roman" w:cs="Times New Roman"/>
          <w:spacing w:val="22"/>
        </w:rPr>
        <w:t xml:space="preserve"> </w:t>
      </w:r>
      <w:r>
        <w:rPr>
          <w:spacing w:val="4"/>
        </w:rPr>
        <w:t>及以上，一般钻孔</w:t>
      </w:r>
      <w:r>
        <w:rPr>
          <w:spacing w:val="3"/>
        </w:rPr>
        <w:t>间距不大于</w:t>
      </w:r>
      <w:r>
        <w:rPr>
          <w:spacing w:val="-63"/>
        </w:rPr>
        <w:t xml:space="preserve"> </w:t>
      </w:r>
      <w:r>
        <w:rPr>
          <w:rFonts w:ascii="Times New Roman" w:hAnsi="Times New Roman" w:eastAsia="Times New Roman" w:cs="Times New Roman"/>
          <w:spacing w:val="3"/>
        </w:rPr>
        <w:t>0.5m</w:t>
      </w:r>
      <w:r>
        <w:rPr>
          <w:spacing w:val="3"/>
        </w:rPr>
        <w:t>，</w:t>
      </w:r>
      <w:r>
        <w:rPr/>
        <w:t xml:space="preserve"> </w:t>
      </w:r>
      <w:r>
        <w:rPr>
          <w:spacing w:val="7"/>
        </w:rPr>
        <w:t>钻孔位于巷道轮廓线外</w:t>
      </w:r>
      <w:r>
        <w:rPr>
          <w:spacing w:val="7"/>
        </w:rPr>
        <w:t xml:space="preserve"> </w:t>
      </w:r>
      <w:r>
        <w:rPr>
          <w:rFonts w:ascii="Times New Roman" w:hAnsi="Times New Roman" w:eastAsia="Times New Roman" w:cs="Times New Roman"/>
          <w:spacing w:val="7"/>
        </w:rPr>
        <w:t>0.5</w:t>
      </w:r>
      <w:r>
        <w:rPr>
          <w:spacing w:val="7"/>
        </w:rPr>
        <w:t>～</w:t>
      </w:r>
      <w:r>
        <w:rPr>
          <w:rFonts w:ascii="Times New Roman" w:hAnsi="Times New Roman" w:eastAsia="Times New Roman" w:cs="Times New Roman"/>
          <w:spacing w:val="7"/>
        </w:rPr>
        <w:t>2.0m  </w:t>
      </w:r>
      <w:r>
        <w:rPr>
          <w:spacing w:val="7"/>
        </w:rPr>
        <w:t>的范围内，根据需要也可在巷</w:t>
      </w:r>
      <w:r>
        <w:rPr>
          <w:spacing w:val="10"/>
        </w:rPr>
        <w:t xml:space="preserve"> </w:t>
      </w:r>
      <w:r>
        <w:rPr>
          <w:spacing w:val="12"/>
        </w:rPr>
        <w:t>道轮廓线外布置多排环状钻孔。当钻孔不能一次施</w:t>
      </w:r>
      <w:r>
        <w:rPr>
          <w:spacing w:val="11"/>
        </w:rPr>
        <w:t>工至煤层顶板</w:t>
      </w:r>
      <w:r>
        <w:rPr/>
        <w:t xml:space="preserve"> </w:t>
      </w:r>
      <w:r>
        <w:rPr>
          <w:spacing w:val="5"/>
        </w:rPr>
        <w:t>时，则进入煤层的深度不应小于</w:t>
      </w:r>
      <w:r>
        <w:rPr>
          <w:spacing w:val="-26"/>
        </w:rPr>
        <w:t xml:space="preserve"> </w:t>
      </w:r>
      <w:r>
        <w:rPr>
          <w:rFonts w:ascii="Times New Roman" w:hAnsi="Times New Roman" w:eastAsia="Times New Roman" w:cs="Times New Roman"/>
          <w:spacing w:val="5"/>
        </w:rPr>
        <w:t>10m</w:t>
      </w:r>
      <w:r>
        <w:rPr>
          <w:spacing w:val="5"/>
        </w:rPr>
        <w:t>。</w:t>
      </w:r>
    </w:p>
    <w:p>
      <w:pPr>
        <w:pStyle w:val="BodyText"/>
        <w:ind w:left="33" w:right="140" w:firstLine="609"/>
        <w:spacing w:before="2" w:line="321" w:lineRule="auto"/>
        <w:rPr/>
      </w:pPr>
      <w:r>
        <w:rPr>
          <w:spacing w:val="12"/>
        </w:rPr>
        <w:t>各钻孔应当在孔口封堵牢固后方可向孔内注</w:t>
      </w:r>
      <w:r>
        <w:rPr>
          <w:spacing w:val="11"/>
        </w:rPr>
        <w:t>入固化材料。可</w:t>
      </w:r>
      <w:r>
        <w:rPr/>
        <w:t xml:space="preserve"> </w:t>
      </w:r>
      <w:r>
        <w:rPr>
          <w:spacing w:val="7"/>
        </w:rPr>
        <w:t>以根据注入压力升高的情况或者注入量决定是否停止注入。</w:t>
      </w:r>
    </w:p>
    <w:p>
      <w:pPr>
        <w:pStyle w:val="BodyText"/>
        <w:ind w:left="675"/>
        <w:spacing w:line="221" w:lineRule="auto"/>
        <w:rPr/>
      </w:pPr>
      <w:r>
        <w:rPr>
          <w:spacing w:val="4"/>
        </w:rPr>
        <w:t>固化操作时，所有人员不得正对孔口。</w:t>
      </w:r>
    </w:p>
    <w:p>
      <w:pPr>
        <w:pStyle w:val="BodyText"/>
        <w:ind w:left="644"/>
        <w:spacing w:before="168" w:line="221" w:lineRule="auto"/>
        <w:rPr/>
      </w:pPr>
      <w:r>
        <w:rPr>
          <w:spacing w:val="12"/>
        </w:rPr>
        <w:t>在巷道四周环状固化钻孔外侧的煤体中，预抽或</w:t>
      </w:r>
      <w:r>
        <w:rPr>
          <w:spacing w:val="11"/>
        </w:rPr>
        <w:t>者排放瓦斯</w:t>
      </w:r>
    </w:p>
    <w:p>
      <w:pPr>
        <w:spacing w:line="221" w:lineRule="auto"/>
        <w:sectPr>
          <w:pgSz w:w="11907" w:h="16839"/>
          <w:pgMar w:top="1399" w:right="1283" w:bottom="0" w:left="1472" w:header="0" w:footer="0" w:gutter="0"/>
        </w:sectPr>
        <w:rPr/>
      </w:pPr>
    </w:p>
    <w:p>
      <w:pPr>
        <w:pStyle w:val="BodyText"/>
        <w:ind w:left="33" w:right="124"/>
        <w:spacing w:before="64" w:line="319" w:lineRule="auto"/>
        <w:jc w:val="both"/>
        <w:rPr/>
      </w:pPr>
      <w:r>
        <w:rPr>
          <w:spacing w:val="11"/>
        </w:rPr>
        <w:t>钻孔自固化作业到完成揭煤前应当保持抽采或者自然排放状态，</w:t>
      </w:r>
      <w:r>
        <w:rPr>
          <w:spacing w:val="10"/>
        </w:rPr>
        <w:t xml:space="preserve"> </w:t>
      </w:r>
      <w:r>
        <w:rPr>
          <w:spacing w:val="12"/>
        </w:rPr>
        <w:t>否则，应当施工一定数量的排放瓦斯钻孔。从固化作业完成到揭</w:t>
      </w:r>
      <w:r>
        <w:rPr/>
        <w:t xml:space="preserve"> </w:t>
      </w:r>
      <w:r>
        <w:rPr>
          <w:spacing w:val="6"/>
        </w:rPr>
        <w:t>煤结束的时间超过</w:t>
      </w:r>
      <w:r>
        <w:rPr>
          <w:spacing w:val="6"/>
        </w:rPr>
        <w:t xml:space="preserve"> </w:t>
      </w:r>
      <w:r>
        <w:rPr>
          <w:rFonts w:ascii="Times New Roman" w:hAnsi="Times New Roman" w:eastAsia="Times New Roman" w:cs="Times New Roman"/>
          <w:spacing w:val="6"/>
        </w:rPr>
        <w:t>5</w:t>
      </w:r>
      <w:r>
        <w:rPr>
          <w:rFonts w:ascii="Times New Roman" w:hAnsi="Times New Roman" w:eastAsia="Times New Roman" w:cs="Times New Roman"/>
          <w:spacing w:val="79"/>
        </w:rPr>
        <w:t xml:space="preserve"> </w:t>
      </w:r>
      <w:r>
        <w:rPr>
          <w:spacing w:val="6"/>
        </w:rPr>
        <w:t>天时，必须重新进行工作面突出危险性预测</w:t>
      </w:r>
      <w:r>
        <w:rPr/>
        <w:t xml:space="preserve"> </w:t>
      </w:r>
      <w:r>
        <w:rPr>
          <w:spacing w:val="6"/>
        </w:rPr>
        <w:t>或者措施效果检验。</w:t>
      </w:r>
    </w:p>
    <w:p>
      <w:pPr>
        <w:pStyle w:val="BodyText"/>
        <w:ind w:left="666"/>
        <w:spacing w:before="14" w:line="221" w:lineRule="auto"/>
        <w:outlineLvl w:val="1"/>
        <w:rPr/>
      </w:pPr>
      <w:r>
        <w:rPr>
          <w:rFonts w:ascii="SimHei" w:hAnsi="SimHei" w:eastAsia="SimHei" w:cs="SimHei"/>
          <w:spacing w:val="12"/>
        </w:rPr>
        <w:t>第一百零一条</w:t>
      </w:r>
      <w:r>
        <w:rPr>
          <w:rFonts w:ascii="SimHei" w:hAnsi="SimHei" w:eastAsia="SimHei" w:cs="SimHei"/>
          <w:spacing w:val="12"/>
        </w:rPr>
        <w:t xml:space="preserve">  </w:t>
      </w:r>
      <w:r>
        <w:rPr>
          <w:spacing w:val="12"/>
        </w:rPr>
        <w:t>煤巷掘进和采煤工作面防突专项</w:t>
      </w:r>
      <w:r>
        <w:rPr>
          <w:spacing w:val="11"/>
        </w:rPr>
        <w:t>设计应当至</w:t>
      </w:r>
    </w:p>
    <w:p>
      <w:pPr>
        <w:pStyle w:val="BodyText"/>
        <w:ind w:left="34"/>
        <w:spacing w:before="167" w:line="224" w:lineRule="auto"/>
        <w:rPr/>
      </w:pPr>
      <w:r>
        <w:rPr>
          <w:spacing w:val="-2"/>
        </w:rPr>
        <w:t>少包括下列内容：</w:t>
      </w:r>
    </w:p>
    <w:p>
      <w:pPr>
        <w:pStyle w:val="BodyText"/>
        <w:ind w:left="35" w:right="153" w:firstLine="644"/>
        <w:spacing w:before="164" w:line="272" w:lineRule="auto"/>
        <w:rPr/>
      </w:pPr>
      <w:r>
        <w:rPr>
          <w:spacing w:val="11"/>
        </w:rPr>
        <w:t>（一）煤层、瓦斯、地质构造及邻近区域巷道布置</w:t>
      </w:r>
      <w:r>
        <w:rPr>
          <w:spacing w:val="10"/>
        </w:rPr>
        <w:t>的基本情</w:t>
      </w:r>
      <w:r>
        <w:rPr/>
        <w:t xml:space="preserve"> </w:t>
      </w:r>
      <w:r>
        <w:rPr>
          <w:spacing w:val="-20"/>
        </w:rPr>
        <w:t>况；</w:t>
      </w:r>
    </w:p>
    <w:p>
      <w:pPr>
        <w:pStyle w:val="BodyText"/>
        <w:ind w:left="33" w:right="156" w:firstLine="646"/>
        <w:spacing w:before="163" w:line="273" w:lineRule="auto"/>
        <w:rPr/>
      </w:pPr>
      <w:r>
        <w:rPr>
          <w:spacing w:val="11"/>
        </w:rPr>
        <w:t>（二）建立安全可靠的独立通风系统及加强</w:t>
      </w:r>
      <w:r>
        <w:rPr>
          <w:spacing w:val="10"/>
        </w:rPr>
        <w:t>控制通风风流设</w:t>
      </w:r>
      <w:r>
        <w:rPr/>
        <w:t xml:space="preserve"> </w:t>
      </w:r>
      <w:r>
        <w:rPr>
          <w:spacing w:val="3"/>
        </w:rPr>
        <w:t>施的措施；</w:t>
      </w:r>
    </w:p>
    <w:p>
      <w:pPr>
        <w:pStyle w:val="BodyText"/>
        <w:ind w:left="34" w:right="189" w:firstLine="645"/>
        <w:spacing w:before="167" w:line="271" w:lineRule="auto"/>
        <w:rPr/>
      </w:pPr>
      <w:r>
        <w:rPr>
          <w:spacing w:val="9"/>
        </w:rPr>
        <w:t>（三）工作面突出危险性预测及防突措施效果检验的方法、</w:t>
      </w:r>
      <w:r>
        <w:rPr>
          <w:spacing w:val="12"/>
        </w:rPr>
        <w:t xml:space="preserve"> </w:t>
      </w:r>
      <w:r>
        <w:rPr>
          <w:spacing w:val="5"/>
        </w:rPr>
        <w:t>指标以及预测、效果检验钻孔布置等；</w:t>
      </w:r>
    </w:p>
    <w:p>
      <w:pPr>
        <w:pStyle w:val="BodyText"/>
        <w:ind w:left="679"/>
        <w:spacing w:before="165" w:line="224" w:lineRule="auto"/>
        <w:rPr/>
      </w:pPr>
      <w:r>
        <w:rPr>
          <w:spacing w:val="7"/>
        </w:rPr>
        <w:t>（四）防突措施的选取及施工设计；</w:t>
      </w:r>
    </w:p>
    <w:p>
      <w:pPr>
        <w:pStyle w:val="BodyText"/>
        <w:ind w:left="679"/>
        <w:spacing w:before="164" w:line="224" w:lineRule="auto"/>
        <w:rPr/>
      </w:pPr>
      <w:r>
        <w:rPr>
          <w:spacing w:val="2"/>
        </w:rPr>
        <w:t>（五）安全防护措施；</w:t>
      </w:r>
    </w:p>
    <w:p>
      <w:pPr>
        <w:pStyle w:val="BodyText"/>
        <w:ind w:left="679"/>
        <w:spacing w:before="165" w:line="224" w:lineRule="auto"/>
        <w:rPr/>
      </w:pPr>
      <w:r>
        <w:rPr>
          <w:spacing w:val="3"/>
        </w:rPr>
        <w:t>（六）组织管理措施。</w:t>
      </w:r>
    </w:p>
    <w:p>
      <w:pPr>
        <w:pStyle w:val="BodyText"/>
        <w:ind w:right="135" w:firstLine="641"/>
        <w:spacing w:before="163" w:line="321" w:lineRule="auto"/>
        <w:rPr/>
      </w:pPr>
      <w:r>
        <w:rPr>
          <w:spacing w:val="13"/>
        </w:rPr>
        <w:t>矿井各煤层采用的煤巷掘进工作面和采煤工作面各种防突措</w:t>
      </w:r>
      <w:r>
        <w:rPr>
          <w:spacing w:val="1"/>
        </w:rPr>
        <w:t xml:space="preserve"> </w:t>
      </w:r>
      <w:r>
        <w:rPr>
          <w:spacing w:val="6"/>
        </w:rPr>
        <w:t>施的效果和参数等都要经实际考察确定。</w:t>
      </w:r>
    </w:p>
    <w:p>
      <w:pPr>
        <w:pStyle w:val="BodyText"/>
        <w:ind w:left="666"/>
        <w:spacing w:before="1" w:line="221" w:lineRule="auto"/>
        <w:outlineLvl w:val="1"/>
        <w:rPr/>
      </w:pPr>
      <w:r>
        <w:rPr>
          <w:rFonts w:ascii="SimHei" w:hAnsi="SimHei" w:eastAsia="SimHei" w:cs="SimHei"/>
          <w:spacing w:val="12"/>
        </w:rPr>
        <w:t>第一百零二条</w:t>
      </w:r>
      <w:r>
        <w:rPr>
          <w:rFonts w:ascii="SimHei" w:hAnsi="SimHei" w:eastAsia="SimHei" w:cs="SimHei"/>
          <w:spacing w:val="12"/>
        </w:rPr>
        <w:t xml:space="preserve">  </w:t>
      </w:r>
      <w:r>
        <w:rPr>
          <w:spacing w:val="12"/>
        </w:rPr>
        <w:t>有突出危险的煤巷掘进工作面防</w:t>
      </w:r>
      <w:r>
        <w:rPr>
          <w:spacing w:val="11"/>
        </w:rPr>
        <w:t>突措施选择</w:t>
      </w:r>
    </w:p>
    <w:p>
      <w:pPr>
        <w:pStyle w:val="BodyText"/>
        <w:ind w:left="34"/>
        <w:spacing w:before="169" w:line="222" w:lineRule="auto"/>
        <w:rPr/>
      </w:pPr>
      <w:r>
        <w:rPr>
          <w:spacing w:val="6"/>
        </w:rPr>
        <w:t>应当符合下列要求：</w:t>
      </w:r>
    </w:p>
    <w:p>
      <w:pPr>
        <w:pStyle w:val="BodyText"/>
        <w:ind w:left="34" w:right="121" w:firstLine="645"/>
        <w:spacing w:before="168" w:line="272" w:lineRule="auto"/>
        <w:rPr/>
      </w:pPr>
      <w:r>
        <w:rPr>
          <w:spacing w:val="11"/>
        </w:rPr>
        <w:t>（一）优先选用超前钻孔（包括超前钻孔预抽瓦斯、超前钻</w:t>
      </w:r>
      <w:r>
        <w:rPr>
          <w:spacing w:val="15"/>
        </w:rPr>
        <w:t xml:space="preserve"> </w:t>
      </w:r>
      <w:r>
        <w:rPr>
          <w:spacing w:val="3"/>
        </w:rPr>
        <w:t>孔排放瓦斯</w:t>
      </w:r>
      <w:r>
        <w:rPr>
          <w:spacing w:val="-26"/>
        </w:rPr>
        <w:t>），</w:t>
      </w:r>
      <w:r>
        <w:rPr>
          <w:spacing w:val="3"/>
        </w:rPr>
        <w:t>采取超前钻孔排放措施的，应当明确排放的时间；</w:t>
      </w:r>
    </w:p>
    <w:p>
      <w:pPr>
        <w:pStyle w:val="BodyText"/>
        <w:ind w:left="67" w:firstLine="612"/>
        <w:spacing w:before="165" w:line="271" w:lineRule="auto"/>
        <w:rPr/>
      </w:pPr>
      <w:r>
        <w:rPr>
          <w:spacing w:val="-1"/>
        </w:rPr>
        <w:t>（二）</w:t>
      </w:r>
      <w:r>
        <w:rPr>
          <w:spacing w:val="-75"/>
        </w:rPr>
        <w:t xml:space="preserve"> </w:t>
      </w:r>
      <w:r>
        <w:rPr>
          <w:spacing w:val="-1"/>
        </w:rPr>
        <w:t>不得选用水力挤出（挤压）、水力冲孔措施；倾角在</w:t>
      </w:r>
      <w:r>
        <w:rPr>
          <w:spacing w:val="-50"/>
        </w:rPr>
        <w:t xml:space="preserve"> </w:t>
      </w:r>
      <w:r>
        <w:rPr>
          <w:rFonts w:ascii="Times New Roman" w:hAnsi="Times New Roman" w:eastAsia="Times New Roman" w:cs="Times New Roman"/>
          <w:spacing w:val="-1"/>
        </w:rPr>
        <w:t>8°</w:t>
      </w:r>
      <w:r>
        <w:rPr>
          <w:rFonts w:ascii="Times New Roman" w:hAnsi="Times New Roman" w:eastAsia="Times New Roman" w:cs="Times New Roman"/>
        </w:rPr>
        <w:t xml:space="preserve"> </w:t>
      </w:r>
      <w:r>
        <w:rPr>
          <w:spacing w:val="7"/>
        </w:rPr>
        <w:t>以上的上山掘进工作面不得选用松动爆破、水力疏松措施；</w:t>
      </w:r>
    </w:p>
    <w:p>
      <w:pPr>
        <w:pStyle w:val="BodyText"/>
        <w:ind w:left="33" w:right="156" w:firstLine="646"/>
        <w:spacing w:before="166" w:line="273" w:lineRule="auto"/>
        <w:rPr/>
      </w:pPr>
      <w:r>
        <w:rPr>
          <w:spacing w:val="11"/>
        </w:rPr>
        <w:t>（三）采用松动爆破或者其他工作面防突措</w:t>
      </w:r>
      <w:r>
        <w:rPr>
          <w:spacing w:val="10"/>
        </w:rPr>
        <w:t>施时，必须经试</w:t>
      </w:r>
      <w:r>
        <w:rPr/>
        <w:t xml:space="preserve"> </w:t>
      </w:r>
      <w:r>
        <w:rPr>
          <w:spacing w:val="5"/>
        </w:rPr>
        <w:t>验考察确认防突效果有效后方可使用；</w:t>
      </w:r>
    </w:p>
    <w:p>
      <w:pPr>
        <w:spacing w:line="273" w:lineRule="auto"/>
        <w:sectPr>
          <w:pgSz w:w="11907" w:h="16839"/>
          <w:pgMar w:top="1399" w:right="1290" w:bottom="0" w:left="1438" w:header="0" w:footer="0" w:gutter="0"/>
        </w:sectPr>
        <w:rPr/>
      </w:pPr>
    </w:p>
    <w:p>
      <w:pPr>
        <w:pStyle w:val="BodyText"/>
        <w:ind w:left="646"/>
        <w:spacing w:before="63" w:line="223" w:lineRule="auto"/>
        <w:rPr/>
      </w:pPr>
      <w:r>
        <w:rPr>
          <w:spacing w:val="6"/>
        </w:rPr>
        <w:t>（四）前探支架措施应当配合其他措施一起使用。</w:t>
      </w:r>
    </w:p>
    <w:p>
      <w:pPr>
        <w:pStyle w:val="BodyText"/>
        <w:ind w:firstLine="632"/>
        <w:spacing w:before="169" w:line="319" w:lineRule="auto"/>
        <w:rPr/>
      </w:pPr>
      <w:r>
        <w:rPr>
          <w:rFonts w:ascii="SimHei" w:hAnsi="SimHei" w:eastAsia="SimHei" w:cs="SimHei"/>
          <w:spacing w:val="12"/>
        </w:rPr>
        <w:t>第一百零三条</w:t>
      </w:r>
      <w:r>
        <w:rPr>
          <w:rFonts w:ascii="SimHei" w:hAnsi="SimHei" w:eastAsia="SimHei" w:cs="SimHei"/>
          <w:spacing w:val="12"/>
        </w:rPr>
        <w:t xml:space="preserve">  </w:t>
      </w:r>
      <w:r>
        <w:rPr>
          <w:spacing w:val="12"/>
        </w:rPr>
        <w:t>煤巷掘进工作面在地质构造破坏</w:t>
      </w:r>
      <w:r>
        <w:rPr>
          <w:spacing w:val="11"/>
        </w:rPr>
        <w:t>带或者煤层</w:t>
      </w:r>
      <w:r>
        <w:rPr/>
        <w:t xml:space="preserve"> </w:t>
      </w:r>
      <w:r>
        <w:rPr>
          <w:spacing w:val="12"/>
        </w:rPr>
        <w:t>赋存条件急剧变化处不能按原措施设计要求实施</w:t>
      </w:r>
      <w:r>
        <w:rPr>
          <w:spacing w:val="11"/>
        </w:rPr>
        <w:t>时，必须施工钻</w:t>
      </w:r>
      <w:r>
        <w:rPr/>
        <w:t xml:space="preserve"> </w:t>
      </w:r>
      <w:r>
        <w:rPr>
          <w:spacing w:val="7"/>
        </w:rPr>
        <w:t>孔查明煤层赋存条件，然后采用直径为</w:t>
      </w:r>
      <w:r>
        <w:rPr>
          <w:spacing w:val="-27"/>
        </w:rPr>
        <w:t xml:space="preserve"> </w:t>
      </w:r>
      <w:r>
        <w:rPr>
          <w:rFonts w:ascii="Times New Roman" w:hAnsi="Times New Roman" w:eastAsia="Times New Roman" w:cs="Times New Roman"/>
          <w:spacing w:val="7"/>
        </w:rPr>
        <w:t>42</w:t>
      </w:r>
      <w:r>
        <w:rPr>
          <w:spacing w:val="7"/>
        </w:rPr>
        <w:t>～</w:t>
      </w:r>
      <w:r>
        <w:rPr>
          <w:rFonts w:ascii="Times New Roman" w:hAnsi="Times New Roman" w:eastAsia="Times New Roman" w:cs="Times New Roman"/>
          <w:spacing w:val="7"/>
        </w:rPr>
        <w:t>75</w:t>
      </w:r>
      <w:r>
        <w:rPr>
          <w:rFonts w:ascii="Times New Roman" w:hAnsi="Times New Roman" w:eastAsia="Times New Roman" w:cs="Times New Roman"/>
        </w:rPr>
        <w:t>mm</w:t>
      </w:r>
      <w:r>
        <w:rPr>
          <w:rFonts w:ascii="Times New Roman" w:hAnsi="Times New Roman" w:eastAsia="Times New Roman" w:cs="Times New Roman"/>
          <w:spacing w:val="68"/>
        </w:rPr>
        <w:t xml:space="preserve"> </w:t>
      </w:r>
      <w:r>
        <w:rPr>
          <w:spacing w:val="7"/>
        </w:rPr>
        <w:t>的钻孔排放瓦</w:t>
      </w:r>
      <w:r>
        <w:rPr/>
        <w:t xml:space="preserve"> </w:t>
      </w:r>
      <w:r>
        <w:rPr>
          <w:spacing w:val="-12"/>
        </w:rPr>
        <w:t>斯。</w:t>
      </w:r>
    </w:p>
    <w:p>
      <w:pPr>
        <w:pStyle w:val="BodyText"/>
        <w:ind w:left="3" w:right="4" w:firstLine="638"/>
        <w:spacing w:before="11" w:line="321" w:lineRule="auto"/>
        <w:rPr/>
      </w:pPr>
      <w:r>
        <w:rPr>
          <w:spacing w:val="12"/>
        </w:rPr>
        <w:t>若突出煤层煤巷掘进工作面前方遇到落差超过</w:t>
      </w:r>
      <w:r>
        <w:rPr>
          <w:spacing w:val="11"/>
        </w:rPr>
        <w:t>煤层厚度的断</w:t>
      </w:r>
      <w:r>
        <w:rPr/>
        <w:t xml:space="preserve"> </w:t>
      </w:r>
      <w:r>
        <w:rPr>
          <w:spacing w:val="7"/>
        </w:rPr>
        <w:t>层，应当参照石门揭煤的措施执行。</w:t>
      </w:r>
    </w:p>
    <w:p>
      <w:pPr>
        <w:pStyle w:val="BodyText"/>
        <w:ind w:right="1" w:firstLine="644"/>
        <w:spacing w:before="1" w:line="320" w:lineRule="auto"/>
        <w:jc w:val="both"/>
        <w:rPr/>
      </w:pPr>
      <w:r>
        <w:rPr>
          <w:spacing w:val="11"/>
        </w:rPr>
        <w:t>在煤巷掘进工作面第一次执行工作面防突措施或者措施超前</w:t>
      </w:r>
      <w:r>
        <w:rPr>
          <w:spacing w:val="17"/>
        </w:rPr>
        <w:t xml:space="preserve"> </w:t>
      </w:r>
      <w:r>
        <w:rPr>
          <w:spacing w:val="12"/>
        </w:rPr>
        <w:t>距不足时，必须采取小直径超前排放钻孔防突措施</w:t>
      </w:r>
      <w:r>
        <w:rPr>
          <w:spacing w:val="11"/>
        </w:rPr>
        <w:t>，只有在工作</w:t>
      </w:r>
      <w:r>
        <w:rPr/>
        <w:t xml:space="preserve"> </w:t>
      </w:r>
      <w:r>
        <w:rPr>
          <w:spacing w:val="8"/>
        </w:rPr>
        <w:t>面前方形成</w:t>
      </w:r>
      <w:r>
        <w:rPr>
          <w:spacing w:val="8"/>
        </w:rPr>
        <w:t xml:space="preserve"> </w:t>
      </w:r>
      <w:r>
        <w:rPr>
          <w:rFonts w:ascii="Times New Roman" w:hAnsi="Times New Roman" w:eastAsia="Times New Roman" w:cs="Times New Roman"/>
          <w:spacing w:val="8"/>
        </w:rPr>
        <w:t>5m  </w:t>
      </w:r>
      <w:r>
        <w:rPr>
          <w:spacing w:val="8"/>
        </w:rPr>
        <w:t>及以上的安全屏障后，方可进入正常防突</w:t>
      </w:r>
      <w:r>
        <w:rPr>
          <w:spacing w:val="7"/>
        </w:rPr>
        <w:t>措施循</w:t>
      </w:r>
      <w:r>
        <w:rPr/>
        <w:t xml:space="preserve"> </w:t>
      </w:r>
      <w:r>
        <w:rPr>
          <w:spacing w:val="-12"/>
        </w:rPr>
        <w:t>环。</w:t>
      </w:r>
    </w:p>
    <w:p>
      <w:pPr>
        <w:pStyle w:val="BodyText"/>
        <w:ind w:left="9" w:firstLine="623"/>
        <w:spacing w:before="8" w:line="321" w:lineRule="auto"/>
        <w:rPr/>
      </w:pPr>
      <w:r>
        <w:rPr>
          <w:rFonts w:ascii="SimHei" w:hAnsi="SimHei" w:eastAsia="SimHei" w:cs="SimHei"/>
          <w:spacing w:val="12"/>
        </w:rPr>
        <w:t>第一百零四条</w:t>
      </w:r>
      <w:r>
        <w:rPr>
          <w:rFonts w:ascii="SimHei" w:hAnsi="SimHei" w:eastAsia="SimHei" w:cs="SimHei"/>
          <w:spacing w:val="12"/>
        </w:rPr>
        <w:t xml:space="preserve">  </w:t>
      </w:r>
      <w:r>
        <w:rPr>
          <w:spacing w:val="12"/>
        </w:rPr>
        <w:t>煤巷掘进工作面采用超前钻孔作</w:t>
      </w:r>
      <w:r>
        <w:rPr>
          <w:spacing w:val="11"/>
        </w:rPr>
        <w:t>为工作面防</w:t>
      </w:r>
      <w:r>
        <w:rPr/>
        <w:t xml:space="preserve"> </w:t>
      </w:r>
      <w:r>
        <w:rPr>
          <w:spacing w:val="3"/>
        </w:rPr>
        <w:t>突措施时，应当符合下列要求：</w:t>
      </w:r>
    </w:p>
    <w:p>
      <w:pPr>
        <w:pStyle w:val="BodyText"/>
        <w:ind w:right="2" w:firstLine="645"/>
        <w:spacing w:before="2" w:line="300" w:lineRule="auto"/>
        <w:rPr/>
      </w:pPr>
      <w:r>
        <w:rPr>
          <w:spacing w:val="11"/>
        </w:rPr>
        <w:t>（一）巷道两侧轮廓线外钻孔的最小控制范围：近水平、缓</w:t>
      </w:r>
      <w:r>
        <w:rPr>
          <w:spacing w:val="15"/>
        </w:rPr>
        <w:t xml:space="preserve"> </w:t>
      </w:r>
      <w:r>
        <w:rPr>
          <w:spacing w:val="3"/>
        </w:rPr>
        <w:t>倾斜煤层两侧各</w:t>
      </w:r>
      <w:r>
        <w:rPr>
          <w:spacing w:val="-54"/>
        </w:rPr>
        <w:t xml:space="preserve"> </w:t>
      </w:r>
      <w:r>
        <w:rPr>
          <w:rFonts w:ascii="Times New Roman" w:hAnsi="Times New Roman" w:eastAsia="Times New Roman" w:cs="Times New Roman"/>
          <w:spacing w:val="3"/>
        </w:rPr>
        <w:t>5m</w:t>
      </w:r>
      <w:r>
        <w:rPr>
          <w:spacing w:val="3"/>
        </w:rPr>
        <w:t>，倾斜、急倾斜煤层上帮</w:t>
      </w:r>
      <w:r>
        <w:rPr>
          <w:spacing w:val="-60"/>
        </w:rPr>
        <w:t xml:space="preserve"> </w:t>
      </w:r>
      <w:r>
        <w:rPr>
          <w:rFonts w:ascii="Times New Roman" w:hAnsi="Times New Roman" w:eastAsia="Times New Roman" w:cs="Times New Roman"/>
          <w:spacing w:val="3"/>
        </w:rPr>
        <w:t>7m</w:t>
      </w:r>
      <w:r>
        <w:rPr>
          <w:spacing w:val="3"/>
        </w:rPr>
        <w:t>、下帮</w:t>
      </w:r>
      <w:r>
        <w:rPr>
          <w:spacing w:val="-61"/>
        </w:rPr>
        <w:t xml:space="preserve"> </w:t>
      </w:r>
      <w:r>
        <w:rPr>
          <w:rFonts w:ascii="Times New Roman" w:hAnsi="Times New Roman" w:eastAsia="Times New Roman" w:cs="Times New Roman"/>
          <w:spacing w:val="3"/>
        </w:rPr>
        <w:t>3m</w:t>
      </w:r>
      <w:r>
        <w:rPr>
          <w:spacing w:val="3"/>
        </w:rPr>
        <w:t>。当煤</w:t>
      </w:r>
      <w:r>
        <w:rPr/>
        <w:t xml:space="preserve"> </w:t>
      </w:r>
      <w:r>
        <w:rPr>
          <w:spacing w:val="12"/>
        </w:rPr>
        <w:t>层厚度较大时，钻孔应当控制煤层全厚或者在巷</w:t>
      </w:r>
      <w:r>
        <w:rPr>
          <w:spacing w:val="11"/>
        </w:rPr>
        <w:t>道顶部煤层控制</w:t>
      </w:r>
      <w:r>
        <w:rPr/>
        <w:t xml:space="preserve"> </w:t>
      </w:r>
      <w:r>
        <w:rPr>
          <w:spacing w:val="7"/>
        </w:rPr>
        <w:t>范围不小于</w:t>
      </w:r>
      <w:r>
        <w:rPr>
          <w:spacing w:val="-62"/>
        </w:rPr>
        <w:t xml:space="preserve"> </w:t>
      </w:r>
      <w:r>
        <w:rPr>
          <w:rFonts w:ascii="Times New Roman" w:hAnsi="Times New Roman" w:eastAsia="Times New Roman" w:cs="Times New Roman"/>
          <w:spacing w:val="7"/>
        </w:rPr>
        <w:t>7m</w:t>
      </w:r>
      <w:r>
        <w:rPr>
          <w:spacing w:val="7"/>
        </w:rPr>
        <w:t>，巷道底部煤层控制范围不小于</w:t>
      </w:r>
      <w:r>
        <w:rPr>
          <w:spacing w:val="-58"/>
        </w:rPr>
        <w:t xml:space="preserve"> </w:t>
      </w:r>
      <w:r>
        <w:rPr>
          <w:rFonts w:ascii="Times New Roman" w:hAnsi="Times New Roman" w:eastAsia="Times New Roman" w:cs="Times New Roman"/>
          <w:spacing w:val="7"/>
        </w:rPr>
        <w:t>3m</w:t>
      </w:r>
      <w:r>
        <w:rPr>
          <w:spacing w:val="7"/>
        </w:rPr>
        <w:t>；</w:t>
      </w:r>
    </w:p>
    <w:p>
      <w:pPr>
        <w:pStyle w:val="BodyText"/>
        <w:ind w:right="2" w:firstLine="646"/>
        <w:spacing w:before="139" w:line="289" w:lineRule="auto"/>
        <w:rPr/>
      </w:pPr>
      <w:r>
        <w:rPr>
          <w:spacing w:val="11"/>
        </w:rPr>
        <w:t>（二）钻孔在控制范围内应当均匀布置，在煤层的软分层中</w:t>
      </w:r>
      <w:r>
        <w:rPr>
          <w:spacing w:val="15"/>
        </w:rPr>
        <w:t xml:space="preserve"> </w:t>
      </w:r>
      <w:r>
        <w:rPr>
          <w:spacing w:val="12"/>
        </w:rPr>
        <w:t>可适当增加钻孔数。钻孔数量、孔底间距等应当根</w:t>
      </w:r>
      <w:r>
        <w:rPr>
          <w:spacing w:val="11"/>
        </w:rPr>
        <w:t>据钻孔的有效</w:t>
      </w:r>
      <w:r>
        <w:rPr/>
        <w:t xml:space="preserve"> </w:t>
      </w:r>
      <w:r>
        <w:rPr>
          <w:spacing w:val="2"/>
        </w:rPr>
        <w:t>抽放或者排放半径确定；</w:t>
      </w:r>
    </w:p>
    <w:p>
      <w:pPr>
        <w:pStyle w:val="BodyText"/>
        <w:ind w:left="2" w:right="24" w:firstLine="644"/>
        <w:spacing w:before="168" w:line="293" w:lineRule="auto"/>
        <w:rPr/>
      </w:pPr>
      <w:r>
        <w:rPr>
          <w:spacing w:val="11"/>
        </w:rPr>
        <w:t>（三）钻孔直径应当根据煤层赋存条件、地质构造</w:t>
      </w:r>
      <w:r>
        <w:rPr>
          <w:spacing w:val="10"/>
        </w:rPr>
        <w:t>和瓦斯情</w:t>
      </w:r>
      <w:r>
        <w:rPr/>
        <w:t xml:space="preserve"> </w:t>
      </w:r>
      <w:r>
        <w:rPr>
          <w:spacing w:val="7"/>
        </w:rPr>
        <w:t>况确定，一般为</w:t>
      </w:r>
      <w:r>
        <w:rPr>
          <w:spacing w:val="-64"/>
        </w:rPr>
        <w:t xml:space="preserve"> </w:t>
      </w:r>
      <w:r>
        <w:rPr>
          <w:rFonts w:ascii="Times New Roman" w:hAnsi="Times New Roman" w:eastAsia="Times New Roman" w:cs="Times New Roman"/>
          <w:spacing w:val="7"/>
        </w:rPr>
        <w:t>75</w:t>
      </w:r>
      <w:r>
        <w:rPr>
          <w:spacing w:val="7"/>
        </w:rPr>
        <w:t>～</w:t>
      </w:r>
      <w:r>
        <w:rPr>
          <w:rFonts w:ascii="Times New Roman" w:hAnsi="Times New Roman" w:eastAsia="Times New Roman" w:cs="Times New Roman"/>
          <w:spacing w:val="7"/>
        </w:rPr>
        <w:t>120</w:t>
      </w:r>
      <w:r>
        <w:rPr>
          <w:rFonts w:ascii="Times New Roman" w:hAnsi="Times New Roman" w:eastAsia="Times New Roman" w:cs="Times New Roman"/>
        </w:rPr>
        <w:t>mm</w:t>
      </w:r>
      <w:r>
        <w:rPr>
          <w:spacing w:val="7"/>
        </w:rPr>
        <w:t>，地质条件变化剧烈地</w:t>
      </w:r>
      <w:r>
        <w:rPr>
          <w:spacing w:val="6"/>
        </w:rPr>
        <w:t>带应当采用直</w:t>
      </w:r>
      <w:r>
        <w:rPr/>
        <w:t xml:space="preserve"> </w:t>
      </w:r>
      <w:r>
        <w:rPr>
          <w:spacing w:val="-2"/>
        </w:rPr>
        <w:t>径</w:t>
      </w:r>
      <w:r>
        <w:rPr>
          <w:spacing w:val="-63"/>
        </w:rPr>
        <w:t xml:space="preserve"> </w:t>
      </w:r>
      <w:r>
        <w:rPr>
          <w:rFonts w:ascii="Times New Roman" w:hAnsi="Times New Roman" w:eastAsia="Times New Roman" w:cs="Times New Roman"/>
          <w:spacing w:val="-2"/>
        </w:rPr>
        <w:t>42</w:t>
      </w:r>
      <w:r>
        <w:rPr>
          <w:spacing w:val="-2"/>
        </w:rPr>
        <w:t>～</w:t>
      </w:r>
      <w:r>
        <w:rPr>
          <w:rFonts w:ascii="Times New Roman" w:hAnsi="Times New Roman" w:eastAsia="Times New Roman" w:cs="Times New Roman"/>
          <w:spacing w:val="-2"/>
        </w:rPr>
        <w:t>75mm</w:t>
      </w:r>
      <w:r>
        <w:rPr>
          <w:rFonts w:ascii="Times New Roman" w:hAnsi="Times New Roman" w:eastAsia="Times New Roman" w:cs="Times New Roman"/>
          <w:spacing w:val="39"/>
        </w:rPr>
        <w:t xml:space="preserve"> </w:t>
      </w:r>
      <w:r>
        <w:rPr>
          <w:spacing w:val="-2"/>
        </w:rPr>
        <w:t>的钻孔；</w:t>
      </w:r>
    </w:p>
    <w:p>
      <w:pPr>
        <w:pStyle w:val="BodyText"/>
        <w:ind w:left="2" w:right="27" w:firstLine="644"/>
        <w:spacing w:before="141" w:line="272" w:lineRule="auto"/>
        <w:rPr/>
      </w:pPr>
      <w:r>
        <w:rPr>
          <w:spacing w:val="11"/>
        </w:rPr>
        <w:t>（四）煤层赋存状态发生变化时，及时探明</w:t>
      </w:r>
      <w:r>
        <w:rPr>
          <w:spacing w:val="10"/>
        </w:rPr>
        <w:t>情况，重新确定</w:t>
      </w:r>
      <w:r>
        <w:rPr/>
        <w:t xml:space="preserve"> </w:t>
      </w:r>
      <w:r>
        <w:rPr>
          <w:spacing w:val="-2"/>
        </w:rPr>
        <w:t>超前钻孔的参数；</w:t>
      </w:r>
    </w:p>
    <w:p>
      <w:pPr>
        <w:spacing w:line="272" w:lineRule="auto"/>
        <w:sectPr>
          <w:pgSz w:w="11907" w:h="16839"/>
          <w:pgMar w:top="1399" w:right="1419" w:bottom="0" w:left="1472" w:header="0" w:footer="0" w:gutter="0"/>
        </w:sectPr>
        <w:rPr/>
      </w:pPr>
    </w:p>
    <w:p>
      <w:pPr>
        <w:pStyle w:val="BodyText"/>
        <w:ind w:left="41" w:right="139" w:firstLine="637"/>
        <w:spacing w:before="63" w:line="321" w:lineRule="auto"/>
        <w:rPr/>
      </w:pPr>
      <w:r>
        <w:rPr>
          <w:spacing w:val="11"/>
        </w:rPr>
        <w:t>（五）钻孔施工前，加强工作面支护，打好迎面支</w:t>
      </w:r>
      <w:r>
        <w:rPr>
          <w:spacing w:val="10"/>
        </w:rPr>
        <w:t>架，背好</w:t>
      </w:r>
      <w:r>
        <w:rPr/>
        <w:t xml:space="preserve"> </w:t>
      </w:r>
      <w:r>
        <w:rPr>
          <w:spacing w:val="-1"/>
        </w:rPr>
        <w:t>工作面煤壁。</w:t>
      </w:r>
    </w:p>
    <w:p>
      <w:pPr>
        <w:pStyle w:val="BodyText"/>
        <w:ind w:left="665"/>
        <w:spacing w:line="221" w:lineRule="auto"/>
        <w:rPr/>
      </w:pPr>
      <w:r>
        <w:rPr>
          <w:rFonts w:ascii="SimHei" w:hAnsi="SimHei" w:eastAsia="SimHei" w:cs="SimHei"/>
          <w:spacing w:val="11"/>
        </w:rPr>
        <w:t>第一百零五条</w:t>
      </w:r>
      <w:r>
        <w:rPr>
          <w:rFonts w:ascii="SimHei" w:hAnsi="SimHei" w:eastAsia="SimHei" w:cs="SimHei"/>
          <w:spacing w:val="11"/>
        </w:rPr>
        <w:t xml:space="preserve">  </w:t>
      </w:r>
      <w:r>
        <w:rPr>
          <w:spacing w:val="11"/>
        </w:rPr>
        <w:t>煤巷掘进工作面采用松动爆破防突措施时，</w:t>
      </w:r>
    </w:p>
    <w:p>
      <w:pPr>
        <w:pStyle w:val="BodyText"/>
        <w:ind w:left="33"/>
        <w:spacing w:before="168" w:line="222" w:lineRule="auto"/>
        <w:rPr/>
      </w:pPr>
      <w:r>
        <w:rPr>
          <w:spacing w:val="6"/>
        </w:rPr>
        <w:t>应当符合下列要求：</w:t>
      </w:r>
    </w:p>
    <w:p>
      <w:pPr>
        <w:pStyle w:val="BodyText"/>
        <w:ind w:left="32" w:firstLine="646"/>
        <w:spacing w:before="165" w:line="297" w:lineRule="auto"/>
        <w:rPr/>
      </w:pPr>
      <w:r>
        <w:rPr>
          <w:spacing w:val="-1"/>
        </w:rPr>
        <w:t>（一）松动爆破钻孔的孔径一般为</w:t>
      </w:r>
      <w:r>
        <w:rPr>
          <w:spacing w:val="-65"/>
        </w:rPr>
        <w:t xml:space="preserve"> </w:t>
      </w:r>
      <w:r>
        <w:rPr>
          <w:rFonts w:ascii="Times New Roman" w:hAnsi="Times New Roman" w:eastAsia="Times New Roman" w:cs="Times New Roman"/>
          <w:spacing w:val="-1"/>
        </w:rPr>
        <w:t>42mm</w:t>
      </w:r>
      <w:r>
        <w:rPr>
          <w:spacing w:val="-1"/>
        </w:rPr>
        <w:t>，孔深不得小于</w:t>
      </w:r>
      <w:r>
        <w:rPr>
          <w:spacing w:val="-53"/>
        </w:rPr>
        <w:t xml:space="preserve"> </w:t>
      </w:r>
      <w:r>
        <w:rPr>
          <w:rFonts w:ascii="Times New Roman" w:hAnsi="Times New Roman" w:eastAsia="Times New Roman" w:cs="Times New Roman"/>
          <w:spacing w:val="-1"/>
        </w:rPr>
        <w:t>8m</w:t>
      </w:r>
      <w:r>
        <w:rPr>
          <w:spacing w:val="-1"/>
        </w:rPr>
        <w:t>。</w:t>
      </w:r>
      <w:r>
        <w:rPr/>
        <w:t xml:space="preserve"> </w:t>
      </w:r>
      <w:r>
        <w:rPr>
          <w:spacing w:val="8"/>
        </w:rPr>
        <w:t>松动爆破应当至少控制到巷道轮廓线外</w:t>
      </w:r>
      <w:r>
        <w:rPr>
          <w:spacing w:val="8"/>
        </w:rPr>
        <w:t xml:space="preserve"> </w:t>
      </w:r>
      <w:r>
        <w:rPr>
          <w:rFonts w:ascii="Times New Roman" w:hAnsi="Times New Roman" w:eastAsia="Times New Roman" w:cs="Times New Roman"/>
          <w:spacing w:val="8"/>
        </w:rPr>
        <w:t>3m  </w:t>
      </w:r>
      <w:r>
        <w:rPr>
          <w:spacing w:val="8"/>
        </w:rPr>
        <w:t>的范围。孔数根</w:t>
      </w:r>
      <w:r>
        <w:rPr>
          <w:spacing w:val="7"/>
        </w:rPr>
        <w:t>据松</w:t>
      </w:r>
      <w:r>
        <w:rPr/>
        <w:t xml:space="preserve"> </w:t>
      </w:r>
      <w:r>
        <w:rPr>
          <w:spacing w:val="12"/>
        </w:rPr>
        <w:t>动爆破的有效影响半径确定。松动爆破的有效影响</w:t>
      </w:r>
      <w:r>
        <w:rPr>
          <w:spacing w:val="11"/>
        </w:rPr>
        <w:t>半径通过实测</w:t>
      </w:r>
      <w:r>
        <w:rPr/>
        <w:t xml:space="preserve"> </w:t>
      </w:r>
      <w:r>
        <w:rPr>
          <w:spacing w:val="-13"/>
        </w:rPr>
        <w:t>确定；</w:t>
      </w:r>
    </w:p>
    <w:p>
      <w:pPr>
        <w:pStyle w:val="BodyText"/>
        <w:ind w:left="678"/>
        <w:spacing w:before="164" w:line="238" w:lineRule="auto"/>
        <w:rPr/>
      </w:pPr>
      <w:r>
        <w:rPr>
          <w:spacing w:val="7"/>
        </w:rPr>
        <w:t>（二）松动爆破孔的装药长度为孔长减去</w:t>
      </w:r>
      <w:r>
        <w:rPr>
          <w:spacing w:val="-59"/>
        </w:rPr>
        <w:t xml:space="preserve"> </w:t>
      </w:r>
      <w:r>
        <w:rPr>
          <w:rFonts w:ascii="Times New Roman" w:hAnsi="Times New Roman" w:eastAsia="Times New Roman" w:cs="Times New Roman"/>
          <w:spacing w:val="7"/>
        </w:rPr>
        <w:t>5.</w:t>
      </w:r>
      <w:r>
        <w:rPr>
          <w:rFonts w:ascii="Times New Roman" w:hAnsi="Times New Roman" w:eastAsia="Times New Roman" w:cs="Times New Roman"/>
          <w:spacing w:val="6"/>
        </w:rPr>
        <w:t>5</w:t>
      </w:r>
      <w:r>
        <w:rPr>
          <w:spacing w:val="6"/>
        </w:rPr>
        <w:t>～</w:t>
      </w:r>
      <w:r>
        <w:rPr>
          <w:rFonts w:ascii="Times New Roman" w:hAnsi="Times New Roman" w:eastAsia="Times New Roman" w:cs="Times New Roman"/>
          <w:spacing w:val="6"/>
        </w:rPr>
        <w:t>6m</w:t>
      </w:r>
      <w:r>
        <w:rPr>
          <w:spacing w:val="6"/>
        </w:rPr>
        <w:t>；</w:t>
      </w:r>
    </w:p>
    <w:p>
      <w:pPr>
        <w:pStyle w:val="BodyText"/>
        <w:ind w:left="678"/>
        <w:spacing w:before="141" w:line="222" w:lineRule="auto"/>
        <w:rPr/>
      </w:pPr>
      <w:r>
        <w:rPr>
          <w:spacing w:val="7"/>
        </w:rPr>
        <w:t>（三）松动爆破按远距离爆破的要求执行；</w:t>
      </w:r>
    </w:p>
    <w:p>
      <w:pPr>
        <w:pStyle w:val="BodyText"/>
        <w:ind w:left="678"/>
        <w:spacing w:before="167" w:line="223" w:lineRule="auto"/>
        <w:rPr/>
      </w:pPr>
      <w:r>
        <w:rPr>
          <w:spacing w:val="6"/>
        </w:rPr>
        <w:t>（四）松动爆破应当配合瓦斯抽放钻孔一起使用。</w:t>
      </w:r>
    </w:p>
    <w:p>
      <w:pPr>
        <w:pStyle w:val="BodyText"/>
        <w:ind w:left="39" w:right="114" w:firstLine="625"/>
        <w:spacing w:before="165" w:line="321" w:lineRule="auto"/>
        <w:rPr/>
      </w:pPr>
      <w:r>
        <w:rPr>
          <w:rFonts w:ascii="SimHei" w:hAnsi="SimHei" w:eastAsia="SimHei" w:cs="SimHei"/>
          <w:spacing w:val="12"/>
        </w:rPr>
        <w:t>第一百零六条</w:t>
      </w:r>
      <w:r>
        <w:rPr>
          <w:rFonts w:ascii="SimHei" w:hAnsi="SimHei" w:eastAsia="SimHei" w:cs="SimHei"/>
          <w:spacing w:val="12"/>
        </w:rPr>
        <w:t xml:space="preserve">  </w:t>
      </w:r>
      <w:r>
        <w:rPr>
          <w:spacing w:val="12"/>
        </w:rPr>
        <w:t>煤巷掘进工作面水力疏松措施应</w:t>
      </w:r>
      <w:r>
        <w:rPr>
          <w:spacing w:val="11"/>
        </w:rPr>
        <w:t>当符合下列</w:t>
      </w:r>
      <w:r>
        <w:rPr/>
        <w:t xml:space="preserve"> </w:t>
      </w:r>
      <w:r>
        <w:rPr>
          <w:spacing w:val="-16"/>
        </w:rPr>
        <w:t>要求：</w:t>
      </w:r>
    </w:p>
    <w:p>
      <w:pPr>
        <w:pStyle w:val="BodyText"/>
        <w:ind w:left="17" w:right="21" w:firstLine="661"/>
        <w:spacing w:before="1" w:line="304" w:lineRule="auto"/>
        <w:rPr/>
      </w:pPr>
      <w:r>
        <w:rPr>
          <w:spacing w:val="8"/>
        </w:rPr>
        <w:t>（一）</w:t>
      </w:r>
      <w:r>
        <w:rPr>
          <w:spacing w:val="-62"/>
        </w:rPr>
        <w:t xml:space="preserve"> </w:t>
      </w:r>
      <w:r>
        <w:rPr>
          <w:spacing w:val="8"/>
        </w:rPr>
        <w:t>向工作面前方按一定间距布置注水钻孔，然后利用封</w:t>
      </w:r>
      <w:r>
        <w:rPr/>
        <w:t xml:space="preserve"> </w:t>
      </w:r>
      <w:r>
        <w:rPr>
          <w:spacing w:val="10"/>
        </w:rPr>
        <w:t>孔器封孔，</w:t>
      </w:r>
      <w:r>
        <w:rPr>
          <w:spacing w:val="-77"/>
        </w:rPr>
        <w:t xml:space="preserve"> </w:t>
      </w:r>
      <w:r>
        <w:rPr>
          <w:spacing w:val="10"/>
        </w:rPr>
        <w:t>向钻孔内注入高压水。注水参数应当</w:t>
      </w:r>
      <w:r>
        <w:rPr>
          <w:spacing w:val="9"/>
        </w:rPr>
        <w:t>根据煤层性质合</w:t>
      </w:r>
      <w:r>
        <w:rPr/>
        <w:t xml:space="preserve"> </w:t>
      </w:r>
      <w:r>
        <w:rPr>
          <w:spacing w:val="8"/>
        </w:rPr>
        <w:t>理选择，如未实测确定，可参考如下参数：钻孔间距</w:t>
      </w:r>
      <w:r>
        <w:rPr>
          <w:spacing w:val="-53"/>
        </w:rPr>
        <w:t xml:space="preserve"> </w:t>
      </w:r>
      <w:r>
        <w:rPr>
          <w:rFonts w:ascii="Times New Roman" w:hAnsi="Times New Roman" w:eastAsia="Times New Roman" w:cs="Times New Roman"/>
          <w:spacing w:val="8"/>
        </w:rPr>
        <w:t>4.0m</w:t>
      </w:r>
      <w:r>
        <w:rPr>
          <w:spacing w:val="8"/>
        </w:rPr>
        <w:t>、孔径</w:t>
      </w:r>
      <w:r>
        <w:rPr/>
        <w:t xml:space="preserve"> </w:t>
      </w:r>
      <w:r>
        <w:rPr>
          <w:rFonts w:ascii="Times New Roman" w:hAnsi="Times New Roman" w:eastAsia="Times New Roman" w:cs="Times New Roman"/>
          <w:spacing w:val="-7"/>
        </w:rPr>
        <w:t>42</w:t>
      </w:r>
      <w:r>
        <w:rPr>
          <w:spacing w:val="-7"/>
        </w:rPr>
        <w:t>～</w:t>
      </w:r>
      <w:r>
        <w:rPr>
          <w:rFonts w:ascii="Times New Roman" w:hAnsi="Times New Roman" w:eastAsia="Times New Roman" w:cs="Times New Roman"/>
          <w:spacing w:val="-7"/>
        </w:rPr>
        <w:t>50mm</w:t>
      </w:r>
      <w:r>
        <w:rPr>
          <w:spacing w:val="-7"/>
        </w:rPr>
        <w:t>、孔长</w:t>
      </w:r>
      <w:r>
        <w:rPr>
          <w:spacing w:val="-44"/>
        </w:rPr>
        <w:t xml:space="preserve"> </w:t>
      </w:r>
      <w:r>
        <w:rPr>
          <w:rFonts w:ascii="Times New Roman" w:hAnsi="Times New Roman" w:eastAsia="Times New Roman" w:cs="Times New Roman"/>
          <w:spacing w:val="-7"/>
        </w:rPr>
        <w:t>6.0</w:t>
      </w:r>
      <w:r>
        <w:rPr>
          <w:spacing w:val="-7"/>
        </w:rPr>
        <w:t>～</w:t>
      </w:r>
      <w:r>
        <w:rPr>
          <w:rFonts w:ascii="Times New Roman" w:hAnsi="Times New Roman" w:eastAsia="Times New Roman" w:cs="Times New Roman"/>
          <w:spacing w:val="-7"/>
        </w:rPr>
        <w:t>10m</w:t>
      </w:r>
      <w:r>
        <w:rPr>
          <w:spacing w:val="-7"/>
        </w:rPr>
        <w:t>、封孔</w:t>
      </w:r>
      <w:r>
        <w:rPr>
          <w:spacing w:val="-67"/>
        </w:rPr>
        <w:t xml:space="preserve"> </w:t>
      </w:r>
      <w:r>
        <w:rPr>
          <w:rFonts w:ascii="Times New Roman" w:hAnsi="Times New Roman" w:eastAsia="Times New Roman" w:cs="Times New Roman"/>
          <w:spacing w:val="-7"/>
        </w:rPr>
        <w:t>2</w:t>
      </w:r>
      <w:r>
        <w:rPr>
          <w:spacing w:val="-7"/>
        </w:rPr>
        <w:t>～</w:t>
      </w:r>
      <w:r>
        <w:rPr>
          <w:rFonts w:ascii="Times New Roman" w:hAnsi="Times New Roman" w:eastAsia="Times New Roman" w:cs="Times New Roman"/>
          <w:spacing w:val="-7"/>
        </w:rPr>
        <w:t>4m</w:t>
      </w:r>
      <w:r>
        <w:rPr>
          <w:spacing w:val="-7"/>
        </w:rPr>
        <w:t>，注水压力不超过</w:t>
      </w:r>
      <w:r>
        <w:rPr>
          <w:spacing w:val="-35"/>
        </w:rPr>
        <w:t xml:space="preserve"> </w:t>
      </w:r>
      <w:r>
        <w:rPr>
          <w:rFonts w:ascii="Times New Roman" w:hAnsi="Times New Roman" w:eastAsia="Times New Roman" w:cs="Times New Roman"/>
          <w:spacing w:val="-7"/>
        </w:rPr>
        <w:t>10MPa</w:t>
      </w:r>
      <w:r>
        <w:rPr>
          <w:spacing w:val="-7"/>
        </w:rPr>
        <w:t>，</w:t>
      </w:r>
      <w:r>
        <w:rPr/>
        <w:t xml:space="preserve"> </w:t>
      </w:r>
      <w:r>
        <w:rPr>
          <w:spacing w:val="8"/>
        </w:rPr>
        <w:t>注水时以煤壁出水或者注水压力下降</w:t>
      </w:r>
      <w:r>
        <w:rPr>
          <w:spacing w:val="-52"/>
        </w:rPr>
        <w:t xml:space="preserve"> </w:t>
      </w:r>
      <w:r>
        <w:rPr>
          <w:rFonts w:ascii="Times New Roman" w:hAnsi="Times New Roman" w:eastAsia="Times New Roman" w:cs="Times New Roman"/>
          <w:spacing w:val="8"/>
        </w:rPr>
        <w:t>30%</w:t>
      </w:r>
      <w:r>
        <w:rPr>
          <w:spacing w:val="8"/>
        </w:rPr>
        <w:t>后方可停止注水；</w:t>
      </w:r>
    </w:p>
    <w:p>
      <w:pPr>
        <w:pStyle w:val="BodyText"/>
        <w:ind w:left="36" w:right="190" w:firstLine="642"/>
        <w:spacing w:before="145" w:line="279" w:lineRule="auto"/>
        <w:rPr/>
      </w:pPr>
      <w:r>
        <w:rPr>
          <w:spacing w:val="9"/>
        </w:rPr>
        <w:t>（二）水力疏松后的允许推进度，一般不宜超过封孔</w:t>
      </w:r>
      <w:r>
        <w:rPr>
          <w:spacing w:val="8"/>
        </w:rPr>
        <w:t>深度，</w:t>
      </w:r>
      <w:r>
        <w:rPr/>
        <w:t xml:space="preserve"> </w:t>
      </w:r>
      <w:r>
        <w:rPr>
          <w:spacing w:val="4"/>
        </w:rPr>
        <w:t>其孔间距不超过注水有效半径的</w:t>
      </w:r>
      <w:r>
        <w:rPr>
          <w:spacing w:val="-62"/>
        </w:rPr>
        <w:t xml:space="preserve"> </w:t>
      </w:r>
      <w:r>
        <w:rPr>
          <w:rFonts w:ascii="Times New Roman" w:hAnsi="Times New Roman" w:eastAsia="Times New Roman" w:cs="Times New Roman"/>
          <w:spacing w:val="4"/>
        </w:rPr>
        <w:t>2</w:t>
      </w:r>
      <w:r>
        <w:rPr>
          <w:rFonts w:ascii="Times New Roman" w:hAnsi="Times New Roman" w:eastAsia="Times New Roman" w:cs="Times New Roman"/>
          <w:spacing w:val="27"/>
        </w:rPr>
        <w:t xml:space="preserve"> </w:t>
      </w:r>
      <w:r>
        <w:rPr>
          <w:spacing w:val="4"/>
        </w:rPr>
        <w:t>倍；</w:t>
      </w:r>
    </w:p>
    <w:p>
      <w:pPr>
        <w:pStyle w:val="BodyText"/>
        <w:ind w:right="149" w:firstLine="645"/>
        <w:spacing w:before="142" w:line="279" w:lineRule="auto"/>
        <w:rPr/>
      </w:pPr>
      <w:r>
        <w:rPr>
          <w:spacing w:val="7"/>
        </w:rPr>
        <w:t>（三）单孔注水时间不低于</w:t>
      </w:r>
      <w:r>
        <w:rPr>
          <w:spacing w:val="-42"/>
        </w:rPr>
        <w:t xml:space="preserve"> </w:t>
      </w:r>
      <w:r>
        <w:rPr>
          <w:rFonts w:ascii="Times New Roman" w:hAnsi="Times New Roman" w:eastAsia="Times New Roman" w:cs="Times New Roman"/>
          <w:spacing w:val="7"/>
        </w:rPr>
        <w:t>9</w:t>
      </w:r>
      <w:r>
        <w:rPr>
          <w:rFonts w:ascii="Times New Roman" w:hAnsi="Times New Roman" w:eastAsia="Times New Roman" w:cs="Times New Roman"/>
        </w:rPr>
        <w:t>min</w:t>
      </w:r>
      <w:r>
        <w:rPr>
          <w:spacing w:val="7"/>
        </w:rPr>
        <w:t>。若提前漏水，则在邻近钻</w:t>
      </w:r>
      <w:r>
        <w:rPr/>
        <w:t xml:space="preserve"> </w:t>
      </w:r>
      <w:r>
        <w:rPr>
          <w:spacing w:val="3"/>
        </w:rPr>
        <w:t>孔</w:t>
      </w:r>
      <w:r>
        <w:rPr>
          <w:spacing w:val="-64"/>
        </w:rPr>
        <w:t xml:space="preserve"> </w:t>
      </w:r>
      <w:r>
        <w:rPr>
          <w:rFonts w:ascii="Times New Roman" w:hAnsi="Times New Roman" w:eastAsia="Times New Roman" w:cs="Times New Roman"/>
          <w:spacing w:val="3"/>
        </w:rPr>
        <w:t>2.0m</w:t>
      </w:r>
      <w:r>
        <w:rPr>
          <w:rFonts w:ascii="Times New Roman" w:hAnsi="Times New Roman" w:eastAsia="Times New Roman" w:cs="Times New Roman"/>
          <w:spacing w:val="21"/>
          <w:w w:val="101"/>
        </w:rPr>
        <w:t xml:space="preserve"> </w:t>
      </w:r>
      <w:r>
        <w:rPr>
          <w:spacing w:val="3"/>
        </w:rPr>
        <w:t>左右处补充施工注水钻孔。</w:t>
      </w:r>
    </w:p>
    <w:p>
      <w:pPr>
        <w:pStyle w:val="BodyText"/>
        <w:ind w:left="33" w:right="109" w:firstLine="632"/>
        <w:spacing w:before="143" w:line="328" w:lineRule="auto"/>
        <w:jc w:val="both"/>
        <w:rPr/>
      </w:pPr>
      <w:r>
        <w:rPr>
          <w:rFonts w:ascii="SimHei" w:hAnsi="SimHei" w:eastAsia="SimHei" w:cs="SimHei"/>
          <w:spacing w:val="24"/>
        </w:rPr>
        <w:t>第一百零七条</w:t>
      </w:r>
      <w:r>
        <w:rPr>
          <w:rFonts w:ascii="SimHei" w:hAnsi="SimHei" w:eastAsia="SimHei" w:cs="SimHei"/>
          <w:spacing w:val="24"/>
        </w:rPr>
        <w:t xml:space="preserve">  </w:t>
      </w:r>
      <w:r>
        <w:rPr>
          <w:spacing w:val="24"/>
        </w:rPr>
        <w:t>前探支架可用于松软煤层的平巷掘进工作</w:t>
      </w:r>
      <w:r>
        <w:rPr>
          <w:spacing w:val="10"/>
        </w:rPr>
        <w:t xml:space="preserve"> </w:t>
      </w:r>
      <w:r>
        <w:rPr>
          <w:spacing w:val="12"/>
        </w:rPr>
        <w:t>面。一般是向工作面前方施工钻孔，孔内插入钢</w:t>
      </w:r>
      <w:r>
        <w:rPr>
          <w:spacing w:val="11"/>
        </w:rPr>
        <w:t>管或者钢轨，其</w:t>
      </w:r>
      <w:r>
        <w:rPr/>
        <w:t xml:space="preserve"> </w:t>
      </w:r>
      <w:r>
        <w:rPr>
          <w:spacing w:val="8"/>
        </w:rPr>
        <w:t>长度可按两次掘进循环的长度再加</w:t>
      </w:r>
      <w:r>
        <w:rPr>
          <w:spacing w:val="-61"/>
        </w:rPr>
        <w:t xml:space="preserve"> </w:t>
      </w:r>
      <w:r>
        <w:rPr>
          <w:rFonts w:ascii="Times New Roman" w:hAnsi="Times New Roman" w:eastAsia="Times New Roman" w:cs="Times New Roman"/>
          <w:spacing w:val="8"/>
        </w:rPr>
        <w:t>0.5m</w:t>
      </w:r>
      <w:r>
        <w:rPr>
          <w:spacing w:val="7"/>
        </w:rPr>
        <w:t>，每掘进一次施工一排钻</w:t>
      </w:r>
    </w:p>
    <w:p>
      <w:pPr>
        <w:spacing w:line="328" w:lineRule="auto"/>
        <w:sectPr>
          <w:pgSz w:w="11907" w:h="16839"/>
          <w:pgMar w:top="1399" w:right="1305" w:bottom="0" w:left="1439" w:header="0" w:footer="0" w:gutter="0"/>
        </w:sectPr>
        <w:rPr/>
      </w:pPr>
    </w:p>
    <w:p>
      <w:pPr>
        <w:pStyle w:val="BodyText"/>
        <w:spacing w:before="68" w:line="237" w:lineRule="auto"/>
        <w:rPr/>
      </w:pPr>
      <w:r>
        <w:rPr>
          <w:spacing w:val="7"/>
        </w:rPr>
        <w:t>孔，形成两排钻孔交替前进，钻孔间距为</w:t>
      </w:r>
      <w:r>
        <w:rPr>
          <w:spacing w:val="-62"/>
        </w:rPr>
        <w:t xml:space="preserve"> </w:t>
      </w:r>
      <w:r>
        <w:rPr>
          <w:rFonts w:ascii="Times New Roman" w:hAnsi="Times New Roman" w:eastAsia="Times New Roman" w:cs="Times New Roman"/>
          <w:spacing w:val="7"/>
        </w:rPr>
        <w:t>0.2</w:t>
      </w:r>
      <w:r>
        <w:rPr>
          <w:spacing w:val="7"/>
        </w:rPr>
        <w:t>～</w:t>
      </w:r>
      <w:r>
        <w:rPr>
          <w:rFonts w:ascii="Times New Roman" w:hAnsi="Times New Roman" w:eastAsia="Times New Roman" w:cs="Times New Roman"/>
          <w:spacing w:val="7"/>
        </w:rPr>
        <w:t>0.3m</w:t>
      </w:r>
      <w:r>
        <w:rPr>
          <w:spacing w:val="7"/>
        </w:rPr>
        <w:t>。</w:t>
      </w:r>
    </w:p>
    <w:p>
      <w:pPr>
        <w:pStyle w:val="BodyText"/>
        <w:ind w:firstLine="632"/>
        <w:spacing w:before="143" w:line="321" w:lineRule="auto"/>
        <w:jc w:val="both"/>
        <w:rPr/>
      </w:pPr>
      <w:r>
        <w:rPr>
          <w:rFonts w:ascii="SimHei" w:hAnsi="SimHei" w:eastAsia="SimHei" w:cs="SimHei"/>
          <w:spacing w:val="12"/>
        </w:rPr>
        <w:t>第一百零八条</w:t>
      </w:r>
      <w:r>
        <w:rPr>
          <w:rFonts w:ascii="SimHei" w:hAnsi="SimHei" w:eastAsia="SimHei" w:cs="SimHei"/>
          <w:spacing w:val="12"/>
        </w:rPr>
        <w:t xml:space="preserve">  </w:t>
      </w:r>
      <w:r>
        <w:rPr>
          <w:spacing w:val="12"/>
        </w:rPr>
        <w:t>采煤工作面可以选用超前钻孔（包</w:t>
      </w:r>
      <w:r>
        <w:rPr>
          <w:spacing w:val="11"/>
        </w:rPr>
        <w:t>括超前钻</w:t>
      </w:r>
      <w:r>
        <w:rPr/>
        <w:t xml:space="preserve"> </w:t>
      </w:r>
      <w:r>
        <w:rPr>
          <w:spacing w:val="1"/>
        </w:rPr>
        <w:t>孔预抽瓦斯和超前钻孔排放瓦斯）、注水湿润煤体</w:t>
      </w:r>
      <w:r>
        <w:rPr/>
        <w:t>、松动爆破或者</w:t>
      </w:r>
      <w:r>
        <w:rPr/>
        <w:t xml:space="preserve"> </w:t>
      </w:r>
      <w:r>
        <w:rPr>
          <w:spacing w:val="12"/>
        </w:rPr>
        <w:t>其他经试验证实有效的防突措施。采取排放钻孔措施的，应当明</w:t>
      </w:r>
      <w:r>
        <w:rPr>
          <w:spacing w:val="1"/>
        </w:rPr>
        <w:t xml:space="preserve"> </w:t>
      </w:r>
      <w:r>
        <w:rPr/>
        <w:t>确排放的时间。</w:t>
      </w:r>
    </w:p>
    <w:p>
      <w:pPr>
        <w:pStyle w:val="BodyText"/>
        <w:ind w:right="5" w:firstLine="633"/>
        <w:spacing w:before="2" w:line="319" w:lineRule="auto"/>
        <w:rPr/>
      </w:pPr>
      <w:r>
        <w:rPr>
          <w:rFonts w:ascii="SimHei" w:hAnsi="SimHei" w:eastAsia="SimHei" w:cs="SimHei"/>
          <w:spacing w:val="12"/>
        </w:rPr>
        <w:t>第一百零九条</w:t>
      </w:r>
      <w:r>
        <w:rPr>
          <w:rFonts w:ascii="SimHei" w:hAnsi="SimHei" w:eastAsia="SimHei" w:cs="SimHei"/>
          <w:spacing w:val="12"/>
        </w:rPr>
        <w:t xml:space="preserve">  </w:t>
      </w:r>
      <w:r>
        <w:rPr>
          <w:spacing w:val="12"/>
        </w:rPr>
        <w:t>采煤工作面采用超前钻孔作为工</w:t>
      </w:r>
      <w:r>
        <w:rPr>
          <w:spacing w:val="11"/>
        </w:rPr>
        <w:t>作面防突措</w:t>
      </w:r>
      <w:r>
        <w:rPr/>
        <w:t xml:space="preserve"> </w:t>
      </w:r>
      <w:r>
        <w:rPr>
          <w:spacing w:val="7"/>
        </w:rPr>
        <w:t>施时，钻孔直径一般为</w:t>
      </w:r>
      <w:r>
        <w:rPr>
          <w:spacing w:val="-43"/>
        </w:rPr>
        <w:t xml:space="preserve"> </w:t>
      </w:r>
      <w:r>
        <w:rPr>
          <w:rFonts w:ascii="Times New Roman" w:hAnsi="Times New Roman" w:eastAsia="Times New Roman" w:cs="Times New Roman"/>
          <w:spacing w:val="7"/>
        </w:rPr>
        <w:t>75</w:t>
      </w:r>
      <w:r>
        <w:rPr>
          <w:spacing w:val="7"/>
        </w:rPr>
        <w:t>～</w:t>
      </w:r>
      <w:r>
        <w:rPr>
          <w:rFonts w:ascii="Times New Roman" w:hAnsi="Times New Roman" w:eastAsia="Times New Roman" w:cs="Times New Roman"/>
          <w:spacing w:val="7"/>
        </w:rPr>
        <w:t>120</w:t>
      </w:r>
      <w:r>
        <w:rPr>
          <w:rFonts w:ascii="Times New Roman" w:hAnsi="Times New Roman" w:eastAsia="Times New Roman" w:cs="Times New Roman"/>
        </w:rPr>
        <w:t>mm</w:t>
      </w:r>
      <w:r>
        <w:rPr>
          <w:spacing w:val="7"/>
        </w:rPr>
        <w:t>，钻孔在控制范围内应当均匀</w:t>
      </w:r>
      <w:r>
        <w:rPr/>
        <w:t xml:space="preserve"> </w:t>
      </w:r>
      <w:r>
        <w:rPr>
          <w:spacing w:val="10"/>
        </w:rPr>
        <w:t>布置，在煤层的软分层中可适当增加钻孔数；超前</w:t>
      </w:r>
      <w:r>
        <w:rPr>
          <w:spacing w:val="9"/>
        </w:rPr>
        <w:t>钻孔的孔数、</w:t>
      </w:r>
      <w:r>
        <w:rPr/>
        <w:t xml:space="preserve"> </w:t>
      </w:r>
      <w:r>
        <w:rPr>
          <w:spacing w:val="7"/>
        </w:rPr>
        <w:t>孔底间距等应当根据钻孔的有效排放或者抽放半径确定。</w:t>
      </w:r>
    </w:p>
    <w:p>
      <w:pPr>
        <w:pStyle w:val="BodyText"/>
        <w:ind w:right="5" w:firstLine="632"/>
        <w:spacing w:before="14" w:line="319" w:lineRule="auto"/>
        <w:rPr/>
      </w:pPr>
      <w:r>
        <w:rPr>
          <w:rFonts w:ascii="SimHei" w:hAnsi="SimHei" w:eastAsia="SimHei" w:cs="SimHei"/>
          <w:spacing w:val="12"/>
        </w:rPr>
        <w:t>第一百一十条</w:t>
      </w:r>
      <w:r>
        <w:rPr>
          <w:rFonts w:ascii="SimHei" w:hAnsi="SimHei" w:eastAsia="SimHei" w:cs="SimHei"/>
          <w:spacing w:val="12"/>
        </w:rPr>
        <w:t xml:space="preserve">  </w:t>
      </w:r>
      <w:r>
        <w:rPr>
          <w:spacing w:val="12"/>
        </w:rPr>
        <w:t>采煤工作面的松动爆破防突措施</w:t>
      </w:r>
      <w:r>
        <w:rPr>
          <w:spacing w:val="11"/>
        </w:rPr>
        <w:t>适用于煤质</w:t>
      </w:r>
      <w:r>
        <w:rPr/>
        <w:t xml:space="preserve"> </w:t>
      </w:r>
      <w:r>
        <w:rPr>
          <w:spacing w:val="12"/>
        </w:rPr>
        <w:t>较硬、围岩稳定性较好的煤层。松动爆破孔间距</w:t>
      </w:r>
      <w:r>
        <w:rPr>
          <w:spacing w:val="11"/>
        </w:rPr>
        <w:t>根据实际情况确</w:t>
      </w:r>
      <w:r>
        <w:rPr/>
        <w:t xml:space="preserve"> </w:t>
      </w:r>
      <w:r>
        <w:rPr>
          <w:spacing w:val="4"/>
        </w:rPr>
        <w:t>定，一般</w:t>
      </w:r>
      <w:r>
        <w:rPr>
          <w:spacing w:val="-50"/>
        </w:rPr>
        <w:t xml:space="preserve"> </w:t>
      </w:r>
      <w:r>
        <w:rPr>
          <w:rFonts w:ascii="Times New Roman" w:hAnsi="Times New Roman" w:eastAsia="Times New Roman" w:cs="Times New Roman"/>
          <w:spacing w:val="4"/>
        </w:rPr>
        <w:t>2</w:t>
      </w:r>
      <w:r>
        <w:rPr>
          <w:spacing w:val="4"/>
        </w:rPr>
        <w:t>～</w:t>
      </w:r>
      <w:r>
        <w:rPr>
          <w:rFonts w:ascii="Times New Roman" w:hAnsi="Times New Roman" w:eastAsia="Times New Roman" w:cs="Times New Roman"/>
          <w:spacing w:val="4"/>
        </w:rPr>
        <w:t>3m</w:t>
      </w:r>
      <w:r>
        <w:rPr>
          <w:spacing w:val="4"/>
        </w:rPr>
        <w:t>，孔深不小于</w:t>
      </w:r>
      <w:r>
        <w:rPr>
          <w:spacing w:val="-40"/>
        </w:rPr>
        <w:t xml:space="preserve"> </w:t>
      </w:r>
      <w:r>
        <w:rPr>
          <w:rFonts w:ascii="Times New Roman" w:hAnsi="Times New Roman" w:eastAsia="Times New Roman" w:cs="Times New Roman"/>
          <w:spacing w:val="4"/>
        </w:rPr>
        <w:t>5m</w:t>
      </w:r>
      <w:r>
        <w:rPr>
          <w:spacing w:val="4"/>
        </w:rPr>
        <w:t>，炮泥封孔长度不得小于</w:t>
      </w:r>
      <w:r>
        <w:rPr>
          <w:spacing w:val="4"/>
        </w:rPr>
        <w:t xml:space="preserve"> </w:t>
      </w:r>
      <w:r>
        <w:rPr>
          <w:rFonts w:ascii="Times New Roman" w:hAnsi="Times New Roman" w:eastAsia="Times New Roman" w:cs="Times New Roman"/>
          <w:spacing w:val="4"/>
        </w:rPr>
        <w:t>1m</w:t>
      </w:r>
      <w:r>
        <w:rPr>
          <w:rFonts w:ascii="Times New Roman" w:hAnsi="Times New Roman" w:eastAsia="Times New Roman" w:cs="Times New Roman"/>
          <w:spacing w:val="-38"/>
        </w:rPr>
        <w:t xml:space="preserve"> </w:t>
      </w:r>
      <w:r>
        <w:rPr>
          <w:spacing w:val="4"/>
        </w:rPr>
        <w:t>。</w:t>
      </w:r>
      <w:r>
        <w:rPr/>
        <w:t xml:space="preserve"> </w:t>
      </w:r>
      <w:r>
        <w:rPr>
          <w:spacing w:val="8"/>
        </w:rPr>
        <w:t>应当适当控制装药量，以免孔口煤壁垮塌。</w:t>
      </w:r>
    </w:p>
    <w:p>
      <w:pPr>
        <w:pStyle w:val="BodyText"/>
        <w:ind w:left="640"/>
        <w:spacing w:before="14" w:line="222" w:lineRule="auto"/>
        <w:rPr/>
      </w:pPr>
      <w:r>
        <w:rPr>
          <w:spacing w:val="7"/>
        </w:rPr>
        <w:t>松动爆破时，应当按远距离爆破的要求执行。</w:t>
      </w:r>
    </w:p>
    <w:p>
      <w:pPr>
        <w:pStyle w:val="BodyText"/>
        <w:ind w:right="5" w:firstLine="632"/>
        <w:spacing w:before="168" w:line="319" w:lineRule="auto"/>
        <w:rPr/>
      </w:pPr>
      <w:r>
        <w:rPr>
          <w:rFonts w:ascii="SimHei" w:hAnsi="SimHei" w:eastAsia="SimHei" w:cs="SimHei"/>
          <w:spacing w:val="12"/>
        </w:rPr>
        <w:t>第一百一十一条</w:t>
      </w:r>
      <w:r>
        <w:rPr>
          <w:rFonts w:ascii="SimHei" w:hAnsi="SimHei" w:eastAsia="SimHei" w:cs="SimHei"/>
          <w:spacing w:val="12"/>
        </w:rPr>
        <w:t xml:space="preserve">  </w:t>
      </w:r>
      <w:r>
        <w:rPr>
          <w:spacing w:val="12"/>
        </w:rPr>
        <w:t>采煤工作面浅孔注水湿润煤体措</w:t>
      </w:r>
      <w:r>
        <w:rPr>
          <w:spacing w:val="11"/>
        </w:rPr>
        <w:t>施可用于</w:t>
      </w:r>
      <w:r>
        <w:rPr/>
        <w:t xml:space="preserve"> </w:t>
      </w:r>
      <w:r>
        <w:rPr>
          <w:spacing w:val="12"/>
        </w:rPr>
        <w:t>煤质较硬的突出煤层。注水孔间距和注水压力等</w:t>
      </w:r>
      <w:r>
        <w:rPr>
          <w:spacing w:val="11"/>
        </w:rPr>
        <w:t>根据实际情况考</w:t>
      </w:r>
      <w:r>
        <w:rPr/>
        <w:t xml:space="preserve"> </w:t>
      </w:r>
      <w:r>
        <w:rPr>
          <w:spacing w:val="2"/>
        </w:rPr>
        <w:t>察确定，但孔深不小于</w:t>
      </w:r>
      <w:r>
        <w:rPr>
          <w:spacing w:val="-51"/>
        </w:rPr>
        <w:t xml:space="preserve"> </w:t>
      </w:r>
      <w:r>
        <w:rPr>
          <w:rFonts w:ascii="Times New Roman" w:hAnsi="Times New Roman" w:eastAsia="Times New Roman" w:cs="Times New Roman"/>
          <w:spacing w:val="2"/>
        </w:rPr>
        <w:t>4m</w:t>
      </w:r>
      <w:r>
        <w:rPr>
          <w:spacing w:val="2"/>
        </w:rPr>
        <w:t>，注水压力不得高于</w:t>
      </w:r>
      <w:r>
        <w:rPr>
          <w:spacing w:val="-35"/>
        </w:rPr>
        <w:t xml:space="preserve"> </w:t>
      </w:r>
      <w:r>
        <w:rPr>
          <w:rFonts w:ascii="Times New Roman" w:hAnsi="Times New Roman" w:eastAsia="Times New Roman" w:cs="Times New Roman"/>
          <w:spacing w:val="2"/>
        </w:rPr>
        <w:t>10</w:t>
      </w:r>
      <w:r>
        <w:rPr>
          <w:rFonts w:ascii="Times New Roman" w:hAnsi="Times New Roman" w:eastAsia="Times New Roman" w:cs="Times New Roman"/>
        </w:rPr>
        <w:t>MPa</w:t>
      </w:r>
      <w:r>
        <w:rPr>
          <w:spacing w:val="2"/>
        </w:rPr>
        <w:t>。当发现水</w:t>
      </w:r>
      <w:r>
        <w:rPr/>
        <w:t xml:space="preserve"> </w:t>
      </w:r>
      <w:r>
        <w:rPr>
          <w:spacing w:val="8"/>
        </w:rPr>
        <w:t>由煤壁或者相邻注水钻孔中流出时，即可停止注水。</w:t>
      </w:r>
    </w:p>
    <w:p>
      <w:pPr>
        <w:pStyle w:val="BodyText"/>
        <w:ind w:left="2117"/>
        <w:spacing w:before="135" w:line="221" w:lineRule="auto"/>
        <w:rPr/>
      </w:pPr>
      <w:r>
        <w:rPr>
          <w:spacing w:val="7"/>
        </w:rPr>
        <w:t>第四节</w:t>
      </w:r>
      <w:r>
        <w:rPr>
          <w:spacing w:val="7"/>
        </w:rPr>
        <w:t xml:space="preserve">  </w:t>
      </w:r>
      <w:r>
        <w:rPr>
          <w:spacing w:val="7"/>
        </w:rPr>
        <w:t>工作面防突措施效果检验</w:t>
      </w:r>
    </w:p>
    <w:p>
      <w:pPr>
        <w:pStyle w:val="BodyText"/>
        <w:ind w:left="6" w:right="5" w:firstLine="626"/>
        <w:spacing w:before="288" w:line="321" w:lineRule="auto"/>
        <w:rPr/>
      </w:pPr>
      <w:r>
        <w:rPr>
          <w:rFonts w:ascii="SimHei" w:hAnsi="SimHei" w:eastAsia="SimHei" w:cs="SimHei"/>
          <w:spacing w:val="12"/>
        </w:rPr>
        <w:t>第一百一十二条</w:t>
      </w:r>
      <w:r>
        <w:rPr>
          <w:rFonts w:ascii="SimHei" w:hAnsi="SimHei" w:eastAsia="SimHei" w:cs="SimHei"/>
          <w:spacing w:val="12"/>
        </w:rPr>
        <w:t xml:space="preserve">  </w:t>
      </w:r>
      <w:r>
        <w:rPr>
          <w:spacing w:val="12"/>
        </w:rPr>
        <w:t>工作面执行防突措施后，必须对</w:t>
      </w:r>
      <w:r>
        <w:rPr>
          <w:spacing w:val="11"/>
        </w:rPr>
        <w:t>防突措施</w:t>
      </w:r>
      <w:r>
        <w:rPr/>
        <w:t xml:space="preserve"> </w:t>
      </w:r>
      <w:r>
        <w:rPr/>
        <w:t>效果进行检验。</w:t>
      </w:r>
    </w:p>
    <w:p>
      <w:pPr>
        <w:pStyle w:val="BodyText"/>
        <w:ind w:right="8" w:firstLine="644"/>
        <w:spacing w:before="3" w:line="321" w:lineRule="auto"/>
        <w:jc w:val="both"/>
        <w:rPr/>
      </w:pPr>
      <w:r>
        <w:rPr>
          <w:spacing w:val="11"/>
        </w:rPr>
        <w:t>在实施钻孔检验防突措施效果时，分布在工作面各部位的检</w:t>
      </w:r>
      <w:r>
        <w:rPr>
          <w:spacing w:val="17"/>
        </w:rPr>
        <w:t xml:space="preserve"> </w:t>
      </w:r>
      <w:r>
        <w:rPr>
          <w:spacing w:val="12"/>
        </w:rPr>
        <w:t>验钻孔应当布置于所在部位防突措施钻孔密度相对</w:t>
      </w:r>
      <w:r>
        <w:rPr>
          <w:spacing w:val="11"/>
        </w:rPr>
        <w:t>较小、孔间距</w:t>
      </w:r>
      <w:r>
        <w:rPr/>
        <w:t xml:space="preserve"> </w:t>
      </w:r>
      <w:r>
        <w:rPr>
          <w:spacing w:val="12"/>
        </w:rPr>
        <w:t>相对较大的位置，并远离周围的各防突措施钻孔或</w:t>
      </w:r>
      <w:r>
        <w:rPr>
          <w:spacing w:val="11"/>
        </w:rPr>
        <w:t>者尽可能与周</w:t>
      </w:r>
      <w:r>
        <w:rPr/>
        <w:t xml:space="preserve"> </w:t>
      </w:r>
      <w:r>
        <w:rPr>
          <w:spacing w:val="12"/>
        </w:rPr>
        <w:t>围各防突措施钻孔保持等距离。在地质构造复杂地</w:t>
      </w:r>
      <w:r>
        <w:rPr>
          <w:spacing w:val="11"/>
        </w:rPr>
        <w:t>带应当根据情</w:t>
      </w:r>
    </w:p>
    <w:p>
      <w:pPr>
        <w:spacing w:line="321" w:lineRule="auto"/>
        <w:sectPr>
          <w:pgSz w:w="11907" w:h="16839"/>
          <w:pgMar w:top="1395" w:right="1414" w:bottom="0" w:left="1472" w:header="0" w:footer="0" w:gutter="0"/>
        </w:sectPr>
        <w:rPr/>
      </w:pPr>
    </w:p>
    <w:p>
      <w:pPr>
        <w:pStyle w:val="BodyText"/>
        <w:ind w:left="32"/>
        <w:spacing w:before="64" w:line="221" w:lineRule="auto"/>
        <w:rPr/>
      </w:pPr>
      <w:r>
        <w:rPr>
          <w:spacing w:val="4"/>
        </w:rPr>
        <w:t>况适当增加检验钻孔。</w:t>
      </w:r>
    </w:p>
    <w:p>
      <w:pPr>
        <w:pStyle w:val="BodyText"/>
        <w:ind w:left="679"/>
        <w:spacing w:before="168" w:line="221" w:lineRule="auto"/>
        <w:rPr/>
      </w:pPr>
      <w:r>
        <w:rPr>
          <w:spacing w:val="8"/>
        </w:rPr>
        <w:t>工作面防突措施效果检验必须包括以下两部分内容：</w:t>
      </w:r>
    </w:p>
    <w:p>
      <w:pPr>
        <w:pStyle w:val="BodyText"/>
        <w:ind w:left="31" w:right="8" w:firstLine="645"/>
        <w:spacing w:before="163" w:line="297" w:lineRule="auto"/>
        <w:rPr/>
      </w:pPr>
      <w:r>
        <w:rPr>
          <w:spacing w:val="11"/>
        </w:rPr>
        <w:t>（一）检查所实施的工作面防突措施是否达到了设计要求和</w:t>
      </w:r>
      <w:r>
        <w:rPr>
          <w:spacing w:val="15"/>
        </w:rPr>
        <w:t xml:space="preserve"> </w:t>
      </w:r>
      <w:r>
        <w:rPr>
          <w:spacing w:val="12"/>
        </w:rPr>
        <w:t>满足有关规章、标准等规定，并了解、收集工作</w:t>
      </w:r>
      <w:r>
        <w:rPr>
          <w:spacing w:val="11"/>
        </w:rPr>
        <w:t>面及实施措施的</w:t>
      </w:r>
      <w:r>
        <w:rPr/>
        <w:t xml:space="preserve"> </w:t>
      </w:r>
      <w:r>
        <w:rPr>
          <w:spacing w:val="5"/>
        </w:rPr>
        <w:t>相关情况、突出预兆等（包括喷孔、顶钻等</w:t>
      </w:r>
      <w:r>
        <w:rPr>
          <w:spacing w:val="-58"/>
        </w:rPr>
        <w:t>），</w:t>
      </w:r>
      <w:r>
        <w:rPr>
          <w:spacing w:val="5"/>
        </w:rPr>
        <w:t>作为措施效果检验</w:t>
      </w:r>
      <w:r>
        <w:rPr/>
        <w:t xml:space="preserve"> </w:t>
      </w:r>
      <w:r>
        <w:rPr>
          <w:spacing w:val="4"/>
        </w:rPr>
        <w:t>报告的内容之一，用于综合分析、判断；</w:t>
      </w:r>
    </w:p>
    <w:p>
      <w:pPr>
        <w:pStyle w:val="BodyText"/>
        <w:ind w:left="642"/>
        <w:spacing w:before="168" w:line="221" w:lineRule="auto"/>
        <w:rPr/>
      </w:pPr>
      <w:r>
        <w:rPr>
          <w:spacing w:val="8"/>
        </w:rPr>
        <w:t>（二）各检验指标的测定情况及主要数据。</w:t>
      </w:r>
    </w:p>
    <w:p>
      <w:pPr>
        <w:pStyle w:val="BodyText"/>
        <w:ind w:left="33" w:firstLine="629"/>
        <w:spacing w:before="167" w:line="321" w:lineRule="auto"/>
        <w:jc w:val="both"/>
        <w:rPr/>
      </w:pPr>
      <w:r>
        <w:rPr>
          <w:rFonts w:ascii="SimHei" w:hAnsi="SimHei" w:eastAsia="SimHei" w:cs="SimHei"/>
          <w:spacing w:val="12"/>
        </w:rPr>
        <w:t>第一百一十三条</w:t>
      </w:r>
      <w:r>
        <w:rPr>
          <w:rFonts w:ascii="SimHei" w:hAnsi="SimHei" w:eastAsia="SimHei" w:cs="SimHei"/>
          <w:spacing w:val="12"/>
        </w:rPr>
        <w:t xml:space="preserve">  </w:t>
      </w:r>
      <w:r>
        <w:rPr>
          <w:spacing w:val="12"/>
        </w:rPr>
        <w:t>对井巷揭煤工作面进行防突措施</w:t>
      </w:r>
      <w:r>
        <w:rPr>
          <w:spacing w:val="11"/>
        </w:rPr>
        <w:t>效果检验</w:t>
      </w:r>
      <w:r>
        <w:rPr/>
        <w:t xml:space="preserve"> </w:t>
      </w:r>
      <w:r>
        <w:rPr>
          <w:spacing w:val="12"/>
        </w:rPr>
        <w:t>时，应当选择本细则第八十七条所列的钻屑瓦斯解吸指标法，或</w:t>
      </w:r>
      <w:r>
        <w:rPr/>
        <w:t xml:space="preserve"> </w:t>
      </w:r>
      <w:r>
        <w:rPr>
          <w:spacing w:val="11"/>
        </w:rPr>
        <w:t>者其他经试验证实有效的方法，但所有用钻孔方式检验的方法中</w:t>
      </w:r>
      <w:r>
        <w:rPr>
          <w:spacing w:val="18"/>
        </w:rPr>
        <w:t xml:space="preserve"> </w:t>
      </w:r>
      <w:r>
        <w:rPr>
          <w:spacing w:val="6"/>
        </w:rPr>
        <w:t>检验孔数均不得少于</w:t>
      </w:r>
      <w:r>
        <w:rPr>
          <w:spacing w:val="6"/>
        </w:rPr>
        <w:t xml:space="preserve"> </w:t>
      </w:r>
      <w:r>
        <w:rPr>
          <w:rFonts w:ascii="Times New Roman" w:hAnsi="Times New Roman" w:eastAsia="Times New Roman" w:cs="Times New Roman"/>
          <w:spacing w:val="6"/>
        </w:rPr>
        <w:t>5</w:t>
      </w:r>
      <w:r>
        <w:rPr>
          <w:rFonts w:ascii="Times New Roman" w:hAnsi="Times New Roman" w:eastAsia="Times New Roman" w:cs="Times New Roman"/>
          <w:spacing w:val="77"/>
        </w:rPr>
        <w:t xml:space="preserve"> </w:t>
      </w:r>
      <w:r>
        <w:rPr>
          <w:spacing w:val="6"/>
        </w:rPr>
        <w:t>个，分别位于井巷的上部、中部、下部和</w:t>
      </w:r>
      <w:r>
        <w:rPr/>
        <w:t xml:space="preserve"> </w:t>
      </w:r>
      <w:r>
        <w:rPr>
          <w:spacing w:val="-10"/>
        </w:rPr>
        <w:t>两侧。</w:t>
      </w:r>
    </w:p>
    <w:p>
      <w:pPr>
        <w:pStyle w:val="BodyText"/>
        <w:ind w:left="30" w:right="8" w:firstLine="644"/>
        <w:spacing w:before="6" w:line="321" w:lineRule="auto"/>
        <w:jc w:val="both"/>
        <w:rPr/>
      </w:pPr>
      <w:r>
        <w:rPr>
          <w:spacing w:val="11"/>
        </w:rPr>
        <w:t>如果工作面措施检验结果的各项指标都在该煤层突出危险临</w:t>
      </w:r>
      <w:r>
        <w:rPr>
          <w:spacing w:val="17"/>
        </w:rPr>
        <w:t xml:space="preserve"> </w:t>
      </w:r>
      <w:r>
        <w:rPr>
          <w:spacing w:val="12"/>
        </w:rPr>
        <w:t>界值以下，且未发现其他异常情况，则措施有效；</w:t>
      </w:r>
      <w:r>
        <w:rPr>
          <w:spacing w:val="11"/>
        </w:rPr>
        <w:t>否则，判定为</w:t>
      </w:r>
      <w:r>
        <w:rPr/>
        <w:t xml:space="preserve"> </w:t>
      </w:r>
      <w:r>
        <w:rPr>
          <w:spacing w:val="12"/>
        </w:rPr>
        <w:t>措施无效，必须重新执行区域综合防突措施或者局</w:t>
      </w:r>
      <w:r>
        <w:rPr>
          <w:spacing w:val="11"/>
        </w:rPr>
        <w:t>部综合防突措</w:t>
      </w:r>
      <w:r>
        <w:rPr/>
        <w:t xml:space="preserve"> </w:t>
      </w:r>
      <w:r>
        <w:rPr>
          <w:spacing w:val="-12"/>
        </w:rPr>
        <w:t>施。</w:t>
      </w:r>
    </w:p>
    <w:p>
      <w:pPr>
        <w:pStyle w:val="BodyText"/>
        <w:ind w:left="31" w:right="5" w:firstLine="632"/>
        <w:spacing w:before="3" w:line="319" w:lineRule="auto"/>
        <w:rPr/>
      </w:pPr>
      <w:r>
        <w:rPr>
          <w:rFonts w:ascii="SimHei" w:hAnsi="SimHei" w:eastAsia="SimHei" w:cs="SimHei"/>
          <w:spacing w:val="12"/>
        </w:rPr>
        <w:t>第一百一十四条</w:t>
      </w:r>
      <w:r>
        <w:rPr>
          <w:rFonts w:ascii="SimHei" w:hAnsi="SimHei" w:eastAsia="SimHei" w:cs="SimHei"/>
          <w:spacing w:val="12"/>
        </w:rPr>
        <w:t xml:space="preserve">  </w:t>
      </w:r>
      <w:r>
        <w:rPr>
          <w:spacing w:val="12"/>
        </w:rPr>
        <w:t>煤巷掘进工作面执行防突措施后</w:t>
      </w:r>
      <w:r>
        <w:rPr>
          <w:spacing w:val="11"/>
        </w:rPr>
        <w:t>，应当选</w:t>
      </w:r>
      <w:r>
        <w:rPr/>
        <w:t xml:space="preserve"> </w:t>
      </w:r>
      <w:r>
        <w:rPr>
          <w:spacing w:val="8"/>
        </w:rPr>
        <w:t>择本细则第八十九条所列的方法进行措施效果检验。</w:t>
      </w:r>
    </w:p>
    <w:p>
      <w:pPr>
        <w:pStyle w:val="BodyText"/>
        <w:ind w:left="31" w:right="4" w:firstLine="643"/>
        <w:spacing w:before="4" w:line="316" w:lineRule="auto"/>
        <w:rPr/>
      </w:pPr>
      <w:r>
        <w:rPr>
          <w:spacing w:val="6"/>
        </w:rPr>
        <w:t>检验孔应当不少于</w:t>
      </w:r>
      <w:r>
        <w:rPr>
          <w:spacing w:val="6"/>
        </w:rPr>
        <w:t xml:space="preserve"> </w:t>
      </w:r>
      <w:r>
        <w:rPr>
          <w:rFonts w:ascii="Times New Roman" w:hAnsi="Times New Roman" w:eastAsia="Times New Roman" w:cs="Times New Roman"/>
          <w:spacing w:val="6"/>
        </w:rPr>
        <w:t>3</w:t>
      </w:r>
      <w:r>
        <w:rPr>
          <w:rFonts w:ascii="Times New Roman" w:hAnsi="Times New Roman" w:eastAsia="Times New Roman" w:cs="Times New Roman"/>
          <w:spacing w:val="70"/>
          <w:w w:val="101"/>
        </w:rPr>
        <w:t xml:space="preserve"> </w:t>
      </w:r>
      <w:r>
        <w:rPr>
          <w:spacing w:val="6"/>
        </w:rPr>
        <w:t>个，深度应当小于或者等于防突措施钻</w:t>
      </w:r>
      <w:r>
        <w:rPr/>
        <w:t xml:space="preserve"> </w:t>
      </w:r>
      <w:r>
        <w:rPr>
          <w:spacing w:val="-12"/>
        </w:rPr>
        <w:t>孔。</w:t>
      </w:r>
    </w:p>
    <w:p>
      <w:pPr>
        <w:pStyle w:val="BodyText"/>
        <w:ind w:left="34" w:right="79" w:firstLine="639"/>
        <w:spacing w:before="18" w:line="321" w:lineRule="auto"/>
        <w:jc w:val="both"/>
        <w:rPr/>
      </w:pPr>
      <w:r>
        <w:rPr>
          <w:spacing w:val="9"/>
        </w:rPr>
        <w:t>如果煤巷掘进工作面措施效果检验指标均小于指标临界值，</w:t>
      </w:r>
      <w:r>
        <w:rPr>
          <w:spacing w:val="1"/>
        </w:rPr>
        <w:t xml:space="preserve"> </w:t>
      </w:r>
      <w:r>
        <w:rPr>
          <w:spacing w:val="9"/>
        </w:rPr>
        <w:t>且未发现其他异常情况，则措施有效；否则，判定为措施无效，</w:t>
      </w:r>
      <w:r>
        <w:rPr>
          <w:spacing w:val="2"/>
        </w:rPr>
        <w:t xml:space="preserve"> </w:t>
      </w:r>
      <w:r>
        <w:rPr>
          <w:spacing w:val="7"/>
        </w:rPr>
        <w:t>必须重新执行区域综合防突措施或者局部综合防突措施。</w:t>
      </w:r>
    </w:p>
    <w:p>
      <w:pPr>
        <w:pStyle w:val="BodyText"/>
        <w:ind w:right="4" w:firstLine="672"/>
        <w:spacing w:before="1" w:line="321" w:lineRule="auto"/>
        <w:rPr/>
      </w:pPr>
      <w:r>
        <w:rPr>
          <w:spacing w:val="12"/>
        </w:rPr>
        <w:t>当检验结果措施有效时，若检验孔与防突措</w:t>
      </w:r>
      <w:r>
        <w:rPr>
          <w:spacing w:val="11"/>
        </w:rPr>
        <w:t>施钻孔向巷道掘</w:t>
      </w:r>
      <w:r>
        <w:rPr/>
        <w:t xml:space="preserve"> </w:t>
      </w:r>
      <w:r>
        <w:rPr>
          <w:spacing w:val="13"/>
        </w:rPr>
        <w:t>进方向的投影长度（以下简称投影孔深）相等，则可在留足防突</w:t>
      </w:r>
    </w:p>
    <w:p>
      <w:pPr>
        <w:spacing w:line="321" w:lineRule="auto"/>
        <w:sectPr>
          <w:pgSz w:w="11907" w:h="16839"/>
          <w:pgMar w:top="1399" w:right="1414" w:bottom="0" w:left="1442" w:header="0" w:footer="0" w:gutter="0"/>
        </w:sectPr>
        <w:rPr/>
      </w:pPr>
    </w:p>
    <w:p>
      <w:pPr>
        <w:pStyle w:val="BodyText"/>
        <w:ind w:right="109"/>
        <w:spacing w:before="64" w:line="319" w:lineRule="auto"/>
        <w:jc w:val="both"/>
        <w:rPr/>
      </w:pPr>
      <w:r>
        <w:rPr>
          <w:spacing w:val="13"/>
        </w:rPr>
        <w:t>措施超前距（见本细则第七十六条）并采取安全防护措施的条件</w:t>
      </w:r>
      <w:r>
        <w:rPr>
          <w:spacing w:val="3"/>
        </w:rPr>
        <w:t xml:space="preserve"> </w:t>
      </w:r>
      <w:r>
        <w:rPr>
          <w:spacing w:val="13"/>
        </w:rPr>
        <w:t>下掘进。当检验孔的投影孔深小于防突措施钻孔时，则应当在留</w:t>
      </w:r>
      <w:r>
        <w:rPr>
          <w:spacing w:val="4"/>
        </w:rPr>
        <w:t xml:space="preserve"> </w:t>
      </w:r>
      <w:r>
        <w:rPr>
          <w:spacing w:val="9"/>
        </w:rPr>
        <w:t>足所需的防突措施超前距并同时保留有至少</w:t>
      </w:r>
      <w:r>
        <w:rPr>
          <w:spacing w:val="9"/>
        </w:rPr>
        <w:t xml:space="preserve"> </w:t>
      </w:r>
      <w:r>
        <w:rPr>
          <w:rFonts w:ascii="Times New Roman" w:hAnsi="Times New Roman" w:eastAsia="Times New Roman" w:cs="Times New Roman"/>
          <w:spacing w:val="9"/>
        </w:rPr>
        <w:t>2m  </w:t>
      </w:r>
      <w:r>
        <w:rPr>
          <w:spacing w:val="9"/>
        </w:rPr>
        <w:t>检验孔投影孔深</w:t>
      </w:r>
      <w:r>
        <w:rPr>
          <w:spacing w:val="3"/>
        </w:rPr>
        <w:t xml:space="preserve"> </w:t>
      </w:r>
      <w:r>
        <w:rPr>
          <w:spacing w:val="5"/>
        </w:rPr>
        <w:t>超前距的条件下，</w:t>
      </w:r>
      <w:r>
        <w:rPr>
          <w:spacing w:val="-90"/>
        </w:rPr>
        <w:t xml:space="preserve"> </w:t>
      </w:r>
      <w:r>
        <w:rPr>
          <w:spacing w:val="5"/>
        </w:rPr>
        <w:t>采取安全防护措施后实施掘</w:t>
      </w:r>
      <w:r>
        <w:rPr>
          <w:spacing w:val="4"/>
        </w:rPr>
        <w:t>进作业。</w:t>
      </w:r>
    </w:p>
    <w:p>
      <w:pPr>
        <w:pStyle w:val="BodyText"/>
        <w:ind w:left="42" w:right="110" w:firstLine="624"/>
        <w:spacing w:before="13" w:line="320" w:lineRule="auto"/>
        <w:jc w:val="both"/>
        <w:rPr/>
      </w:pPr>
      <w:r>
        <w:rPr>
          <w:rFonts w:ascii="SimHei" w:hAnsi="SimHei" w:eastAsia="SimHei" w:cs="SimHei"/>
          <w:spacing w:val="12"/>
        </w:rPr>
        <w:t>第一百一十五条</w:t>
      </w:r>
      <w:r>
        <w:rPr>
          <w:rFonts w:ascii="SimHei" w:hAnsi="SimHei" w:eastAsia="SimHei" w:cs="SimHei"/>
          <w:spacing w:val="12"/>
        </w:rPr>
        <w:t xml:space="preserve">  </w:t>
      </w:r>
      <w:r>
        <w:rPr>
          <w:spacing w:val="12"/>
        </w:rPr>
        <w:t>对采煤工作面防突措施效果的检</w:t>
      </w:r>
      <w:r>
        <w:rPr>
          <w:spacing w:val="11"/>
        </w:rPr>
        <w:t>验应当参</w:t>
      </w:r>
      <w:r>
        <w:rPr/>
        <w:t xml:space="preserve"> </w:t>
      </w:r>
      <w:r>
        <w:rPr>
          <w:spacing w:val="11"/>
        </w:rPr>
        <w:t>照采煤工作面突出危险性预测的方法和指标实施。但应当沿采煤</w:t>
      </w:r>
      <w:r>
        <w:rPr>
          <w:spacing w:val="13"/>
        </w:rPr>
        <w:t xml:space="preserve"> </w:t>
      </w:r>
      <w:r>
        <w:rPr>
          <w:spacing w:val="4"/>
        </w:rPr>
        <w:t>工作面每隔</w:t>
      </w:r>
      <w:r>
        <w:rPr>
          <w:spacing w:val="-29"/>
        </w:rPr>
        <w:t xml:space="preserve"> </w:t>
      </w:r>
      <w:r>
        <w:rPr>
          <w:rFonts w:ascii="Times New Roman" w:hAnsi="Times New Roman" w:eastAsia="Times New Roman" w:cs="Times New Roman"/>
          <w:spacing w:val="4"/>
        </w:rPr>
        <w:t>10</w:t>
      </w:r>
      <w:r>
        <w:rPr>
          <w:spacing w:val="4"/>
        </w:rPr>
        <w:t>～</w:t>
      </w:r>
      <w:r>
        <w:rPr>
          <w:rFonts w:ascii="Times New Roman" w:hAnsi="Times New Roman" w:eastAsia="Times New Roman" w:cs="Times New Roman"/>
          <w:spacing w:val="4"/>
        </w:rPr>
        <w:t>15m </w:t>
      </w:r>
      <w:r>
        <w:rPr>
          <w:spacing w:val="4"/>
        </w:rPr>
        <w:t>布置</w:t>
      </w:r>
      <w:r>
        <w:rPr>
          <w:spacing w:val="-36"/>
        </w:rPr>
        <w:t xml:space="preserve"> </w:t>
      </w:r>
      <w:r>
        <w:rPr>
          <w:rFonts w:ascii="Times New Roman" w:hAnsi="Times New Roman" w:eastAsia="Times New Roman" w:cs="Times New Roman"/>
          <w:spacing w:val="4"/>
        </w:rPr>
        <w:t>1</w:t>
      </w:r>
      <w:r>
        <w:rPr>
          <w:rFonts w:ascii="Times New Roman" w:hAnsi="Times New Roman" w:eastAsia="Times New Roman" w:cs="Times New Roman"/>
          <w:spacing w:val="25"/>
        </w:rPr>
        <w:t xml:space="preserve"> </w:t>
      </w:r>
      <w:r>
        <w:rPr>
          <w:spacing w:val="4"/>
        </w:rPr>
        <w:t>个检验钻孔，深度应当小于或者等于</w:t>
      </w:r>
      <w:r>
        <w:rPr/>
        <w:t xml:space="preserve"> </w:t>
      </w:r>
      <w:r>
        <w:rPr>
          <w:spacing w:val="-1"/>
        </w:rPr>
        <w:t>防突措施钻孔。</w:t>
      </w:r>
    </w:p>
    <w:p>
      <w:pPr>
        <w:pStyle w:val="BodyText"/>
        <w:ind w:left="33" w:firstLine="644"/>
        <w:spacing w:before="6" w:line="322" w:lineRule="auto"/>
        <w:jc w:val="both"/>
        <w:rPr/>
      </w:pPr>
      <w:r>
        <w:rPr>
          <w:spacing w:val="11"/>
        </w:rPr>
        <w:t>如果采煤工作面检验指标均小于指标临界值，且未发现其他</w:t>
      </w:r>
      <w:r>
        <w:rPr>
          <w:spacing w:val="17"/>
        </w:rPr>
        <w:t xml:space="preserve"> </w:t>
      </w:r>
      <w:r>
        <w:rPr>
          <w:spacing w:val="12"/>
        </w:rPr>
        <w:t>异常情况，则措施有效，为无突出危险工作面；否</w:t>
      </w:r>
      <w:r>
        <w:rPr>
          <w:spacing w:val="11"/>
        </w:rPr>
        <w:t>则，判定为措</w:t>
      </w:r>
      <w:r>
        <w:rPr/>
        <w:t xml:space="preserve"> </w:t>
      </w:r>
      <w:r>
        <w:rPr>
          <w:spacing w:val="4"/>
        </w:rPr>
        <w:t>施无效，必须重新执行区域综合防突措施或者局部综合防突措施。</w:t>
      </w:r>
    </w:p>
    <w:p>
      <w:pPr>
        <w:pStyle w:val="BodyText"/>
        <w:ind w:left="34" w:right="113" w:firstLine="674"/>
        <w:spacing w:before="1" w:line="320" w:lineRule="auto"/>
        <w:jc w:val="both"/>
        <w:rPr/>
      </w:pPr>
      <w:r>
        <w:rPr>
          <w:spacing w:val="10"/>
        </w:rPr>
        <w:t>当检验结果为措施有效时，若检验孔与防突措施钻孔深度相</w:t>
      </w:r>
      <w:r>
        <w:rPr>
          <w:spacing w:val="12"/>
        </w:rPr>
        <w:t xml:space="preserve"> </w:t>
      </w:r>
      <w:r>
        <w:rPr>
          <w:spacing w:val="12"/>
        </w:rPr>
        <w:t>等，则可在留足防突措施超前距（见本细则第七</w:t>
      </w:r>
      <w:r>
        <w:rPr>
          <w:spacing w:val="11"/>
        </w:rPr>
        <w:t>十六条）并采取</w:t>
      </w:r>
      <w:r>
        <w:rPr/>
        <w:t xml:space="preserve"> </w:t>
      </w:r>
      <w:r>
        <w:rPr>
          <w:spacing w:val="12"/>
        </w:rPr>
        <w:t>安全防护措施的条件下回采。当检验孔的深度小</w:t>
      </w:r>
      <w:r>
        <w:rPr>
          <w:spacing w:val="11"/>
        </w:rPr>
        <w:t>于防突措施钻孔</w:t>
      </w:r>
      <w:r>
        <w:rPr/>
        <w:t xml:space="preserve"> </w:t>
      </w:r>
      <w:r>
        <w:rPr>
          <w:spacing w:val="8"/>
        </w:rPr>
        <w:t>时，则应当在留足所需的防突措施超前距并同时保留有</w:t>
      </w:r>
      <w:r>
        <w:rPr>
          <w:spacing w:val="8"/>
        </w:rPr>
        <w:t xml:space="preserve"> </w:t>
      </w:r>
      <w:r>
        <w:rPr>
          <w:rFonts w:ascii="Times New Roman" w:hAnsi="Times New Roman" w:eastAsia="Times New Roman" w:cs="Times New Roman"/>
          <w:spacing w:val="8"/>
        </w:rPr>
        <w:t>2m</w:t>
      </w:r>
      <w:r>
        <w:rPr>
          <w:rFonts w:ascii="Times New Roman" w:hAnsi="Times New Roman" w:eastAsia="Times New Roman" w:cs="Times New Roman"/>
          <w:spacing w:val="7"/>
        </w:rPr>
        <w:t xml:space="preserve">  </w:t>
      </w:r>
      <w:r>
        <w:rPr>
          <w:spacing w:val="7"/>
        </w:rPr>
        <w:t>检验</w:t>
      </w:r>
      <w:r>
        <w:rPr/>
        <w:t xml:space="preserve"> </w:t>
      </w:r>
      <w:r>
        <w:rPr>
          <w:spacing w:val="7"/>
        </w:rPr>
        <w:t>孔超前距的条件下，采取安全防护措施后实施回采作业。</w:t>
      </w:r>
    </w:p>
    <w:p>
      <w:pPr>
        <w:pStyle w:val="BodyText"/>
        <w:ind w:left="2950"/>
        <w:spacing w:before="130" w:line="223" w:lineRule="auto"/>
        <w:rPr/>
      </w:pPr>
      <w:r>
        <w:rPr>
          <w:spacing w:val="3"/>
        </w:rPr>
        <w:t>第五节</w:t>
      </w:r>
      <w:r>
        <w:rPr>
          <w:spacing w:val="18"/>
        </w:rPr>
        <w:t xml:space="preserve">  </w:t>
      </w:r>
      <w:r>
        <w:rPr>
          <w:spacing w:val="3"/>
        </w:rPr>
        <w:t>安全防护措施</w:t>
      </w:r>
    </w:p>
    <w:p>
      <w:pPr>
        <w:pStyle w:val="BodyText"/>
        <w:ind w:left="33" w:right="111" w:firstLine="633"/>
        <w:spacing w:before="284" w:line="289" w:lineRule="auto"/>
        <w:rPr/>
      </w:pPr>
      <w:r>
        <w:rPr>
          <w:rFonts w:ascii="SimHei" w:hAnsi="SimHei" w:eastAsia="SimHei" w:cs="SimHei"/>
          <w:spacing w:val="12"/>
        </w:rPr>
        <w:t>第一百一十六条</w:t>
      </w:r>
      <w:r>
        <w:rPr>
          <w:rFonts w:ascii="SimHei" w:hAnsi="SimHei" w:eastAsia="SimHei" w:cs="SimHei"/>
          <w:spacing w:val="12"/>
        </w:rPr>
        <w:t xml:space="preserve">  </w:t>
      </w:r>
      <w:r>
        <w:rPr>
          <w:spacing w:val="12"/>
        </w:rPr>
        <w:t>井巷揭穿突出煤层和在突出煤层</w:t>
      </w:r>
      <w:r>
        <w:rPr>
          <w:spacing w:val="11"/>
        </w:rPr>
        <w:t>中进行采</w:t>
      </w:r>
      <w:r>
        <w:rPr/>
        <w:t xml:space="preserve"> </w:t>
      </w:r>
      <w:r>
        <w:rPr>
          <w:spacing w:val="12"/>
        </w:rPr>
        <w:t>掘作业时，必须采取避难硐室、反向风门、压风自</w:t>
      </w:r>
      <w:r>
        <w:rPr>
          <w:spacing w:val="11"/>
        </w:rPr>
        <w:t>救装置、隔离</w:t>
      </w:r>
      <w:r>
        <w:rPr/>
        <w:t xml:space="preserve"> </w:t>
      </w:r>
      <w:r>
        <w:rPr>
          <w:spacing w:val="6"/>
        </w:rPr>
        <w:t>式自救器、远距离爆破等安全防护措施。</w:t>
      </w:r>
    </w:p>
    <w:p>
      <w:pPr>
        <w:pStyle w:val="BodyText"/>
        <w:ind w:left="35" w:right="111" w:firstLine="630"/>
        <w:spacing w:before="165" w:line="293" w:lineRule="auto"/>
        <w:rPr/>
      </w:pPr>
      <w:r>
        <w:rPr>
          <w:rFonts w:ascii="SimHei" w:hAnsi="SimHei" w:eastAsia="SimHei" w:cs="SimHei"/>
          <w:spacing w:val="12"/>
        </w:rPr>
        <w:t>第一百一十七条</w:t>
      </w:r>
      <w:r>
        <w:rPr>
          <w:rFonts w:ascii="SimHei" w:hAnsi="SimHei" w:eastAsia="SimHei" w:cs="SimHei"/>
          <w:spacing w:val="12"/>
        </w:rPr>
        <w:t xml:space="preserve">  </w:t>
      </w:r>
      <w:r>
        <w:rPr>
          <w:spacing w:val="12"/>
        </w:rPr>
        <w:t>突出矿井必须建设采区避难硐室</w:t>
      </w:r>
      <w:r>
        <w:rPr>
          <w:spacing w:val="11"/>
        </w:rPr>
        <w:t>，采区避</w:t>
      </w:r>
      <w:r>
        <w:rPr/>
        <w:t xml:space="preserve"> </w:t>
      </w:r>
      <w:r>
        <w:rPr>
          <w:spacing w:val="12"/>
        </w:rPr>
        <w:t>难硐室必须接入矿井压风管路和供水管路，满</w:t>
      </w:r>
      <w:r>
        <w:rPr>
          <w:spacing w:val="11"/>
        </w:rPr>
        <w:t>足避险人员的避险</w:t>
      </w:r>
      <w:r>
        <w:rPr/>
        <w:t xml:space="preserve"> </w:t>
      </w:r>
      <w:r>
        <w:rPr>
          <w:spacing w:val="6"/>
        </w:rPr>
        <w:t>需要，额定防护时间不低于</w:t>
      </w:r>
      <w:r>
        <w:rPr>
          <w:spacing w:val="-59"/>
        </w:rPr>
        <w:t xml:space="preserve"> </w:t>
      </w:r>
      <w:r>
        <w:rPr>
          <w:rFonts w:ascii="Times New Roman" w:hAnsi="Times New Roman" w:eastAsia="Times New Roman" w:cs="Times New Roman"/>
          <w:spacing w:val="6"/>
        </w:rPr>
        <w:t>96h</w:t>
      </w:r>
      <w:r>
        <w:rPr>
          <w:spacing w:val="6"/>
        </w:rPr>
        <w:t>。</w:t>
      </w:r>
    </w:p>
    <w:p>
      <w:pPr>
        <w:pStyle w:val="BodyText"/>
        <w:ind w:left="23" w:right="105" w:firstLine="626"/>
        <w:spacing w:before="141" w:line="320" w:lineRule="auto"/>
        <w:rPr/>
      </w:pPr>
      <w:r>
        <w:rPr>
          <w:spacing w:val="15"/>
        </w:rPr>
        <w:t>突出煤层的掘进巷道长度及采煤工作面推进</w:t>
      </w:r>
      <w:r>
        <w:rPr>
          <w:spacing w:val="14"/>
        </w:rPr>
        <w:t>长度超过</w:t>
      </w:r>
      <w:r>
        <w:rPr>
          <w:spacing w:val="14"/>
        </w:rPr>
        <w:t xml:space="preserve"> </w:t>
      </w:r>
      <w:r>
        <w:rPr>
          <w:rFonts w:ascii="Times New Roman" w:hAnsi="Times New Roman" w:eastAsia="Times New Roman" w:cs="Times New Roman"/>
          <w:spacing w:val="14"/>
        </w:rPr>
        <w:t>500m</w:t>
      </w:r>
      <w:r>
        <w:rPr>
          <w:rFonts w:ascii="Times New Roman" w:hAnsi="Times New Roman" w:eastAsia="Times New Roman" w:cs="Times New Roman"/>
        </w:rPr>
        <w:t xml:space="preserve"> </w:t>
      </w:r>
      <w:r>
        <w:rPr>
          <w:spacing w:val="1"/>
        </w:rPr>
        <w:t>时，应当在距离工作面</w:t>
      </w:r>
      <w:r>
        <w:rPr>
          <w:spacing w:val="-40"/>
        </w:rPr>
        <w:t xml:space="preserve"> </w:t>
      </w:r>
      <w:r>
        <w:rPr>
          <w:rFonts w:ascii="Times New Roman" w:hAnsi="Times New Roman" w:eastAsia="Times New Roman" w:cs="Times New Roman"/>
          <w:spacing w:val="1"/>
        </w:rPr>
        <w:t>500m</w:t>
      </w:r>
      <w:r>
        <w:rPr>
          <w:rFonts w:ascii="Times New Roman" w:hAnsi="Times New Roman" w:eastAsia="Times New Roman" w:cs="Times New Roman"/>
          <w:spacing w:val="35"/>
        </w:rPr>
        <w:t xml:space="preserve"> </w:t>
      </w:r>
      <w:r>
        <w:rPr>
          <w:spacing w:val="1"/>
        </w:rPr>
        <w:t>范围内建设临时避难硐室或者其他临</w:t>
      </w:r>
    </w:p>
    <w:p>
      <w:pPr>
        <w:spacing w:line="320" w:lineRule="auto"/>
        <w:sectPr>
          <w:pgSz w:w="11907" w:h="16839"/>
          <w:pgMar w:top="1399" w:right="1308" w:bottom="0" w:left="1438" w:header="0" w:footer="0" w:gutter="0"/>
        </w:sectPr>
        <w:rPr/>
      </w:pPr>
    </w:p>
    <w:p>
      <w:pPr>
        <w:pStyle w:val="BodyText"/>
        <w:ind w:right="86" w:firstLine="23"/>
        <w:spacing w:before="65" w:line="321" w:lineRule="auto"/>
        <w:jc w:val="both"/>
        <w:rPr/>
      </w:pPr>
      <w:r>
        <w:rPr>
          <w:spacing w:val="12"/>
        </w:rPr>
        <w:t>时避险设施。临时避难硐室必须设置向外开启的密闭门或者隔离</w:t>
      </w:r>
      <w:r>
        <w:rPr>
          <w:spacing w:val="8"/>
        </w:rPr>
        <w:t xml:space="preserve"> </w:t>
      </w:r>
      <w:r>
        <w:rPr>
          <w:spacing w:val="3"/>
        </w:rPr>
        <w:t>门（隔离门按反向风门设置标准安设</w:t>
      </w:r>
      <w:r>
        <w:rPr>
          <w:spacing w:val="-14"/>
        </w:rPr>
        <w:t>），</w:t>
      </w:r>
      <w:r>
        <w:rPr>
          <w:spacing w:val="3"/>
        </w:rPr>
        <w:t>接入矿井压风管路，并安</w:t>
      </w:r>
      <w:r>
        <w:rPr>
          <w:spacing w:val="1"/>
        </w:rPr>
        <w:t xml:space="preserve"> </w:t>
      </w:r>
      <w:r>
        <w:rPr>
          <w:spacing w:val="13"/>
        </w:rPr>
        <w:t>设压风自救装置，设置与矿调度室直通的电话，配备足量的饮用</w:t>
      </w:r>
      <w:r>
        <w:rPr>
          <w:spacing w:val="4"/>
        </w:rPr>
        <w:t xml:space="preserve"> </w:t>
      </w:r>
      <w:r>
        <w:rPr/>
        <w:t>水及自救器。</w:t>
      </w:r>
    </w:p>
    <w:p>
      <w:pPr>
        <w:pStyle w:val="BodyText"/>
        <w:ind w:left="33" w:right="88" w:firstLine="633"/>
        <w:spacing w:before="1" w:line="321" w:lineRule="auto"/>
        <w:jc w:val="both"/>
        <w:rPr/>
      </w:pPr>
      <w:r>
        <w:rPr>
          <w:rFonts w:ascii="SimHei" w:hAnsi="SimHei" w:eastAsia="SimHei" w:cs="SimHei"/>
          <w:spacing w:val="12"/>
        </w:rPr>
        <w:t>第一百一十八条</w:t>
      </w:r>
      <w:r>
        <w:rPr>
          <w:rFonts w:ascii="SimHei" w:hAnsi="SimHei" w:eastAsia="SimHei" w:cs="SimHei"/>
          <w:spacing w:val="12"/>
        </w:rPr>
        <w:t xml:space="preserve">  </w:t>
      </w:r>
      <w:r>
        <w:rPr>
          <w:spacing w:val="12"/>
        </w:rPr>
        <w:t>在突出煤层的井巷揭煤、煤巷和</w:t>
      </w:r>
      <w:r>
        <w:rPr>
          <w:spacing w:val="11"/>
        </w:rPr>
        <w:t>半煤岩巷</w:t>
      </w:r>
      <w:r>
        <w:rPr/>
        <w:t xml:space="preserve"> </w:t>
      </w:r>
      <w:r>
        <w:rPr>
          <w:spacing w:val="8"/>
        </w:rPr>
        <w:t>掘进工作面进风侧，必须设置至少</w:t>
      </w:r>
      <w:r>
        <w:rPr>
          <w:spacing w:val="-27"/>
        </w:rPr>
        <w:t xml:space="preserve"> </w:t>
      </w:r>
      <w:r>
        <w:rPr>
          <w:rFonts w:ascii="Times New Roman" w:hAnsi="Times New Roman" w:eastAsia="Times New Roman" w:cs="Times New Roman"/>
          <w:spacing w:val="8"/>
        </w:rPr>
        <w:t>2</w:t>
      </w:r>
      <w:r>
        <w:rPr>
          <w:rFonts w:ascii="Times New Roman" w:hAnsi="Times New Roman" w:eastAsia="Times New Roman" w:cs="Times New Roman"/>
          <w:spacing w:val="64"/>
        </w:rPr>
        <w:t xml:space="preserve"> </w:t>
      </w:r>
      <w:r>
        <w:rPr>
          <w:spacing w:val="8"/>
        </w:rPr>
        <w:t>道牢固可靠的</w:t>
      </w:r>
      <w:r>
        <w:rPr>
          <w:spacing w:val="7"/>
        </w:rPr>
        <w:t>反向风门。风</w:t>
      </w:r>
      <w:r>
        <w:rPr/>
        <w:t xml:space="preserve"> </w:t>
      </w:r>
      <w:r>
        <w:rPr>
          <w:spacing w:val="6"/>
        </w:rPr>
        <w:t>门之间的距离不得小于</w:t>
      </w:r>
      <w:r>
        <w:rPr>
          <w:spacing w:val="-58"/>
        </w:rPr>
        <w:t xml:space="preserve"> </w:t>
      </w:r>
      <w:r>
        <w:rPr>
          <w:rFonts w:ascii="Times New Roman" w:hAnsi="Times New Roman" w:eastAsia="Times New Roman" w:cs="Times New Roman"/>
          <w:spacing w:val="6"/>
        </w:rPr>
        <w:t>4m</w:t>
      </w:r>
      <w:r>
        <w:rPr>
          <w:spacing w:val="6"/>
        </w:rPr>
        <w:t>。</w:t>
      </w:r>
    </w:p>
    <w:p>
      <w:pPr>
        <w:pStyle w:val="BodyText"/>
        <w:ind w:left="682"/>
        <w:spacing w:line="221" w:lineRule="auto"/>
        <w:rPr/>
      </w:pPr>
      <w:r>
        <w:rPr>
          <w:spacing w:val="6"/>
        </w:rPr>
        <w:t>工作面爆破作业或者无人时，反向风门必须关闭。</w:t>
      </w:r>
    </w:p>
    <w:p>
      <w:pPr>
        <w:pStyle w:val="BodyText"/>
        <w:ind w:left="37" w:right="89" w:firstLine="639"/>
        <w:spacing w:before="170" w:line="321" w:lineRule="auto"/>
        <w:rPr/>
      </w:pPr>
      <w:r>
        <w:rPr>
          <w:spacing w:val="12"/>
        </w:rPr>
        <w:t>反向风门距工作面的距离和反向风门的组数，应当根</w:t>
      </w:r>
      <w:r>
        <w:rPr>
          <w:spacing w:val="11"/>
        </w:rPr>
        <w:t>据掘进</w:t>
      </w:r>
      <w:r>
        <w:rPr/>
        <w:t xml:space="preserve"> </w:t>
      </w:r>
      <w:r>
        <w:rPr>
          <w:spacing w:val="11"/>
        </w:rPr>
        <w:t>工作面的通风系统和预计的突出强度确定，但反向风门距工作面</w:t>
      </w:r>
      <w:r>
        <w:rPr>
          <w:spacing w:val="18"/>
        </w:rPr>
        <w:t xml:space="preserve"> </w:t>
      </w:r>
      <w:r>
        <w:rPr>
          <w:spacing w:val="5"/>
        </w:rPr>
        <w:t>回风巷不得小于</w:t>
      </w:r>
      <w:r>
        <w:rPr>
          <w:spacing w:val="5"/>
        </w:rPr>
        <w:t xml:space="preserve"> </w:t>
      </w:r>
      <w:r>
        <w:rPr>
          <w:rFonts w:ascii="Times New Roman" w:hAnsi="Times New Roman" w:eastAsia="Times New Roman" w:cs="Times New Roman"/>
          <w:spacing w:val="5"/>
        </w:rPr>
        <w:t>10m</w:t>
      </w:r>
      <w:r>
        <w:rPr>
          <w:spacing w:val="5"/>
        </w:rPr>
        <w:t>，与工作面的最近距离一般不得</w:t>
      </w:r>
      <w:r>
        <w:rPr>
          <w:spacing w:val="4"/>
        </w:rPr>
        <w:t>小于</w:t>
      </w:r>
      <w:r>
        <w:rPr>
          <w:spacing w:val="-31"/>
        </w:rPr>
        <w:t xml:space="preserve"> </w:t>
      </w:r>
      <w:r>
        <w:rPr>
          <w:rFonts w:ascii="Times New Roman" w:hAnsi="Times New Roman" w:eastAsia="Times New Roman" w:cs="Times New Roman"/>
          <w:spacing w:val="4"/>
        </w:rPr>
        <w:t>70m</w:t>
      </w:r>
      <w:r>
        <w:rPr>
          <w:rFonts w:ascii="Times New Roman" w:hAnsi="Times New Roman" w:eastAsia="Times New Roman" w:cs="Times New Roman"/>
          <w:spacing w:val="-39"/>
        </w:rPr>
        <w:t xml:space="preserve"> </w:t>
      </w:r>
      <w:r>
        <w:rPr>
          <w:spacing w:val="4"/>
        </w:rPr>
        <w:t>，</w:t>
      </w:r>
      <w:r>
        <w:rPr/>
        <w:t xml:space="preserve"> </w:t>
      </w:r>
      <w:r>
        <w:rPr/>
        <w:t>如小于</w:t>
      </w:r>
      <w:r>
        <w:rPr>
          <w:spacing w:val="-45"/>
        </w:rPr>
        <w:t xml:space="preserve"> </w:t>
      </w:r>
      <w:r>
        <w:rPr>
          <w:rFonts w:ascii="Times New Roman" w:hAnsi="Times New Roman" w:eastAsia="Times New Roman" w:cs="Times New Roman"/>
        </w:rPr>
        <w:t>70m</w:t>
      </w:r>
      <w:r>
        <w:rPr>
          <w:rFonts w:ascii="Times New Roman" w:hAnsi="Times New Roman" w:eastAsia="Times New Roman" w:cs="Times New Roman"/>
          <w:spacing w:val="41"/>
        </w:rPr>
        <w:t xml:space="preserve"> </w:t>
      </w:r>
      <w:r>
        <w:rPr/>
        <w:t>时应设置至少</w:t>
      </w:r>
      <w:r>
        <w:rPr>
          <w:spacing w:val="-60"/>
        </w:rPr>
        <w:t xml:space="preserve"> </w:t>
      </w:r>
      <w:r>
        <w:rPr>
          <w:rFonts w:ascii="Times New Roman" w:hAnsi="Times New Roman" w:eastAsia="Times New Roman" w:cs="Times New Roman"/>
        </w:rPr>
        <w:t>3</w:t>
      </w:r>
      <w:r>
        <w:rPr>
          <w:rFonts w:ascii="Times New Roman" w:hAnsi="Times New Roman" w:eastAsia="Times New Roman" w:cs="Times New Roman"/>
          <w:spacing w:val="23"/>
        </w:rPr>
        <w:t xml:space="preserve"> </w:t>
      </w:r>
      <w:r>
        <w:rPr/>
        <w:t>道反向风门。</w:t>
      </w:r>
    </w:p>
    <w:p>
      <w:pPr>
        <w:pStyle w:val="BodyText"/>
        <w:ind w:left="31" w:firstLine="645"/>
        <w:spacing w:before="3" w:line="321" w:lineRule="auto"/>
        <w:jc w:val="both"/>
        <w:rPr/>
      </w:pPr>
      <w:r>
        <w:rPr>
          <w:spacing w:val="12"/>
        </w:rPr>
        <w:t>反向风门墙垛可用砖、料石或者混凝土砌筑</w:t>
      </w:r>
      <w:r>
        <w:rPr>
          <w:spacing w:val="11"/>
        </w:rPr>
        <w:t>，嵌入巷道周边</w:t>
      </w:r>
      <w:r>
        <w:rPr/>
        <w:t xml:space="preserve"> </w:t>
      </w:r>
      <w:r>
        <w:rPr>
          <w:spacing w:val="8"/>
        </w:rPr>
        <w:t>岩石的深度可根据岩石的性质确定，但不得小于</w:t>
      </w:r>
      <w:r>
        <w:rPr>
          <w:spacing w:val="-62"/>
        </w:rPr>
        <w:t xml:space="preserve"> </w:t>
      </w:r>
      <w:r>
        <w:rPr>
          <w:rFonts w:ascii="Times New Roman" w:hAnsi="Times New Roman" w:eastAsia="Times New Roman" w:cs="Times New Roman"/>
          <w:spacing w:val="8"/>
        </w:rPr>
        <w:t>0.2</w:t>
      </w:r>
      <w:r>
        <w:rPr>
          <w:rFonts w:ascii="Times New Roman" w:hAnsi="Times New Roman" w:eastAsia="Times New Roman" w:cs="Times New Roman"/>
          <w:spacing w:val="7"/>
        </w:rPr>
        <w:t>m</w:t>
      </w:r>
      <w:r>
        <w:rPr>
          <w:spacing w:val="7"/>
        </w:rPr>
        <w:t>；墙垛厚度</w:t>
      </w:r>
      <w:r>
        <w:rPr/>
        <w:t xml:space="preserve"> </w:t>
      </w:r>
      <w:r>
        <w:rPr/>
        <w:t>不得小于</w:t>
      </w:r>
      <w:r>
        <w:rPr>
          <w:spacing w:val="-50"/>
        </w:rPr>
        <w:t xml:space="preserve"> </w:t>
      </w:r>
      <w:r>
        <w:rPr>
          <w:rFonts w:ascii="Times New Roman" w:hAnsi="Times New Roman" w:eastAsia="Times New Roman" w:cs="Times New Roman"/>
        </w:rPr>
        <w:t>0.8m</w:t>
      </w:r>
      <w:r>
        <w:rPr/>
        <w:t>。在煤巷构筑反向风门时，风门墙体四周必须掏槽，</w:t>
      </w:r>
      <w:r>
        <w:rPr/>
        <w:t xml:space="preserve"> </w:t>
      </w:r>
      <w:r>
        <w:rPr>
          <w:spacing w:val="7"/>
        </w:rPr>
        <w:t>掏槽深度见硬帮硬底后再进入实体煤不小于</w:t>
      </w:r>
      <w:r>
        <w:rPr>
          <w:spacing w:val="-51"/>
        </w:rPr>
        <w:t xml:space="preserve"> </w:t>
      </w:r>
      <w:r>
        <w:rPr>
          <w:rFonts w:ascii="Times New Roman" w:hAnsi="Times New Roman" w:eastAsia="Times New Roman" w:cs="Times New Roman"/>
          <w:spacing w:val="7"/>
        </w:rPr>
        <w:t>0.5m</w:t>
      </w:r>
      <w:r>
        <w:rPr>
          <w:spacing w:val="7"/>
        </w:rPr>
        <w:t>。</w:t>
      </w:r>
    </w:p>
    <w:p>
      <w:pPr>
        <w:pStyle w:val="BodyText"/>
        <w:ind w:left="31" w:right="93" w:firstLine="650"/>
        <w:spacing w:before="1" w:line="320" w:lineRule="auto"/>
        <w:rPr/>
      </w:pPr>
      <w:r>
        <w:rPr>
          <w:spacing w:val="11"/>
        </w:rPr>
        <w:t>通过反向风门墙垛的风筒、水沟、刮板输送机道等，必须设</w:t>
      </w:r>
      <w:r>
        <w:rPr>
          <w:spacing w:val="14"/>
        </w:rPr>
        <w:t xml:space="preserve"> </w:t>
      </w:r>
      <w:r>
        <w:rPr>
          <w:spacing w:val="1"/>
        </w:rPr>
        <w:t>有逆向隔断装置。</w:t>
      </w:r>
    </w:p>
    <w:p>
      <w:pPr>
        <w:pStyle w:val="BodyText"/>
        <w:ind w:left="33" w:right="86" w:firstLine="633"/>
        <w:spacing w:before="10" w:line="319" w:lineRule="auto"/>
        <w:jc w:val="both"/>
        <w:rPr/>
      </w:pPr>
      <w:r>
        <w:rPr>
          <w:rFonts w:ascii="SimHei" w:hAnsi="SimHei" w:eastAsia="SimHei" w:cs="SimHei"/>
          <w:spacing w:val="12"/>
        </w:rPr>
        <w:t>第一百一十九条</w:t>
      </w:r>
      <w:r>
        <w:rPr>
          <w:rFonts w:ascii="SimHei" w:hAnsi="SimHei" w:eastAsia="SimHei" w:cs="SimHei"/>
          <w:spacing w:val="12"/>
        </w:rPr>
        <w:t xml:space="preserve">  </w:t>
      </w:r>
      <w:r>
        <w:rPr>
          <w:spacing w:val="12"/>
        </w:rPr>
        <w:t>为降低因爆破诱发突出的强度，可</w:t>
      </w:r>
      <w:r>
        <w:rPr>
          <w:spacing w:val="11"/>
        </w:rPr>
        <w:t>根据情</w:t>
      </w:r>
      <w:r>
        <w:rPr/>
        <w:t xml:space="preserve"> </w:t>
      </w:r>
      <w:r>
        <w:rPr>
          <w:spacing w:val="12"/>
        </w:rPr>
        <w:t>况在炮掘工作面安设挡栏。挡栏可以用金属、矸石</w:t>
      </w:r>
      <w:r>
        <w:rPr>
          <w:spacing w:val="11"/>
        </w:rPr>
        <w:t>或者木垛等构</w:t>
      </w:r>
      <w:r>
        <w:rPr/>
        <w:t xml:space="preserve"> </w:t>
      </w:r>
      <w:r>
        <w:rPr>
          <w:spacing w:val="12"/>
        </w:rPr>
        <w:t>成。金属挡栏一般是由槽钢排列成的方格框架，框</w:t>
      </w:r>
      <w:r>
        <w:rPr>
          <w:spacing w:val="11"/>
        </w:rPr>
        <w:t>架中槽钢的间</w:t>
      </w:r>
      <w:r>
        <w:rPr/>
        <w:t xml:space="preserve"> </w:t>
      </w:r>
      <w:r>
        <w:rPr>
          <w:spacing w:val="8"/>
        </w:rPr>
        <w:t>隔为</w:t>
      </w:r>
      <w:r>
        <w:rPr>
          <w:spacing w:val="-62"/>
        </w:rPr>
        <w:t xml:space="preserve"> </w:t>
      </w:r>
      <w:r>
        <w:rPr>
          <w:rFonts w:ascii="Times New Roman" w:hAnsi="Times New Roman" w:eastAsia="Times New Roman" w:cs="Times New Roman"/>
          <w:spacing w:val="8"/>
        </w:rPr>
        <w:t>0.4m</w:t>
      </w:r>
      <w:r>
        <w:rPr>
          <w:spacing w:val="8"/>
        </w:rPr>
        <w:t>，槽钢彼此用卡环固定，使用时在</w:t>
      </w:r>
      <w:r>
        <w:rPr>
          <w:spacing w:val="7"/>
        </w:rPr>
        <w:t>迎工作面的框架上再</w:t>
      </w:r>
      <w:r>
        <w:rPr/>
        <w:t xml:space="preserve"> </w:t>
      </w:r>
      <w:r>
        <w:rPr>
          <w:spacing w:val="4"/>
        </w:rPr>
        <w:t>铺上金属网，然后用木支柱将框架撑成</w:t>
      </w:r>
      <w:r>
        <w:rPr>
          <w:spacing w:val="-64"/>
        </w:rPr>
        <w:t xml:space="preserve"> </w:t>
      </w:r>
      <w:r>
        <w:rPr>
          <w:rFonts w:ascii="Times New Roman" w:hAnsi="Times New Roman" w:eastAsia="Times New Roman" w:cs="Times New Roman"/>
          <w:spacing w:val="4"/>
        </w:rPr>
        <w:t>45°</w:t>
      </w:r>
      <w:r>
        <w:rPr>
          <w:spacing w:val="4"/>
        </w:rPr>
        <w:t>的斜面。一组挡拦通常</w:t>
      </w:r>
      <w:r>
        <w:rPr/>
        <w:t xml:space="preserve"> </w:t>
      </w:r>
      <w:r>
        <w:rPr>
          <w:spacing w:val="8"/>
        </w:rPr>
        <w:t>由两架组成，间距为</w:t>
      </w:r>
      <w:r>
        <w:rPr>
          <w:spacing w:val="8"/>
        </w:rPr>
        <w:t xml:space="preserve"> </w:t>
      </w:r>
      <w:r>
        <w:rPr>
          <w:rFonts w:ascii="Times New Roman" w:hAnsi="Times New Roman" w:eastAsia="Times New Roman" w:cs="Times New Roman"/>
          <w:spacing w:val="8"/>
        </w:rPr>
        <w:t>6</w:t>
      </w:r>
      <w:r>
        <w:rPr>
          <w:spacing w:val="8"/>
        </w:rPr>
        <w:t>～</w:t>
      </w:r>
      <w:r>
        <w:rPr>
          <w:rFonts w:ascii="Times New Roman" w:hAnsi="Times New Roman" w:eastAsia="Times New Roman" w:cs="Times New Roman"/>
          <w:spacing w:val="8"/>
        </w:rPr>
        <w:t>8m</w:t>
      </w:r>
      <w:r>
        <w:rPr>
          <w:spacing w:val="8"/>
        </w:rPr>
        <w:t>。可根据预计的突出强度在设计中确</w:t>
      </w:r>
      <w:r>
        <w:rPr>
          <w:spacing w:val="5"/>
        </w:rPr>
        <w:t xml:space="preserve"> </w:t>
      </w:r>
      <w:r>
        <w:rPr>
          <w:spacing w:val="4"/>
        </w:rPr>
        <w:t>定挡栏距工作面的距离。</w:t>
      </w:r>
    </w:p>
    <w:p>
      <w:pPr>
        <w:spacing w:line="319" w:lineRule="auto"/>
        <w:sectPr>
          <w:pgSz w:w="11907" w:h="16839"/>
          <w:pgMar w:top="1399" w:right="1331" w:bottom="0" w:left="1438" w:header="0" w:footer="0" w:gutter="0"/>
        </w:sectPr>
        <w:rPr/>
      </w:pPr>
    </w:p>
    <w:p>
      <w:pPr>
        <w:pStyle w:val="BodyText"/>
        <w:ind w:left="15" w:right="3" w:firstLine="624"/>
        <w:spacing w:before="63" w:line="321" w:lineRule="auto"/>
        <w:rPr/>
      </w:pPr>
      <w:r>
        <w:rPr>
          <w:rFonts w:ascii="SimHei" w:hAnsi="SimHei" w:eastAsia="SimHei" w:cs="SimHei"/>
          <w:spacing w:val="12"/>
        </w:rPr>
        <w:t>第一百二十条</w:t>
      </w:r>
      <w:r>
        <w:rPr>
          <w:rFonts w:ascii="SimHei" w:hAnsi="SimHei" w:eastAsia="SimHei" w:cs="SimHei"/>
          <w:spacing w:val="12"/>
        </w:rPr>
        <w:t xml:space="preserve">  </w:t>
      </w:r>
      <w:r>
        <w:rPr>
          <w:spacing w:val="12"/>
        </w:rPr>
        <w:t>井巷揭穿突出煤层和突出煤层的</w:t>
      </w:r>
      <w:r>
        <w:rPr>
          <w:spacing w:val="11"/>
        </w:rPr>
        <w:t>炮掘、炮采</w:t>
      </w:r>
      <w:r>
        <w:rPr/>
        <w:t xml:space="preserve"> </w:t>
      </w:r>
      <w:r>
        <w:rPr>
          <w:spacing w:val="7"/>
        </w:rPr>
        <w:t>工作面必须采取远距离爆破安全防护措施。</w:t>
      </w:r>
    </w:p>
    <w:p>
      <w:pPr>
        <w:pStyle w:val="BodyText"/>
        <w:ind w:left="5" w:right="8" w:firstLine="646"/>
        <w:spacing w:before="1" w:line="321" w:lineRule="auto"/>
        <w:rPr/>
      </w:pPr>
      <w:r>
        <w:rPr>
          <w:spacing w:val="11"/>
        </w:rPr>
        <w:t>井巷揭煤采用远距离爆破时，必须明确包括起爆地点、避灾</w:t>
      </w:r>
      <w:r>
        <w:rPr>
          <w:spacing w:val="16"/>
        </w:rPr>
        <w:t xml:space="preserve"> </w:t>
      </w:r>
      <w:r>
        <w:rPr>
          <w:spacing w:val="3"/>
        </w:rPr>
        <w:t>路线、警戒范围，</w:t>
      </w:r>
      <w:r>
        <w:rPr>
          <w:spacing w:val="-92"/>
        </w:rPr>
        <w:t xml:space="preserve"> </w:t>
      </w:r>
      <w:r>
        <w:rPr>
          <w:spacing w:val="3"/>
        </w:rPr>
        <w:t>制定停电撤人等措施。</w:t>
      </w:r>
    </w:p>
    <w:p>
      <w:pPr>
        <w:pStyle w:val="BodyText"/>
        <w:ind w:left="2" w:firstLine="650"/>
        <w:spacing w:before="2" w:line="318" w:lineRule="auto"/>
        <w:jc w:val="both"/>
        <w:rPr/>
      </w:pPr>
      <w:r>
        <w:rPr>
          <w:spacing w:val="24"/>
        </w:rPr>
        <w:t>井巷揭煤起爆及撤人地点必须位于反向风门外且距工作面</w:t>
      </w:r>
      <w:r>
        <w:rPr>
          <w:spacing w:val="15"/>
        </w:rPr>
        <w:t xml:space="preserve"> </w:t>
      </w:r>
      <w:r>
        <w:rPr>
          <w:rFonts w:ascii="Times New Roman" w:hAnsi="Times New Roman" w:eastAsia="Times New Roman" w:cs="Times New Roman"/>
          <w:spacing w:val="4"/>
        </w:rPr>
        <w:t>500m</w:t>
      </w:r>
      <w:r>
        <w:rPr>
          <w:rFonts w:ascii="Times New Roman" w:hAnsi="Times New Roman" w:eastAsia="Times New Roman" w:cs="Times New Roman"/>
          <w:spacing w:val="52"/>
        </w:rPr>
        <w:t xml:space="preserve"> </w:t>
      </w:r>
      <w:r>
        <w:rPr>
          <w:spacing w:val="4"/>
        </w:rPr>
        <w:t>以上全风压通风的新鲜风流中，或者距工作面</w:t>
      </w:r>
      <w:r>
        <w:rPr>
          <w:spacing w:val="-58"/>
        </w:rPr>
        <w:t xml:space="preserve"> </w:t>
      </w:r>
      <w:r>
        <w:rPr>
          <w:rFonts w:ascii="Times New Roman" w:hAnsi="Times New Roman" w:eastAsia="Times New Roman" w:cs="Times New Roman"/>
          <w:spacing w:val="4"/>
        </w:rPr>
        <w:t>300m</w:t>
      </w:r>
      <w:r>
        <w:rPr>
          <w:rFonts w:ascii="Times New Roman" w:hAnsi="Times New Roman" w:eastAsia="Times New Roman" w:cs="Times New Roman"/>
          <w:spacing w:val="50"/>
          <w:w w:val="101"/>
        </w:rPr>
        <w:t xml:space="preserve"> </w:t>
      </w:r>
      <w:r>
        <w:rPr>
          <w:spacing w:val="4"/>
        </w:rPr>
        <w:t>以外的</w:t>
      </w:r>
      <w:r>
        <w:rPr/>
        <w:t xml:space="preserve"> </w:t>
      </w:r>
      <w:r>
        <w:rPr>
          <w:spacing w:val="1"/>
        </w:rPr>
        <w:t>避难硐室内。</w:t>
      </w:r>
    </w:p>
    <w:p>
      <w:pPr>
        <w:pStyle w:val="BodyText"/>
        <w:ind w:left="7" w:firstLine="644"/>
        <w:spacing w:before="16" w:line="321" w:lineRule="auto"/>
        <w:jc w:val="both"/>
        <w:rPr/>
      </w:pPr>
      <w:r>
        <w:rPr>
          <w:spacing w:val="11"/>
        </w:rPr>
        <w:t>在矿井尚未构成全风压通风的建井初期，在井巷揭穿有突出</w:t>
      </w:r>
      <w:r>
        <w:rPr>
          <w:spacing w:val="17"/>
        </w:rPr>
        <w:t xml:space="preserve"> </w:t>
      </w:r>
      <w:r>
        <w:rPr>
          <w:spacing w:val="12"/>
        </w:rPr>
        <w:t>危险煤层的全部作业过程中，与此井巷有关的其他</w:t>
      </w:r>
      <w:r>
        <w:rPr>
          <w:spacing w:val="11"/>
        </w:rPr>
        <w:t>工作面必须停</w:t>
      </w:r>
      <w:r>
        <w:rPr/>
        <w:t xml:space="preserve"> </w:t>
      </w:r>
      <w:r>
        <w:rPr>
          <w:spacing w:val="12"/>
        </w:rPr>
        <w:t>止工作。在实施揭穿突出煤层的远距离爆破时，井</w:t>
      </w:r>
      <w:r>
        <w:rPr>
          <w:spacing w:val="11"/>
        </w:rPr>
        <w:t>下全部人员必</w:t>
      </w:r>
      <w:r>
        <w:rPr/>
        <w:t xml:space="preserve"> </w:t>
      </w:r>
      <w:r>
        <w:rPr>
          <w:spacing w:val="5"/>
        </w:rPr>
        <w:t>须撤至地面，井下必须全部断电，</w:t>
      </w:r>
      <w:r>
        <w:rPr>
          <w:spacing w:val="-92"/>
        </w:rPr>
        <w:t xml:space="preserve"> </w:t>
      </w:r>
      <w:r>
        <w:rPr>
          <w:spacing w:val="5"/>
        </w:rPr>
        <w:t>立井井口附近地</w:t>
      </w:r>
      <w:r>
        <w:rPr>
          <w:spacing w:val="4"/>
        </w:rPr>
        <w:t>面</w:t>
      </w:r>
      <w:r>
        <w:rPr>
          <w:spacing w:val="-64"/>
        </w:rPr>
        <w:t xml:space="preserve"> </w:t>
      </w:r>
      <w:r>
        <w:rPr>
          <w:rFonts w:ascii="Times New Roman" w:hAnsi="Times New Roman" w:eastAsia="Times New Roman" w:cs="Times New Roman"/>
          <w:spacing w:val="4"/>
        </w:rPr>
        <w:t>20m</w:t>
      </w:r>
      <w:r>
        <w:rPr>
          <w:rFonts w:ascii="Times New Roman" w:hAnsi="Times New Roman" w:eastAsia="Times New Roman" w:cs="Times New Roman"/>
          <w:spacing w:val="35"/>
          <w:w w:val="101"/>
        </w:rPr>
        <w:t xml:space="preserve"> </w:t>
      </w:r>
      <w:r>
        <w:rPr>
          <w:spacing w:val="4"/>
        </w:rPr>
        <w:t>范围内</w:t>
      </w:r>
      <w:r>
        <w:rPr/>
        <w:t xml:space="preserve"> </w:t>
      </w:r>
      <w:r>
        <w:rPr>
          <w:spacing w:val="4"/>
        </w:rPr>
        <w:t>或者斜井井口前方</w:t>
      </w:r>
      <w:r>
        <w:rPr>
          <w:spacing w:val="-43"/>
        </w:rPr>
        <w:t xml:space="preserve"> </w:t>
      </w:r>
      <w:r>
        <w:rPr>
          <w:rFonts w:ascii="Times New Roman" w:hAnsi="Times New Roman" w:eastAsia="Times New Roman" w:cs="Times New Roman"/>
          <w:spacing w:val="4"/>
        </w:rPr>
        <w:t>50m</w:t>
      </w:r>
      <w:r>
        <w:rPr>
          <w:spacing w:val="4"/>
        </w:rPr>
        <w:t>、两侧</w:t>
      </w:r>
      <w:r>
        <w:rPr>
          <w:spacing w:val="-32"/>
        </w:rPr>
        <w:t xml:space="preserve"> </w:t>
      </w:r>
      <w:r>
        <w:rPr>
          <w:rFonts w:ascii="Times New Roman" w:hAnsi="Times New Roman" w:eastAsia="Times New Roman" w:cs="Times New Roman"/>
          <w:spacing w:val="4"/>
        </w:rPr>
        <w:t>20m</w:t>
      </w:r>
      <w:r>
        <w:rPr>
          <w:rFonts w:ascii="Times New Roman" w:hAnsi="Times New Roman" w:eastAsia="Times New Roman" w:cs="Times New Roman"/>
          <w:spacing w:val="37"/>
        </w:rPr>
        <w:t xml:space="preserve"> </w:t>
      </w:r>
      <w:r>
        <w:rPr>
          <w:spacing w:val="4"/>
        </w:rPr>
        <w:t>范围内严禁有任何火源。</w:t>
      </w:r>
    </w:p>
    <w:p>
      <w:pPr>
        <w:pStyle w:val="BodyText"/>
        <w:ind w:firstLine="648"/>
        <w:spacing w:before="4" w:line="321" w:lineRule="auto"/>
        <w:jc w:val="both"/>
        <w:rPr/>
      </w:pPr>
      <w:r>
        <w:rPr>
          <w:spacing w:val="12"/>
        </w:rPr>
        <w:t>煤巷掘进工作面采用远距离爆破时，起爆地点</w:t>
      </w:r>
      <w:r>
        <w:rPr>
          <w:spacing w:val="11"/>
        </w:rPr>
        <w:t>必须设在进风</w:t>
      </w:r>
      <w:r>
        <w:rPr/>
        <w:t xml:space="preserve"> </w:t>
      </w:r>
      <w:r>
        <w:rPr>
          <w:spacing w:val="12"/>
        </w:rPr>
        <w:t>侧反向风门之外的全风压通风的新鲜风流中或者避难硐室内，起</w:t>
      </w:r>
      <w:r>
        <w:rPr>
          <w:spacing w:val="7"/>
        </w:rPr>
        <w:t xml:space="preserve"> </w:t>
      </w:r>
      <w:r>
        <w:rPr>
          <w:spacing w:val="9"/>
        </w:rPr>
        <w:t>爆地点距工作面爆破地点的距离应当在措施中明确，</w:t>
      </w:r>
      <w:r>
        <w:rPr>
          <w:spacing w:val="-70"/>
        </w:rPr>
        <w:t xml:space="preserve"> </w:t>
      </w:r>
      <w:r>
        <w:rPr>
          <w:spacing w:val="9"/>
        </w:rPr>
        <w:t>由煤矿总工</w:t>
      </w:r>
      <w:r>
        <w:rPr/>
        <w:t xml:space="preserve"> </w:t>
      </w:r>
      <w:r>
        <w:rPr>
          <w:spacing w:val="12"/>
        </w:rPr>
        <w:t>程师根据曾经发生的最大突出强度等具体情况确定，但不得小于</w:t>
      </w:r>
      <w:r>
        <w:rPr>
          <w:spacing w:val="1"/>
        </w:rPr>
        <w:t xml:space="preserve"> </w:t>
      </w:r>
      <w:r>
        <w:rPr>
          <w:rFonts w:ascii="Times New Roman" w:hAnsi="Times New Roman" w:eastAsia="Times New Roman" w:cs="Times New Roman"/>
          <w:spacing w:val="8"/>
        </w:rPr>
        <w:t>300m</w:t>
      </w:r>
      <w:r>
        <w:rPr>
          <w:spacing w:val="8"/>
        </w:rPr>
        <w:t>；采煤工作面起爆地点到工作面的距离由煤矿总工程师根据</w:t>
      </w:r>
      <w:r>
        <w:rPr>
          <w:spacing w:val="12"/>
        </w:rPr>
        <w:t xml:space="preserve"> </w:t>
      </w:r>
      <w:r>
        <w:rPr>
          <w:spacing w:val="5"/>
        </w:rPr>
        <w:t>具体情况确定，但不得小于</w:t>
      </w:r>
      <w:r>
        <w:rPr>
          <w:spacing w:val="-35"/>
        </w:rPr>
        <w:t xml:space="preserve"> </w:t>
      </w:r>
      <w:r>
        <w:rPr>
          <w:rFonts w:ascii="Times New Roman" w:hAnsi="Times New Roman" w:eastAsia="Times New Roman" w:cs="Times New Roman"/>
          <w:spacing w:val="5"/>
        </w:rPr>
        <w:t>100m</w:t>
      </w:r>
      <w:r>
        <w:rPr>
          <w:rFonts w:ascii="Times New Roman" w:hAnsi="Times New Roman" w:eastAsia="Times New Roman" w:cs="Times New Roman"/>
          <w:spacing w:val="-36"/>
        </w:rPr>
        <w:t xml:space="preserve"> </w:t>
      </w:r>
      <w:r>
        <w:rPr>
          <w:spacing w:val="5"/>
        </w:rPr>
        <w:t>，且位于工作面外的进</w:t>
      </w:r>
      <w:r>
        <w:rPr>
          <w:spacing w:val="4"/>
        </w:rPr>
        <w:t>风侧。</w:t>
      </w:r>
    </w:p>
    <w:p>
      <w:pPr>
        <w:pStyle w:val="BodyText"/>
        <w:ind w:left="14" w:right="8" w:firstLine="636"/>
        <w:spacing w:before="2" w:line="321" w:lineRule="auto"/>
        <w:rPr/>
      </w:pPr>
      <w:r>
        <w:rPr>
          <w:spacing w:val="9"/>
        </w:rPr>
        <w:t>远距离爆破时，</w:t>
      </w:r>
      <w:r>
        <w:rPr>
          <w:spacing w:val="-82"/>
        </w:rPr>
        <w:t xml:space="preserve"> </w:t>
      </w:r>
      <w:r>
        <w:rPr>
          <w:spacing w:val="9"/>
        </w:rPr>
        <w:t>回风系统必须停电撤人。爆破后，</w:t>
      </w:r>
      <w:r>
        <w:rPr>
          <w:spacing w:val="8"/>
        </w:rPr>
        <w:t>进入工作</w:t>
      </w:r>
      <w:r>
        <w:rPr/>
        <w:t xml:space="preserve"> </w:t>
      </w:r>
      <w:r>
        <w:rPr>
          <w:spacing w:val="8"/>
        </w:rPr>
        <w:t>面检查的时间应当在措施中明确规定，但不得</w:t>
      </w:r>
      <w:r>
        <w:rPr>
          <w:spacing w:val="7"/>
        </w:rPr>
        <w:t>小于</w:t>
      </w:r>
      <w:r>
        <w:rPr>
          <w:spacing w:val="-58"/>
        </w:rPr>
        <w:t xml:space="preserve"> </w:t>
      </w:r>
      <w:r>
        <w:rPr>
          <w:rFonts w:ascii="Times New Roman" w:hAnsi="Times New Roman" w:eastAsia="Times New Roman" w:cs="Times New Roman"/>
          <w:spacing w:val="7"/>
        </w:rPr>
        <w:t>30</w:t>
      </w:r>
      <w:r>
        <w:rPr>
          <w:rFonts w:ascii="Times New Roman" w:hAnsi="Times New Roman" w:eastAsia="Times New Roman" w:cs="Times New Roman"/>
        </w:rPr>
        <w:t>min</w:t>
      </w:r>
      <w:r>
        <w:rPr>
          <w:spacing w:val="7"/>
        </w:rPr>
        <w:t>。</w:t>
      </w:r>
    </w:p>
    <w:p>
      <w:pPr>
        <w:pStyle w:val="BodyText"/>
        <w:ind w:left="9" w:right="3" w:firstLine="630"/>
        <w:spacing w:line="321" w:lineRule="auto"/>
        <w:jc w:val="both"/>
        <w:rPr/>
      </w:pPr>
      <w:r>
        <w:rPr>
          <w:rFonts w:ascii="SimHei" w:hAnsi="SimHei" w:eastAsia="SimHei" w:cs="SimHei"/>
          <w:spacing w:val="12"/>
        </w:rPr>
        <w:t>第一百二十一条</w:t>
      </w:r>
      <w:r>
        <w:rPr>
          <w:rFonts w:ascii="SimHei" w:hAnsi="SimHei" w:eastAsia="SimHei" w:cs="SimHei"/>
          <w:spacing w:val="12"/>
        </w:rPr>
        <w:t xml:space="preserve">  </w:t>
      </w:r>
      <w:r>
        <w:rPr>
          <w:spacing w:val="12"/>
        </w:rPr>
        <w:t>突出煤层采掘工作面附近、爆破</w:t>
      </w:r>
      <w:r>
        <w:rPr>
          <w:spacing w:val="11"/>
        </w:rPr>
        <w:t>撤离人员</w:t>
      </w:r>
      <w:r>
        <w:rPr/>
        <w:t xml:space="preserve"> </w:t>
      </w:r>
      <w:r>
        <w:rPr>
          <w:spacing w:val="12"/>
        </w:rPr>
        <w:t>集中地点、起爆地点必须设有直通矿调度室的</w:t>
      </w:r>
      <w:r>
        <w:rPr>
          <w:spacing w:val="11"/>
        </w:rPr>
        <w:t>电话，并设置有供</w:t>
      </w:r>
      <w:r>
        <w:rPr/>
        <w:t xml:space="preserve"> </w:t>
      </w:r>
      <w:r>
        <w:rPr>
          <w:spacing w:val="12"/>
        </w:rPr>
        <w:t>给压缩空气的避险设施或者压风自救装置。工</w:t>
      </w:r>
      <w:r>
        <w:rPr>
          <w:spacing w:val="11"/>
        </w:rPr>
        <w:t>作面回风系统中有</w:t>
      </w:r>
      <w:r>
        <w:rPr/>
        <w:t xml:space="preserve"> </w:t>
      </w:r>
      <w:r>
        <w:rPr>
          <w:spacing w:val="8"/>
        </w:rPr>
        <w:t>人作业的地点，也应当设置压风自救装置。</w:t>
      </w:r>
    </w:p>
    <w:p>
      <w:pPr>
        <w:pStyle w:val="BodyText"/>
        <w:ind w:left="648"/>
        <w:spacing w:before="1" w:line="224" w:lineRule="auto"/>
        <w:rPr/>
      </w:pPr>
      <w:r>
        <w:rPr>
          <w:spacing w:val="3"/>
        </w:rPr>
        <w:t>压风自救系统应当达到下列要求：</w:t>
      </w:r>
    </w:p>
    <w:p>
      <w:pPr>
        <w:spacing w:line="224" w:lineRule="auto"/>
        <w:sectPr>
          <w:pgSz w:w="11907" w:h="16839"/>
          <w:pgMar w:top="1399" w:right="1416" w:bottom="0" w:left="1465" w:header="0" w:footer="0" w:gutter="0"/>
        </w:sectPr>
        <w:rPr/>
      </w:pPr>
    </w:p>
    <w:p>
      <w:pPr>
        <w:pStyle w:val="BodyText"/>
        <w:ind w:left="34" w:right="135" w:firstLine="644"/>
        <w:spacing w:before="64" w:line="272" w:lineRule="auto"/>
        <w:rPr/>
      </w:pPr>
      <w:r>
        <w:rPr>
          <w:spacing w:val="10"/>
        </w:rPr>
        <w:t>（一）压风自救装置安装在掘进工作面巷道和采煤工作面巷</w:t>
      </w:r>
      <w:r>
        <w:rPr>
          <w:spacing w:val="17"/>
        </w:rPr>
        <w:t xml:space="preserve"> </w:t>
      </w:r>
      <w:r>
        <w:rPr>
          <w:spacing w:val="2"/>
        </w:rPr>
        <w:t>道内的压缩空气管道上；</w:t>
      </w:r>
    </w:p>
    <w:p>
      <w:pPr>
        <w:pStyle w:val="BodyText"/>
        <w:ind w:left="32" w:right="103" w:firstLine="646"/>
        <w:spacing w:before="164" w:line="305" w:lineRule="auto"/>
        <w:rPr/>
      </w:pPr>
      <w:r>
        <w:rPr>
          <w:spacing w:val="11"/>
        </w:rPr>
        <w:t>（二）在以下每个地点都应当至少设置一组压风自救装置：</w:t>
      </w:r>
      <w:r>
        <w:rPr>
          <w:spacing w:val="2"/>
        </w:rPr>
        <w:t xml:space="preserve"> </w:t>
      </w:r>
      <w:r>
        <w:rPr>
          <w:spacing w:val="7"/>
        </w:rPr>
        <w:t>距采掘工作面</w:t>
      </w:r>
      <w:r>
        <w:rPr>
          <w:spacing w:val="-66"/>
        </w:rPr>
        <w:t xml:space="preserve"> </w:t>
      </w:r>
      <w:r>
        <w:rPr>
          <w:rFonts w:ascii="Times New Roman" w:hAnsi="Times New Roman" w:eastAsia="Times New Roman" w:cs="Times New Roman"/>
          <w:spacing w:val="7"/>
        </w:rPr>
        <w:t>25</w:t>
      </w:r>
      <w:r>
        <w:rPr>
          <w:spacing w:val="7"/>
        </w:rPr>
        <w:t>～</w:t>
      </w:r>
      <w:r>
        <w:rPr>
          <w:rFonts w:ascii="Times New Roman" w:hAnsi="Times New Roman" w:eastAsia="Times New Roman" w:cs="Times New Roman"/>
          <w:spacing w:val="7"/>
        </w:rPr>
        <w:t>40m</w:t>
      </w:r>
      <w:r>
        <w:rPr>
          <w:rFonts w:ascii="Times New Roman" w:hAnsi="Times New Roman" w:eastAsia="Times New Roman" w:cs="Times New Roman"/>
          <w:spacing w:val="36"/>
        </w:rPr>
        <w:t xml:space="preserve"> </w:t>
      </w:r>
      <w:r>
        <w:rPr>
          <w:spacing w:val="7"/>
        </w:rPr>
        <w:t>的巷道内、起爆地</w:t>
      </w:r>
      <w:r>
        <w:rPr>
          <w:spacing w:val="6"/>
        </w:rPr>
        <w:t>点、撤离人员与警戒人</w:t>
      </w:r>
      <w:r>
        <w:rPr/>
        <w:t xml:space="preserve"> </w:t>
      </w:r>
      <w:r>
        <w:rPr>
          <w:spacing w:val="12"/>
        </w:rPr>
        <w:t>员所在的位置以及回风巷有人作业处等地点。在长</w:t>
      </w:r>
      <w:r>
        <w:rPr>
          <w:spacing w:val="11"/>
        </w:rPr>
        <w:t>距离的掘进巷</w:t>
      </w:r>
      <w:r>
        <w:rPr/>
        <w:t xml:space="preserve"> </w:t>
      </w:r>
      <w:r>
        <w:rPr>
          <w:spacing w:val="8"/>
        </w:rPr>
        <w:t>道中，应当每隔</w:t>
      </w:r>
      <w:r>
        <w:rPr>
          <w:spacing w:val="8"/>
        </w:rPr>
        <w:t xml:space="preserve"> </w:t>
      </w:r>
      <w:r>
        <w:rPr>
          <w:rFonts w:ascii="Times New Roman" w:hAnsi="Times New Roman" w:eastAsia="Times New Roman" w:cs="Times New Roman"/>
          <w:spacing w:val="8"/>
        </w:rPr>
        <w:t>200m  </w:t>
      </w:r>
      <w:r>
        <w:rPr>
          <w:spacing w:val="8"/>
        </w:rPr>
        <w:t>至少安设一组压风自</w:t>
      </w:r>
      <w:r>
        <w:rPr>
          <w:spacing w:val="7"/>
        </w:rPr>
        <w:t>救装置，并在实施预</w:t>
      </w:r>
      <w:r>
        <w:rPr/>
        <w:t xml:space="preserve"> </w:t>
      </w:r>
      <w:r>
        <w:rPr>
          <w:spacing w:val="12"/>
        </w:rPr>
        <w:t>抽煤层瓦斯区域防突措施的区域，根据实际情况增加压风自</w:t>
      </w:r>
      <w:r>
        <w:rPr>
          <w:spacing w:val="11"/>
        </w:rPr>
        <w:t>救装</w:t>
      </w:r>
      <w:r>
        <w:rPr/>
        <w:t xml:space="preserve"> </w:t>
      </w:r>
      <w:r>
        <w:rPr>
          <w:spacing w:val="-2"/>
        </w:rPr>
        <w:t>置的设置组数；</w:t>
      </w:r>
    </w:p>
    <w:p>
      <w:pPr>
        <w:pStyle w:val="BodyText"/>
        <w:ind w:right="100" w:firstLine="645"/>
        <w:spacing w:before="166" w:line="272" w:lineRule="auto"/>
        <w:rPr/>
      </w:pPr>
      <w:r>
        <w:rPr>
          <w:spacing w:val="2"/>
        </w:rPr>
        <w:t>（三）</w:t>
      </w:r>
      <w:r>
        <w:rPr>
          <w:spacing w:val="-67"/>
        </w:rPr>
        <w:t xml:space="preserve"> </w:t>
      </w:r>
      <w:r>
        <w:rPr>
          <w:spacing w:val="2"/>
        </w:rPr>
        <w:t>每组压风自救装置应当可供</w:t>
      </w:r>
      <w:r>
        <w:rPr>
          <w:spacing w:val="-57"/>
        </w:rPr>
        <w:t xml:space="preserve"> </w:t>
      </w:r>
      <w:r>
        <w:rPr>
          <w:rFonts w:ascii="Times New Roman" w:hAnsi="Times New Roman" w:eastAsia="Times New Roman" w:cs="Times New Roman"/>
          <w:spacing w:val="2"/>
        </w:rPr>
        <w:t>5</w:t>
      </w:r>
      <w:r>
        <w:rPr>
          <w:spacing w:val="2"/>
        </w:rPr>
        <w:t>～</w:t>
      </w:r>
      <w:r>
        <w:rPr>
          <w:rFonts w:ascii="Times New Roman" w:hAnsi="Times New Roman" w:eastAsia="Times New Roman" w:cs="Times New Roman"/>
          <w:spacing w:val="2"/>
        </w:rPr>
        <w:t>8</w:t>
      </w:r>
      <w:r>
        <w:rPr>
          <w:rFonts w:ascii="Times New Roman" w:hAnsi="Times New Roman" w:eastAsia="Times New Roman" w:cs="Times New Roman"/>
          <w:spacing w:val="27"/>
        </w:rPr>
        <w:t xml:space="preserve"> </w:t>
      </w:r>
      <w:r>
        <w:rPr>
          <w:spacing w:val="2"/>
        </w:rPr>
        <w:t>人使用，平均每人的</w:t>
      </w:r>
      <w:r>
        <w:rPr/>
        <w:t xml:space="preserve"> </w:t>
      </w:r>
      <w:r>
        <w:rPr>
          <w:spacing w:val="6"/>
        </w:rPr>
        <w:t>压缩空气供给量不得少于</w:t>
      </w:r>
      <w:r>
        <w:rPr>
          <w:spacing w:val="-57"/>
        </w:rPr>
        <w:t xml:space="preserve"> </w:t>
      </w:r>
      <w:r>
        <w:rPr>
          <w:rFonts w:ascii="Times New Roman" w:hAnsi="Times New Roman" w:eastAsia="Times New Roman" w:cs="Times New Roman"/>
          <w:spacing w:val="6"/>
        </w:rPr>
        <w:t>0.1m</w:t>
      </w:r>
      <w:r>
        <w:rPr>
          <w:rFonts w:ascii="Times New Roman" w:hAnsi="Times New Roman" w:eastAsia="Times New Roman" w:cs="Times New Roman"/>
          <w:sz w:val="21"/>
          <w:szCs w:val="21"/>
          <w:spacing w:val="6"/>
          <w:position w:val="14"/>
        </w:rPr>
        <w:t>3</w:t>
      </w:r>
      <w:r>
        <w:rPr>
          <w:rFonts w:ascii="Times New Roman" w:hAnsi="Times New Roman" w:eastAsia="Times New Roman" w:cs="Times New Roman"/>
          <w:spacing w:val="6"/>
        </w:rPr>
        <w:t>/</w:t>
      </w:r>
      <w:r>
        <w:rPr>
          <w:rFonts w:ascii="Times New Roman" w:hAnsi="Times New Roman" w:eastAsia="Times New Roman" w:cs="Times New Roman"/>
        </w:rPr>
        <w:t>min</w:t>
      </w:r>
      <w:r>
        <w:rPr>
          <w:spacing w:val="6"/>
        </w:rPr>
        <w:t>。</w:t>
      </w:r>
    </w:p>
    <w:p>
      <w:pPr>
        <w:ind w:left="1167"/>
        <w:spacing w:before="261" w:line="223" w:lineRule="auto"/>
        <w:outlineLvl w:val="0"/>
        <w:rPr>
          <w:rFonts w:ascii="SimHei" w:hAnsi="SimHei" w:eastAsia="SimHei" w:cs="SimHei"/>
          <w:sz w:val="31"/>
          <w:szCs w:val="31"/>
        </w:rPr>
      </w:pPr>
      <w:r>
        <w:rPr>
          <w:rFonts w:ascii="SimHei" w:hAnsi="SimHei" w:eastAsia="SimHei" w:cs="SimHei"/>
          <w:sz w:val="31"/>
          <w:szCs w:val="31"/>
          <w:spacing w:val="8"/>
        </w:rPr>
        <w:t>第五章</w:t>
      </w:r>
      <w:r>
        <w:rPr>
          <w:rFonts w:ascii="SimHei" w:hAnsi="SimHei" w:eastAsia="SimHei" w:cs="SimHei"/>
          <w:sz w:val="31"/>
          <w:szCs w:val="31"/>
          <w:spacing w:val="8"/>
        </w:rPr>
        <w:t xml:space="preserve">  </w:t>
      </w:r>
      <w:r>
        <w:rPr>
          <w:rFonts w:ascii="SimHei" w:hAnsi="SimHei" w:eastAsia="SimHei" w:cs="SimHei"/>
          <w:sz w:val="31"/>
          <w:szCs w:val="31"/>
          <w:spacing w:val="8"/>
        </w:rPr>
        <w:t>防治岩石与二氧化碳（瓦斯）突出措施</w:t>
      </w:r>
    </w:p>
    <w:p>
      <w:pPr>
        <w:pStyle w:val="BodyText"/>
        <w:ind w:left="2" w:right="103" w:firstLine="629"/>
        <w:spacing w:before="286" w:line="321" w:lineRule="auto"/>
        <w:jc w:val="both"/>
        <w:rPr/>
      </w:pPr>
      <w:r>
        <w:rPr>
          <w:rFonts w:ascii="SimHei" w:hAnsi="SimHei" w:eastAsia="SimHei" w:cs="SimHei"/>
          <w:spacing w:val="13"/>
        </w:rPr>
        <w:t>第一百二十二条</w:t>
      </w:r>
      <w:r>
        <w:rPr>
          <w:rFonts w:ascii="SimHei" w:hAnsi="SimHei" w:eastAsia="SimHei" w:cs="SimHei"/>
          <w:spacing w:val="13"/>
        </w:rPr>
        <w:t xml:space="preserve">  </w:t>
      </w:r>
      <w:r>
        <w:rPr>
          <w:spacing w:val="13"/>
        </w:rPr>
        <w:t>在矿井范围内发生过突出的岩层或者经鉴</w:t>
      </w:r>
      <w:r>
        <w:rPr>
          <w:spacing w:val="2"/>
        </w:rPr>
        <w:t xml:space="preserve"> </w:t>
      </w:r>
      <w:r>
        <w:rPr>
          <w:spacing w:val="13"/>
        </w:rPr>
        <w:t>定、认定有突出危险的岩层，为岩石与二氧化碳（瓦斯）突出岩</w:t>
      </w:r>
      <w:r>
        <w:rPr>
          <w:spacing w:val="1"/>
        </w:rPr>
        <w:t xml:space="preserve"> </w:t>
      </w:r>
      <w:r>
        <w:rPr>
          <w:spacing w:val="-8"/>
        </w:rPr>
        <w:t>层（以下简称突出岩层）。</w:t>
      </w:r>
    </w:p>
    <w:p>
      <w:pPr>
        <w:pStyle w:val="BodyText"/>
        <w:ind w:left="4" w:right="111" w:firstLine="638"/>
        <w:spacing w:before="2" w:line="321" w:lineRule="auto"/>
        <w:rPr/>
      </w:pPr>
      <w:r>
        <w:rPr>
          <w:spacing w:val="13"/>
        </w:rPr>
        <w:t>在开拓、生产范围内有突出岩层的矿井即为岩石与二氧</w:t>
      </w:r>
      <w:r>
        <w:rPr>
          <w:spacing w:val="12"/>
        </w:rPr>
        <w:t>化碳</w:t>
      </w:r>
      <w:r>
        <w:rPr/>
        <w:t xml:space="preserve"> </w:t>
      </w:r>
      <w:r>
        <w:rPr>
          <w:spacing w:val="-6"/>
        </w:rPr>
        <w:t>（瓦斯）</w:t>
      </w:r>
      <w:r>
        <w:rPr>
          <w:spacing w:val="-39"/>
        </w:rPr>
        <w:t xml:space="preserve"> </w:t>
      </w:r>
      <w:r>
        <w:rPr>
          <w:spacing w:val="-6"/>
        </w:rPr>
        <w:t>突出矿井（以下简称岩石突出矿井）。</w:t>
      </w:r>
    </w:p>
    <w:p>
      <w:pPr>
        <w:pStyle w:val="BodyText"/>
        <w:ind w:left="33" w:right="108" w:firstLine="640"/>
        <w:spacing w:before="1" w:line="321" w:lineRule="auto"/>
        <w:jc w:val="both"/>
        <w:rPr/>
      </w:pPr>
      <w:r>
        <w:rPr>
          <w:spacing w:val="12"/>
        </w:rPr>
        <w:t>煤矿企业应当对岩石突出矿井、突出岩层分别</w:t>
      </w:r>
      <w:r>
        <w:rPr>
          <w:spacing w:val="11"/>
        </w:rPr>
        <w:t>参照本细则对</w:t>
      </w:r>
      <w:r>
        <w:rPr/>
        <w:t xml:space="preserve"> </w:t>
      </w:r>
      <w:r>
        <w:rPr>
          <w:spacing w:val="12"/>
        </w:rPr>
        <w:t>于突出矿井、突出煤层管理的各项要求，专门制</w:t>
      </w:r>
      <w:r>
        <w:rPr>
          <w:spacing w:val="11"/>
        </w:rPr>
        <w:t>定满足安全生产</w:t>
      </w:r>
      <w:r>
        <w:rPr/>
        <w:t xml:space="preserve"> </w:t>
      </w:r>
      <w:r>
        <w:rPr>
          <w:spacing w:val="12"/>
        </w:rPr>
        <w:t>需要的管理措施，报省级煤炭行业管理部门、煤</w:t>
      </w:r>
      <w:r>
        <w:rPr>
          <w:spacing w:val="11"/>
        </w:rPr>
        <w:t>矿安全监管部门</w:t>
      </w:r>
      <w:r>
        <w:rPr/>
        <w:t xml:space="preserve"> </w:t>
      </w:r>
      <w:r>
        <w:rPr>
          <w:spacing w:val="4"/>
        </w:rPr>
        <w:t>和煤矿安全监察机构。</w:t>
      </w:r>
    </w:p>
    <w:p>
      <w:pPr>
        <w:pStyle w:val="BodyText"/>
        <w:ind w:left="632"/>
        <w:spacing w:line="221" w:lineRule="auto"/>
        <w:rPr/>
      </w:pPr>
      <w:r>
        <w:rPr>
          <w:rFonts w:ascii="SimHei" w:hAnsi="SimHei" w:eastAsia="SimHei" w:cs="SimHei"/>
          <w:spacing w:val="9"/>
        </w:rPr>
        <w:t>第一百二十三条</w:t>
      </w:r>
      <w:r>
        <w:rPr>
          <w:rFonts w:ascii="SimHei" w:hAnsi="SimHei" w:eastAsia="SimHei" w:cs="SimHei"/>
          <w:spacing w:val="9"/>
        </w:rPr>
        <w:t xml:space="preserve">  </w:t>
      </w:r>
      <w:r>
        <w:rPr>
          <w:spacing w:val="9"/>
        </w:rPr>
        <w:t>在突出岩层内掘进巷道或者揭穿该岩层</w:t>
      </w:r>
    </w:p>
    <w:p>
      <w:pPr>
        <w:pStyle w:val="BodyText"/>
        <w:ind w:left="7" w:firstLine="15"/>
        <w:spacing w:before="169" w:line="321" w:lineRule="auto"/>
        <w:rPr/>
      </w:pPr>
      <w:r>
        <w:rPr>
          <w:spacing w:val="5"/>
        </w:rPr>
        <w:t>时，必须采取工作面突出危险性预测、工作面防治</w:t>
      </w:r>
      <w:r>
        <w:rPr>
          <w:spacing w:val="4"/>
        </w:rPr>
        <w:t>岩石突出措施、</w:t>
      </w:r>
      <w:r>
        <w:rPr/>
        <w:t xml:space="preserve"> </w:t>
      </w:r>
      <w:r>
        <w:rPr>
          <w:spacing w:val="7"/>
        </w:rPr>
        <w:t>工作面防突措施效果检验、安全防护措施的局部综合防突措施。</w:t>
      </w:r>
    </w:p>
    <w:p>
      <w:pPr>
        <w:pStyle w:val="BodyText"/>
        <w:ind w:right="215" w:firstLine="674"/>
        <w:spacing w:before="1" w:line="321" w:lineRule="auto"/>
        <w:rPr/>
      </w:pPr>
      <w:r>
        <w:rPr>
          <w:spacing w:val="8"/>
        </w:rPr>
        <w:t>当预测有突出危险时，必须采取防治岩石突</w:t>
      </w:r>
      <w:r>
        <w:rPr>
          <w:spacing w:val="7"/>
        </w:rPr>
        <w:t>出措施。只有经</w:t>
      </w:r>
      <w:r>
        <w:rPr/>
        <w:t xml:space="preserve"> </w:t>
      </w:r>
      <w:r>
        <w:rPr>
          <w:spacing w:val="9"/>
        </w:rPr>
        <w:t>措施效果检验证实措施有效后，方可在采取安全防护措施的情况</w:t>
      </w:r>
    </w:p>
    <w:p>
      <w:pPr>
        <w:spacing w:line="321" w:lineRule="auto"/>
        <w:sectPr>
          <w:pgSz w:w="11907" w:h="16839"/>
          <w:pgMar w:top="1399" w:right="1314" w:bottom="0" w:left="1439" w:header="0" w:footer="0" w:gutter="0"/>
        </w:sectPr>
        <w:rPr/>
      </w:pPr>
    </w:p>
    <w:p>
      <w:pPr>
        <w:pStyle w:val="BodyText"/>
        <w:ind w:left="9"/>
        <w:spacing w:before="64" w:line="221" w:lineRule="auto"/>
        <w:rPr/>
      </w:pPr>
      <w:r>
        <w:rPr/>
        <w:t>下进行掘进作业。</w:t>
      </w:r>
    </w:p>
    <w:p>
      <w:pPr>
        <w:pStyle w:val="BodyText"/>
        <w:ind w:left="8" w:right="214" w:firstLine="632"/>
        <w:spacing w:before="168" w:line="320" w:lineRule="auto"/>
        <w:rPr/>
      </w:pPr>
      <w:r>
        <w:rPr>
          <w:spacing w:val="9"/>
        </w:rPr>
        <w:t>岩石与二氧化碳（瓦斯）突出危险性预测可以采用岩芯法或</w:t>
      </w:r>
      <w:r>
        <w:rPr>
          <w:spacing w:val="5"/>
        </w:rPr>
        <w:t xml:space="preserve"> </w:t>
      </w:r>
      <w:r>
        <w:rPr>
          <w:spacing w:val="6"/>
        </w:rPr>
        <w:t>者突出预兆法。措施效果检验应当采用岩芯法。</w:t>
      </w:r>
    </w:p>
    <w:p>
      <w:pPr>
        <w:pStyle w:val="BodyText"/>
        <w:ind w:left="36" w:right="110" w:firstLine="645"/>
        <w:spacing w:before="1" w:line="322" w:lineRule="auto"/>
        <w:rPr/>
      </w:pPr>
      <w:r>
        <w:rPr>
          <w:spacing w:val="11"/>
        </w:rPr>
        <w:t>安全防护措施应当按照防治煤与瓦斯突出的安全防护措施实</w:t>
      </w:r>
      <w:r>
        <w:rPr>
          <w:spacing w:val="16"/>
        </w:rPr>
        <w:t xml:space="preserve"> </w:t>
      </w:r>
      <w:r>
        <w:rPr>
          <w:spacing w:val="-12"/>
        </w:rPr>
        <w:t>施。</w:t>
      </w:r>
    </w:p>
    <w:p>
      <w:pPr>
        <w:pStyle w:val="BodyText"/>
        <w:ind w:left="635"/>
        <w:spacing w:line="221" w:lineRule="auto"/>
        <w:rPr/>
      </w:pPr>
      <w:r>
        <w:rPr>
          <w:rFonts w:ascii="SimHei" w:hAnsi="SimHei" w:eastAsia="SimHei" w:cs="SimHei"/>
          <w:spacing w:val="9"/>
        </w:rPr>
        <w:t>第一百二十四条</w:t>
      </w:r>
      <w:r>
        <w:rPr>
          <w:rFonts w:ascii="SimHei" w:hAnsi="SimHei" w:eastAsia="SimHei" w:cs="SimHei"/>
          <w:spacing w:val="9"/>
        </w:rPr>
        <w:t xml:space="preserve">  </w:t>
      </w:r>
      <w:r>
        <w:rPr>
          <w:spacing w:val="9"/>
        </w:rPr>
        <w:t>采用岩芯法预测工作面岩石与二氧化碳</w:t>
      </w:r>
    </w:p>
    <w:p>
      <w:pPr>
        <w:pStyle w:val="BodyText"/>
        <w:ind w:firstLine="8"/>
        <w:spacing w:before="169" w:line="315" w:lineRule="auto"/>
        <w:rPr/>
      </w:pPr>
      <w:r>
        <w:rPr>
          <w:spacing w:val="-4"/>
        </w:rPr>
        <w:t>（瓦斯）突出危险性时，在工作面前方岩体内施工直径</w:t>
      </w:r>
      <w:r>
        <w:rPr>
          <w:spacing w:val="-43"/>
        </w:rPr>
        <w:t xml:space="preserve"> </w:t>
      </w:r>
      <w:r>
        <w:rPr>
          <w:rFonts w:ascii="Times New Roman" w:hAnsi="Times New Roman" w:eastAsia="Times New Roman" w:cs="Times New Roman"/>
          <w:spacing w:val="-4"/>
        </w:rPr>
        <w:t>50</w:t>
      </w:r>
      <w:r>
        <w:rPr>
          <w:spacing w:val="-4"/>
        </w:rPr>
        <w:t>～</w:t>
      </w:r>
      <w:r>
        <w:rPr>
          <w:rFonts w:ascii="Times New Roman" w:hAnsi="Times New Roman" w:eastAsia="Times New Roman" w:cs="Times New Roman"/>
          <w:spacing w:val="-4"/>
        </w:rPr>
        <w:t>70mm</w:t>
      </w:r>
      <w:r>
        <w:rPr>
          <w:spacing w:val="-4"/>
        </w:rPr>
        <w:t>、</w:t>
      </w:r>
      <w:r>
        <w:rPr/>
        <w:t xml:space="preserve"> </w:t>
      </w:r>
      <w:r>
        <w:rPr>
          <w:spacing w:val="5"/>
        </w:rPr>
        <w:t>长度不小于</w:t>
      </w:r>
      <w:r>
        <w:rPr>
          <w:spacing w:val="-18"/>
        </w:rPr>
        <w:t xml:space="preserve"> </w:t>
      </w:r>
      <w:r>
        <w:rPr>
          <w:rFonts w:ascii="Times New Roman" w:hAnsi="Times New Roman" w:eastAsia="Times New Roman" w:cs="Times New Roman"/>
          <w:spacing w:val="5"/>
        </w:rPr>
        <w:t>10m</w:t>
      </w:r>
      <w:r>
        <w:rPr>
          <w:rFonts w:ascii="Times New Roman" w:hAnsi="Times New Roman" w:eastAsia="Times New Roman" w:cs="Times New Roman"/>
          <w:spacing w:val="39"/>
        </w:rPr>
        <w:t xml:space="preserve"> </w:t>
      </w:r>
      <w:r>
        <w:rPr>
          <w:spacing w:val="5"/>
        </w:rPr>
        <w:t>的钻孔，取出全部岩芯，并从孔深</w:t>
      </w:r>
      <w:r>
        <w:rPr>
          <w:spacing w:val="-65"/>
        </w:rPr>
        <w:t xml:space="preserve"> </w:t>
      </w:r>
      <w:r>
        <w:rPr>
          <w:rFonts w:ascii="Times New Roman" w:hAnsi="Times New Roman" w:eastAsia="Times New Roman" w:cs="Times New Roman"/>
          <w:spacing w:val="5"/>
        </w:rPr>
        <w:t>2m </w:t>
      </w:r>
      <w:r>
        <w:rPr>
          <w:spacing w:val="5"/>
        </w:rPr>
        <w:t>处起记录</w:t>
      </w:r>
      <w:r>
        <w:rPr/>
        <w:t xml:space="preserve">  </w:t>
      </w:r>
      <w:r>
        <w:rPr>
          <w:spacing w:val="1"/>
        </w:rPr>
        <w:t>岩芯中的圆片数。</w:t>
      </w:r>
    </w:p>
    <w:p>
      <w:pPr>
        <w:pStyle w:val="BodyText"/>
        <w:ind w:left="651"/>
        <w:spacing w:before="31" w:line="221" w:lineRule="auto"/>
        <w:rPr/>
      </w:pPr>
      <w:r>
        <w:rPr>
          <w:spacing w:val="3"/>
        </w:rPr>
        <w:t>工作面突出危险性的判定方法为：</w:t>
      </w:r>
    </w:p>
    <w:p>
      <w:pPr>
        <w:pStyle w:val="BodyText"/>
        <w:ind w:left="15" w:right="248" w:firstLine="633"/>
        <w:spacing w:before="170" w:line="271" w:lineRule="auto"/>
        <w:rPr/>
      </w:pPr>
      <w:r>
        <w:rPr>
          <w:spacing w:val="7"/>
        </w:rPr>
        <w:t>（一）岩芯中没有圆片和岩芯表面上没有环状裂缝时，预测</w:t>
      </w:r>
      <w:r>
        <w:rPr>
          <w:spacing w:val="15"/>
        </w:rPr>
        <w:t xml:space="preserve"> </w:t>
      </w:r>
      <w:r>
        <w:rPr>
          <w:spacing w:val="5"/>
        </w:rPr>
        <w:t>为无突出危险地带；</w:t>
      </w:r>
    </w:p>
    <w:p>
      <w:pPr>
        <w:pStyle w:val="BodyText"/>
        <w:ind w:left="36" w:right="101" w:firstLine="612"/>
        <w:spacing w:before="168" w:line="271" w:lineRule="auto"/>
        <w:rPr/>
      </w:pPr>
      <w:r>
        <w:rPr/>
        <w:t>（二）</w:t>
      </w:r>
      <w:r>
        <w:rPr>
          <w:spacing w:val="-50"/>
        </w:rPr>
        <w:t xml:space="preserve"> </w:t>
      </w:r>
      <w:r>
        <w:rPr/>
        <w:t>当取出的岩芯大部分长度在</w:t>
      </w:r>
      <w:r>
        <w:rPr>
          <w:spacing w:val="-34"/>
        </w:rPr>
        <w:t xml:space="preserve"> </w:t>
      </w:r>
      <w:r>
        <w:rPr>
          <w:rFonts w:ascii="Times New Roman" w:hAnsi="Times New Roman" w:eastAsia="Times New Roman" w:cs="Times New Roman"/>
        </w:rPr>
        <w:t>150mm</w:t>
      </w:r>
      <w:r>
        <w:rPr>
          <w:rFonts w:ascii="Times New Roman" w:hAnsi="Times New Roman" w:eastAsia="Times New Roman" w:cs="Times New Roman"/>
          <w:spacing w:val="24"/>
        </w:rPr>
        <w:t xml:space="preserve"> </w:t>
      </w:r>
      <w:r>
        <w:rPr/>
        <w:t>及以上，且有裂缝</w:t>
      </w:r>
      <w:r>
        <w:rPr/>
        <w:t xml:space="preserve"> </w:t>
      </w:r>
      <w:r>
        <w:rPr>
          <w:spacing w:val="6"/>
        </w:rPr>
        <w:t>围绕，个别为小圆柱体或者圆片时，预测为一般突</w:t>
      </w:r>
      <w:r>
        <w:rPr>
          <w:spacing w:val="5"/>
        </w:rPr>
        <w:t>出危险地带；</w:t>
      </w:r>
    </w:p>
    <w:p>
      <w:pPr>
        <w:pStyle w:val="BodyText"/>
        <w:ind w:left="6" w:right="104" w:firstLine="642"/>
        <w:spacing w:before="169" w:line="288" w:lineRule="auto"/>
        <w:rPr/>
      </w:pPr>
      <w:r>
        <w:rPr>
          <w:spacing w:val="5"/>
        </w:rPr>
        <w:t>（三）取出</w:t>
      </w:r>
      <w:r>
        <w:rPr>
          <w:spacing w:val="-36"/>
        </w:rPr>
        <w:t xml:space="preserve"> </w:t>
      </w:r>
      <w:r>
        <w:rPr>
          <w:rFonts w:ascii="Times New Roman" w:hAnsi="Times New Roman" w:eastAsia="Times New Roman" w:cs="Times New Roman"/>
          <w:spacing w:val="5"/>
        </w:rPr>
        <w:t>1m </w:t>
      </w:r>
      <w:r>
        <w:rPr>
          <w:spacing w:val="5"/>
        </w:rPr>
        <w:t>长的岩芯内，部分岩芯出现</w:t>
      </w:r>
      <w:r>
        <w:rPr>
          <w:spacing w:val="-66"/>
        </w:rPr>
        <w:t xml:space="preserve"> </w:t>
      </w:r>
      <w:r>
        <w:rPr>
          <w:rFonts w:ascii="Times New Roman" w:hAnsi="Times New Roman" w:eastAsia="Times New Roman" w:cs="Times New Roman"/>
          <w:spacing w:val="5"/>
        </w:rPr>
        <w:t>20</w:t>
      </w:r>
      <w:r>
        <w:rPr>
          <w:spacing w:val="4"/>
        </w:rPr>
        <w:t>～</w:t>
      </w:r>
      <w:r>
        <w:rPr>
          <w:rFonts w:ascii="Times New Roman" w:hAnsi="Times New Roman" w:eastAsia="Times New Roman" w:cs="Times New Roman"/>
          <w:spacing w:val="4"/>
        </w:rPr>
        <w:t>30</w:t>
      </w:r>
      <w:r>
        <w:rPr>
          <w:rFonts w:ascii="Times New Roman" w:hAnsi="Times New Roman" w:eastAsia="Times New Roman" w:cs="Times New Roman"/>
          <w:spacing w:val="26"/>
        </w:rPr>
        <w:t xml:space="preserve"> </w:t>
      </w:r>
      <w:r>
        <w:rPr>
          <w:spacing w:val="4"/>
        </w:rPr>
        <w:t>个圆片，</w:t>
      </w:r>
      <w:r>
        <w:rPr/>
        <w:t xml:space="preserve"> </w:t>
      </w:r>
      <w:r>
        <w:rPr>
          <w:spacing w:val="5"/>
        </w:rPr>
        <w:t>其余岩芯为长</w:t>
      </w:r>
      <w:r>
        <w:rPr>
          <w:spacing w:val="-58"/>
        </w:rPr>
        <w:t xml:space="preserve"> </w:t>
      </w:r>
      <w:r>
        <w:rPr>
          <w:rFonts w:ascii="Times New Roman" w:hAnsi="Times New Roman" w:eastAsia="Times New Roman" w:cs="Times New Roman"/>
          <w:spacing w:val="5"/>
        </w:rPr>
        <w:t>50</w:t>
      </w:r>
      <w:r>
        <w:rPr>
          <w:spacing w:val="5"/>
        </w:rPr>
        <w:t>～</w:t>
      </w:r>
      <w:r>
        <w:rPr>
          <w:rFonts w:ascii="Times New Roman" w:hAnsi="Times New Roman" w:eastAsia="Times New Roman" w:cs="Times New Roman"/>
          <w:spacing w:val="5"/>
        </w:rPr>
        <w:t>100</w:t>
      </w:r>
      <w:r>
        <w:rPr>
          <w:rFonts w:ascii="Times New Roman" w:hAnsi="Times New Roman" w:eastAsia="Times New Roman" w:cs="Times New Roman"/>
        </w:rPr>
        <w:t>mm</w:t>
      </w:r>
      <w:r>
        <w:rPr>
          <w:rFonts w:ascii="Times New Roman" w:hAnsi="Times New Roman" w:eastAsia="Times New Roman" w:cs="Times New Roman"/>
          <w:spacing w:val="36"/>
        </w:rPr>
        <w:t xml:space="preserve"> </w:t>
      </w:r>
      <w:r>
        <w:rPr>
          <w:spacing w:val="5"/>
        </w:rPr>
        <w:t>的圆柱体并有环状</w:t>
      </w:r>
      <w:r>
        <w:rPr>
          <w:spacing w:val="4"/>
        </w:rPr>
        <w:t>裂隙时，预测为中等</w:t>
      </w:r>
      <w:r>
        <w:rPr/>
        <w:t xml:space="preserve"> </w:t>
      </w:r>
      <w:r>
        <w:rPr>
          <w:spacing w:val="-3"/>
        </w:rPr>
        <w:t>突出危险地带；</w:t>
      </w:r>
    </w:p>
    <w:p>
      <w:pPr>
        <w:pStyle w:val="BodyText"/>
        <w:ind w:left="48" w:right="101" w:firstLine="633"/>
        <w:spacing w:before="164" w:line="272" w:lineRule="auto"/>
        <w:rPr/>
      </w:pPr>
      <w:r>
        <w:rPr>
          <w:spacing w:val="4"/>
        </w:rPr>
        <w:t>（四）</w:t>
      </w:r>
      <w:r>
        <w:rPr>
          <w:spacing w:val="-33"/>
        </w:rPr>
        <w:t xml:space="preserve"> </w:t>
      </w:r>
      <w:r>
        <w:rPr>
          <w:spacing w:val="4"/>
        </w:rPr>
        <w:t>当</w:t>
      </w:r>
      <w:r>
        <w:rPr>
          <w:spacing w:val="-36"/>
        </w:rPr>
        <w:t xml:space="preserve"> </w:t>
      </w:r>
      <w:r>
        <w:rPr>
          <w:rFonts w:ascii="Times New Roman" w:hAnsi="Times New Roman" w:eastAsia="Times New Roman" w:cs="Times New Roman"/>
          <w:spacing w:val="4"/>
        </w:rPr>
        <w:t>1m </w:t>
      </w:r>
      <w:r>
        <w:rPr>
          <w:spacing w:val="4"/>
        </w:rPr>
        <w:t>长的岩芯内具有</w:t>
      </w:r>
      <w:r>
        <w:rPr>
          <w:rFonts w:ascii="Times New Roman" w:hAnsi="Times New Roman" w:eastAsia="Times New Roman" w:cs="Times New Roman"/>
          <w:spacing w:val="4"/>
        </w:rPr>
        <w:t>20</w:t>
      </w:r>
      <w:r>
        <w:rPr>
          <w:spacing w:val="4"/>
        </w:rPr>
        <w:t>～</w:t>
      </w:r>
      <w:r>
        <w:rPr>
          <w:rFonts w:ascii="Times New Roman" w:hAnsi="Times New Roman" w:eastAsia="Times New Roman" w:cs="Times New Roman"/>
          <w:spacing w:val="4"/>
        </w:rPr>
        <w:t>40</w:t>
      </w:r>
      <w:r>
        <w:rPr>
          <w:rFonts w:ascii="Times New Roman" w:hAnsi="Times New Roman" w:eastAsia="Times New Roman" w:cs="Times New Roman"/>
          <w:spacing w:val="23"/>
        </w:rPr>
        <w:t xml:space="preserve"> </w:t>
      </w:r>
      <w:r>
        <w:rPr>
          <w:spacing w:val="4"/>
        </w:rPr>
        <w:t>个凸凹状圆片时，预测</w:t>
      </w:r>
      <w:r>
        <w:rPr/>
        <w:t xml:space="preserve"> </w:t>
      </w:r>
      <w:r>
        <w:rPr>
          <w:spacing w:val="3"/>
        </w:rPr>
        <w:t>为严重突出危险地带。</w:t>
      </w:r>
    </w:p>
    <w:p>
      <w:pPr>
        <w:pStyle w:val="BodyText"/>
        <w:ind w:left="3" w:right="215" w:firstLine="632"/>
        <w:spacing w:before="167" w:line="321" w:lineRule="auto"/>
        <w:jc w:val="both"/>
        <w:rPr/>
      </w:pPr>
      <w:r>
        <w:rPr>
          <w:rFonts w:ascii="SimHei" w:hAnsi="SimHei" w:eastAsia="SimHei" w:cs="SimHei"/>
          <w:spacing w:val="9"/>
        </w:rPr>
        <w:t>第一百二十五条</w:t>
      </w:r>
      <w:r>
        <w:rPr>
          <w:rFonts w:ascii="SimHei" w:hAnsi="SimHei" w:eastAsia="SimHei" w:cs="SimHei"/>
          <w:spacing w:val="9"/>
        </w:rPr>
        <w:t xml:space="preserve">  </w:t>
      </w:r>
      <w:r>
        <w:rPr>
          <w:spacing w:val="9"/>
        </w:rPr>
        <w:t>采用突出预兆法预测工作面岩石与二氧化</w:t>
      </w:r>
      <w:r>
        <w:rPr>
          <w:spacing w:val="1"/>
        </w:rPr>
        <w:t xml:space="preserve"> </w:t>
      </w:r>
      <w:r>
        <w:rPr>
          <w:spacing w:val="9"/>
        </w:rPr>
        <w:t>碳（瓦斯）突出危险性时，具有下列情况之一的，确定为岩石与</w:t>
      </w:r>
      <w:r>
        <w:rPr>
          <w:spacing w:val="1"/>
        </w:rPr>
        <w:t xml:space="preserve"> </w:t>
      </w:r>
      <w:r>
        <w:rPr>
          <w:spacing w:val="7"/>
        </w:rPr>
        <w:t>二氧化碳（瓦斯）突出危险工作面：</w:t>
      </w:r>
    </w:p>
    <w:p>
      <w:pPr>
        <w:pStyle w:val="BodyText"/>
        <w:ind w:left="648"/>
        <w:spacing w:before="2" w:line="222" w:lineRule="auto"/>
        <w:rPr/>
      </w:pPr>
      <w:r>
        <w:rPr>
          <w:spacing w:val="5"/>
        </w:rPr>
        <w:t>（一）岩石呈薄片状或者松软碎屑状的；</w:t>
      </w:r>
    </w:p>
    <w:p>
      <w:pPr>
        <w:pStyle w:val="BodyText"/>
        <w:ind w:left="648"/>
        <w:spacing w:before="168" w:line="221" w:lineRule="auto"/>
        <w:rPr/>
      </w:pPr>
      <w:r>
        <w:rPr>
          <w:spacing w:val="6"/>
        </w:rPr>
        <w:t>（二）工作面爆破后，进尺超过炮眼深度的；</w:t>
      </w:r>
    </w:p>
    <w:p>
      <w:pPr>
        <w:pStyle w:val="BodyText"/>
        <w:ind w:left="682"/>
        <w:spacing w:before="169" w:line="221" w:lineRule="auto"/>
        <w:rPr/>
      </w:pPr>
      <w:r>
        <w:rPr>
          <w:spacing w:val="12"/>
        </w:rPr>
        <w:t>（三）有明显的火成岩侵入或者工作面二氧化碳（瓦斯）涌</w:t>
      </w:r>
    </w:p>
    <w:p>
      <w:pPr>
        <w:spacing w:line="221" w:lineRule="auto"/>
        <w:sectPr>
          <w:pgSz w:w="11907" w:h="16839"/>
          <w:pgMar w:top="1399" w:right="1313" w:bottom="0" w:left="1436" w:header="0" w:footer="0" w:gutter="0"/>
        </w:sectPr>
        <w:rPr/>
      </w:pPr>
    </w:p>
    <w:p>
      <w:pPr>
        <w:pStyle w:val="BodyText"/>
        <w:ind w:left="67"/>
        <w:spacing w:before="64" w:line="224" w:lineRule="auto"/>
        <w:rPr/>
      </w:pPr>
      <w:r>
        <w:rPr>
          <w:spacing w:val="-3"/>
        </w:rPr>
        <w:t>出量明显增大的。</w:t>
      </w:r>
    </w:p>
    <w:p>
      <w:pPr>
        <w:pStyle w:val="BodyText"/>
        <w:ind w:right="93" w:firstLine="632"/>
        <w:spacing w:before="164" w:line="321" w:lineRule="auto"/>
        <w:rPr/>
      </w:pPr>
      <w:r>
        <w:rPr>
          <w:rFonts w:ascii="SimHei" w:hAnsi="SimHei" w:eastAsia="SimHei" w:cs="SimHei"/>
          <w:spacing w:val="11"/>
        </w:rPr>
        <w:t>第一百二十六条</w:t>
      </w:r>
      <w:r>
        <w:rPr>
          <w:rFonts w:ascii="SimHei" w:hAnsi="SimHei" w:eastAsia="SimHei" w:cs="SimHei"/>
          <w:spacing w:val="11"/>
        </w:rPr>
        <w:t xml:space="preserve">  </w:t>
      </w:r>
      <w:r>
        <w:rPr>
          <w:spacing w:val="11"/>
        </w:rPr>
        <w:t>巷道应当尽可能避免布置在突出岩层中。</w:t>
      </w:r>
      <w:r>
        <w:rPr>
          <w:spacing w:val="9"/>
        </w:rPr>
        <w:t xml:space="preserve"> </w:t>
      </w:r>
      <w:r>
        <w:rPr>
          <w:spacing w:val="13"/>
        </w:rPr>
        <w:t>在突出岩层中掘进巷道时，可以采取钻眼爆破工程参数优化、超</w:t>
      </w:r>
      <w:r>
        <w:rPr>
          <w:spacing w:val="3"/>
        </w:rPr>
        <w:t xml:space="preserve"> </w:t>
      </w:r>
      <w:r>
        <w:rPr>
          <w:spacing w:val="13"/>
        </w:rPr>
        <w:t>前钻孔、松动爆破、开卸压槽及在工作面附近设置挡栏等防治岩</w:t>
      </w:r>
      <w:r>
        <w:rPr>
          <w:spacing w:val="3"/>
        </w:rPr>
        <w:t xml:space="preserve"> </w:t>
      </w:r>
      <w:r>
        <w:rPr>
          <w:spacing w:val="5"/>
        </w:rPr>
        <w:t>石与二氧化碳（瓦斯）突出措施。</w:t>
      </w:r>
    </w:p>
    <w:p>
      <w:pPr>
        <w:pStyle w:val="BodyText"/>
        <w:ind w:left="644"/>
        <w:spacing w:line="222" w:lineRule="auto"/>
        <w:rPr/>
      </w:pPr>
      <w:r>
        <w:rPr>
          <w:spacing w:val="1"/>
        </w:rPr>
        <w:t>采取上述措施的，</w:t>
      </w:r>
      <w:r>
        <w:rPr>
          <w:spacing w:val="-78"/>
        </w:rPr>
        <w:t xml:space="preserve"> </w:t>
      </w:r>
      <w:r>
        <w:rPr>
          <w:spacing w:val="1"/>
        </w:rPr>
        <w:t>应当符合下列要求：</w:t>
      </w:r>
    </w:p>
    <w:p>
      <w:pPr>
        <w:pStyle w:val="BodyText"/>
        <w:ind w:right="6" w:firstLine="646"/>
        <w:spacing w:before="170" w:line="307" w:lineRule="auto"/>
        <w:rPr/>
      </w:pPr>
      <w:r>
        <w:rPr>
          <w:spacing w:val="13"/>
        </w:rPr>
        <w:t>（一）在一般或者中等程度突出危险地带，可以采</w:t>
      </w:r>
      <w:r>
        <w:rPr>
          <w:spacing w:val="12"/>
        </w:rPr>
        <w:t>用浅孔爆</w:t>
      </w:r>
      <w:r>
        <w:rPr/>
        <w:t xml:space="preserve"> </w:t>
      </w:r>
      <w:r>
        <w:rPr>
          <w:spacing w:val="13"/>
        </w:rPr>
        <w:t>破措施或者远距离多段爆破法，以减少对岩体的震动强度、降低</w:t>
      </w:r>
      <w:r>
        <w:rPr>
          <w:spacing w:val="4"/>
        </w:rPr>
        <w:t xml:space="preserve"> </w:t>
      </w:r>
      <w:r>
        <w:rPr>
          <w:spacing w:val="4"/>
        </w:rPr>
        <w:t>突出频率和强度。远距离多段爆破法的做法是，先在工作面施工</w:t>
      </w:r>
      <w:r>
        <w:rPr>
          <w:spacing w:val="-58"/>
        </w:rPr>
        <w:t xml:space="preserve"> </w:t>
      </w:r>
      <w:r>
        <w:rPr>
          <w:rFonts w:ascii="Times New Roman" w:hAnsi="Times New Roman" w:eastAsia="Times New Roman" w:cs="Times New Roman"/>
          <w:spacing w:val="4"/>
        </w:rPr>
        <w:t>6</w:t>
      </w:r>
      <w:r>
        <w:rPr>
          <w:rFonts w:ascii="Times New Roman" w:hAnsi="Times New Roman" w:eastAsia="Times New Roman" w:cs="Times New Roman"/>
        </w:rPr>
        <w:t xml:space="preserve">  </w:t>
      </w:r>
      <w:r>
        <w:rPr>
          <w:spacing w:val="4"/>
        </w:rPr>
        <w:t>个掏槽眼、</w:t>
      </w:r>
      <w:r>
        <w:rPr>
          <w:rFonts w:ascii="Times New Roman" w:hAnsi="Times New Roman" w:eastAsia="Times New Roman" w:cs="Times New Roman"/>
          <w:spacing w:val="4"/>
        </w:rPr>
        <w:t>6</w:t>
      </w:r>
      <w:r>
        <w:rPr>
          <w:rFonts w:ascii="Times New Roman" w:hAnsi="Times New Roman" w:eastAsia="Times New Roman" w:cs="Times New Roman"/>
          <w:spacing w:val="23"/>
        </w:rPr>
        <w:t xml:space="preserve"> </w:t>
      </w:r>
      <w:r>
        <w:rPr>
          <w:spacing w:val="4"/>
        </w:rPr>
        <w:t>个辅助眼，呈椭圆形布置，使爆破后</w:t>
      </w:r>
      <w:r>
        <w:rPr>
          <w:spacing w:val="3"/>
        </w:rPr>
        <w:t>形成椭圆形超前</w:t>
      </w:r>
      <w:r>
        <w:rPr/>
        <w:t xml:space="preserve"> </w:t>
      </w:r>
      <w:r>
        <w:rPr>
          <w:spacing w:val="1"/>
        </w:rPr>
        <w:t>孔洞，然后爆破周边炮眼，其炮眼距超前孔洞周边应当大于</w:t>
      </w:r>
      <w:r>
        <w:rPr>
          <w:spacing w:val="-50"/>
        </w:rPr>
        <w:t xml:space="preserve"> </w:t>
      </w:r>
      <w:r>
        <w:rPr>
          <w:rFonts w:ascii="Times New Roman" w:hAnsi="Times New Roman" w:eastAsia="Times New Roman" w:cs="Times New Roman"/>
          <w:spacing w:val="1"/>
        </w:rPr>
        <w:t>0.6m</w:t>
      </w:r>
      <w:r>
        <w:rPr>
          <w:spacing w:val="1"/>
        </w:rPr>
        <w:t>，</w:t>
      </w:r>
      <w:r>
        <w:rPr/>
        <w:t xml:space="preserve"> </w:t>
      </w:r>
      <w:r>
        <w:rPr>
          <w:spacing w:val="6"/>
        </w:rPr>
        <w:t>孔洞超前距不小于</w:t>
      </w:r>
      <w:r>
        <w:rPr>
          <w:spacing w:val="-66"/>
        </w:rPr>
        <w:t xml:space="preserve"> </w:t>
      </w:r>
      <w:r>
        <w:rPr>
          <w:rFonts w:ascii="Times New Roman" w:hAnsi="Times New Roman" w:eastAsia="Times New Roman" w:cs="Times New Roman"/>
          <w:spacing w:val="6"/>
        </w:rPr>
        <w:t>2m</w:t>
      </w:r>
      <w:r>
        <w:rPr>
          <w:spacing w:val="6"/>
        </w:rPr>
        <w:t>；</w:t>
      </w:r>
    </w:p>
    <w:p>
      <w:pPr>
        <w:pStyle w:val="BodyText"/>
        <w:ind w:right="93" w:firstLine="645"/>
        <w:spacing w:before="142" w:line="305" w:lineRule="auto"/>
        <w:rPr/>
      </w:pPr>
      <w:r>
        <w:rPr>
          <w:spacing w:val="13"/>
        </w:rPr>
        <w:t>（二）在严重突出危险地带，可以采用超前钻孔和</w:t>
      </w:r>
      <w:r>
        <w:rPr>
          <w:spacing w:val="12"/>
        </w:rPr>
        <w:t>松动爆破</w:t>
      </w:r>
      <w:r>
        <w:rPr/>
        <w:t xml:space="preserve"> </w:t>
      </w:r>
      <w:r>
        <w:rPr>
          <w:spacing w:val="3"/>
        </w:rPr>
        <w:t>措施。超前钻孔直径不小于</w:t>
      </w:r>
      <w:r>
        <w:rPr>
          <w:spacing w:val="-44"/>
        </w:rPr>
        <w:t xml:space="preserve"> </w:t>
      </w:r>
      <w:r>
        <w:rPr>
          <w:rFonts w:ascii="Times New Roman" w:hAnsi="Times New Roman" w:eastAsia="Times New Roman" w:cs="Times New Roman"/>
          <w:spacing w:val="3"/>
        </w:rPr>
        <w:t>75</w:t>
      </w:r>
      <w:r>
        <w:rPr>
          <w:rFonts w:ascii="Times New Roman" w:hAnsi="Times New Roman" w:eastAsia="Times New Roman" w:cs="Times New Roman"/>
        </w:rPr>
        <w:t>mm</w:t>
      </w:r>
      <w:r>
        <w:rPr>
          <w:spacing w:val="3"/>
        </w:rPr>
        <w:t>，孔数根据巷道断面大小、突出</w:t>
      </w:r>
      <w:r>
        <w:rPr/>
        <w:t xml:space="preserve"> </w:t>
      </w:r>
      <w:r>
        <w:rPr>
          <w:spacing w:val="13"/>
        </w:rPr>
        <w:t>危险岩层赋存及单个排放钻孔有效作用半径考察确定，但不得少</w:t>
      </w:r>
      <w:r>
        <w:rPr>
          <w:spacing w:val="3"/>
        </w:rPr>
        <w:t xml:space="preserve"> </w:t>
      </w:r>
      <w:r>
        <w:rPr>
          <w:spacing w:val="7"/>
        </w:rPr>
        <w:t>于</w:t>
      </w:r>
      <w:r>
        <w:rPr>
          <w:spacing w:val="-27"/>
        </w:rPr>
        <w:t xml:space="preserve"> </w:t>
      </w:r>
      <w:r>
        <w:rPr>
          <w:rFonts w:ascii="Times New Roman" w:hAnsi="Times New Roman" w:eastAsia="Times New Roman" w:cs="Times New Roman"/>
          <w:spacing w:val="7"/>
        </w:rPr>
        <w:t>3</w:t>
      </w:r>
      <w:r>
        <w:rPr>
          <w:rFonts w:ascii="Times New Roman" w:hAnsi="Times New Roman" w:eastAsia="Times New Roman" w:cs="Times New Roman"/>
          <w:spacing w:val="59"/>
        </w:rPr>
        <w:t xml:space="preserve"> </w:t>
      </w:r>
      <w:r>
        <w:rPr>
          <w:spacing w:val="7"/>
        </w:rPr>
        <w:t>个，孔深应当大于</w:t>
      </w:r>
      <w:r>
        <w:rPr>
          <w:spacing w:val="-34"/>
        </w:rPr>
        <w:t xml:space="preserve"> </w:t>
      </w:r>
      <w:r>
        <w:rPr>
          <w:rFonts w:ascii="Times New Roman" w:hAnsi="Times New Roman" w:eastAsia="Times New Roman" w:cs="Times New Roman"/>
          <w:spacing w:val="7"/>
        </w:rPr>
        <w:t>40m</w:t>
      </w:r>
      <w:r>
        <w:rPr>
          <w:spacing w:val="7"/>
        </w:rPr>
        <w:t>，钻孔超前工作面的安全距离不得小</w:t>
      </w:r>
      <w:r>
        <w:rPr/>
        <w:t xml:space="preserve"> </w:t>
      </w:r>
      <w:r>
        <w:rPr>
          <w:spacing w:val="-3"/>
        </w:rPr>
        <w:t>于</w:t>
      </w:r>
      <w:r>
        <w:rPr>
          <w:spacing w:val="-59"/>
        </w:rPr>
        <w:t xml:space="preserve"> </w:t>
      </w:r>
      <w:r>
        <w:rPr>
          <w:rFonts w:ascii="Times New Roman" w:hAnsi="Times New Roman" w:eastAsia="Times New Roman" w:cs="Times New Roman"/>
          <w:spacing w:val="-3"/>
        </w:rPr>
        <w:t>5m</w:t>
      </w:r>
      <w:r>
        <w:rPr>
          <w:spacing w:val="-3"/>
        </w:rPr>
        <w:t>。</w:t>
      </w:r>
    </w:p>
    <w:p>
      <w:pPr>
        <w:pStyle w:val="BodyText"/>
        <w:ind w:left="34" w:firstLine="643"/>
        <w:spacing w:before="134" w:line="316" w:lineRule="auto"/>
        <w:jc w:val="both"/>
        <w:rPr/>
      </w:pPr>
      <w:r>
        <w:rPr>
          <w:spacing w:val="4"/>
        </w:rPr>
        <w:t>深孔松动爆破孔径一般</w:t>
      </w:r>
      <w:r>
        <w:rPr>
          <w:spacing w:val="4"/>
        </w:rPr>
        <w:t xml:space="preserve"> </w:t>
      </w:r>
      <w:r>
        <w:rPr>
          <w:rFonts w:ascii="Times New Roman" w:hAnsi="Times New Roman" w:eastAsia="Times New Roman" w:cs="Times New Roman"/>
          <w:spacing w:val="4"/>
        </w:rPr>
        <w:t>60</w:t>
      </w:r>
      <w:r>
        <w:rPr>
          <w:spacing w:val="4"/>
        </w:rPr>
        <w:t>～</w:t>
      </w:r>
      <w:r>
        <w:rPr>
          <w:rFonts w:ascii="Times New Roman" w:hAnsi="Times New Roman" w:eastAsia="Times New Roman" w:cs="Times New Roman"/>
          <w:spacing w:val="4"/>
        </w:rPr>
        <w:t>75</w:t>
      </w:r>
      <w:r>
        <w:rPr>
          <w:rFonts w:ascii="Times New Roman" w:hAnsi="Times New Roman" w:eastAsia="Times New Roman" w:cs="Times New Roman"/>
        </w:rPr>
        <w:t>mm</w:t>
      </w:r>
      <w:r>
        <w:rPr>
          <w:spacing w:val="4"/>
        </w:rPr>
        <w:t>，孔长</w:t>
      </w:r>
      <w:r>
        <w:rPr>
          <w:spacing w:val="72"/>
        </w:rPr>
        <w:t xml:space="preserve"> </w:t>
      </w:r>
      <w:r>
        <w:rPr>
          <w:rFonts w:ascii="Times New Roman" w:hAnsi="Times New Roman" w:eastAsia="Times New Roman" w:cs="Times New Roman"/>
          <w:spacing w:val="4"/>
        </w:rPr>
        <w:t>15</w:t>
      </w:r>
      <w:r>
        <w:rPr>
          <w:spacing w:val="4"/>
        </w:rPr>
        <w:t>～</w:t>
      </w:r>
      <w:r>
        <w:rPr>
          <w:rFonts w:ascii="Times New Roman" w:hAnsi="Times New Roman" w:eastAsia="Times New Roman" w:cs="Times New Roman"/>
          <w:spacing w:val="4"/>
        </w:rPr>
        <w:t>25m</w:t>
      </w:r>
      <w:r>
        <w:rPr>
          <w:spacing w:val="4"/>
        </w:rPr>
        <w:t>，封孔深</w:t>
      </w:r>
      <w:r>
        <w:rPr/>
        <w:t xml:space="preserve"> </w:t>
      </w:r>
      <w:r>
        <w:rPr>
          <w:spacing w:val="-5"/>
        </w:rPr>
        <w:t>度不小于</w:t>
      </w:r>
      <w:r>
        <w:rPr>
          <w:spacing w:val="-60"/>
        </w:rPr>
        <w:t xml:space="preserve"> </w:t>
      </w:r>
      <w:r>
        <w:rPr>
          <w:rFonts w:ascii="Times New Roman" w:hAnsi="Times New Roman" w:eastAsia="Times New Roman" w:cs="Times New Roman"/>
          <w:spacing w:val="-5"/>
        </w:rPr>
        <w:t>5m</w:t>
      </w:r>
      <w:r>
        <w:rPr>
          <w:spacing w:val="-5"/>
        </w:rPr>
        <w:t>，孔数</w:t>
      </w:r>
      <w:r>
        <w:rPr>
          <w:spacing w:val="-67"/>
        </w:rPr>
        <w:t xml:space="preserve"> </w:t>
      </w:r>
      <w:r>
        <w:rPr>
          <w:rFonts w:ascii="Times New Roman" w:hAnsi="Times New Roman" w:eastAsia="Times New Roman" w:cs="Times New Roman"/>
          <w:spacing w:val="-5"/>
        </w:rPr>
        <w:t>4</w:t>
      </w:r>
      <w:r>
        <w:rPr>
          <w:spacing w:val="-5"/>
        </w:rPr>
        <w:t>～</w:t>
      </w:r>
      <w:r>
        <w:rPr>
          <w:rFonts w:ascii="Times New Roman" w:hAnsi="Times New Roman" w:eastAsia="Times New Roman" w:cs="Times New Roman"/>
          <w:spacing w:val="-5"/>
        </w:rPr>
        <w:t>5</w:t>
      </w:r>
      <w:r>
        <w:rPr>
          <w:rFonts w:ascii="Times New Roman" w:hAnsi="Times New Roman" w:eastAsia="Times New Roman" w:cs="Times New Roman"/>
          <w:spacing w:val="22"/>
          <w:w w:val="101"/>
        </w:rPr>
        <w:t xml:space="preserve"> </w:t>
      </w:r>
      <w:r>
        <w:rPr>
          <w:spacing w:val="-5"/>
        </w:rPr>
        <w:t>个，其中爆破孔</w:t>
      </w:r>
      <w:r>
        <w:rPr>
          <w:spacing w:val="-36"/>
        </w:rPr>
        <w:t xml:space="preserve"> </w:t>
      </w:r>
      <w:r>
        <w:rPr>
          <w:rFonts w:ascii="Times New Roman" w:hAnsi="Times New Roman" w:eastAsia="Times New Roman" w:cs="Times New Roman"/>
          <w:spacing w:val="-5"/>
        </w:rPr>
        <w:t>1</w:t>
      </w:r>
      <w:r>
        <w:rPr>
          <w:spacing w:val="-5"/>
        </w:rPr>
        <w:t>～</w:t>
      </w:r>
      <w:r>
        <w:rPr>
          <w:rFonts w:ascii="Times New Roman" w:hAnsi="Times New Roman" w:eastAsia="Times New Roman" w:cs="Times New Roman"/>
          <w:spacing w:val="-6"/>
        </w:rPr>
        <w:t>2</w:t>
      </w:r>
      <w:r>
        <w:rPr>
          <w:rFonts w:ascii="Times New Roman" w:hAnsi="Times New Roman" w:eastAsia="Times New Roman" w:cs="Times New Roman"/>
          <w:spacing w:val="26"/>
        </w:rPr>
        <w:t xml:space="preserve"> </w:t>
      </w:r>
      <w:r>
        <w:rPr>
          <w:spacing w:val="-6"/>
        </w:rPr>
        <w:t>个，其他孔不装药，</w:t>
      </w:r>
      <w:r>
        <w:rPr/>
        <w:t xml:space="preserve"> </w:t>
      </w:r>
      <w:r>
        <w:rPr>
          <w:spacing w:val="1"/>
        </w:rPr>
        <w:t>以提高松动效果。</w:t>
      </w:r>
    </w:p>
    <w:p>
      <w:pPr>
        <w:ind w:left="3408"/>
        <w:spacing w:before="149" w:line="224" w:lineRule="auto"/>
        <w:outlineLvl w:val="0"/>
        <w:rPr>
          <w:rFonts w:ascii="SimHei" w:hAnsi="SimHei" w:eastAsia="SimHei" w:cs="SimHei"/>
          <w:sz w:val="31"/>
          <w:szCs w:val="31"/>
        </w:rPr>
      </w:pPr>
      <w:r>
        <w:rPr>
          <w:rFonts w:ascii="SimHei" w:hAnsi="SimHei" w:eastAsia="SimHei" w:cs="SimHei"/>
          <w:sz w:val="31"/>
          <w:szCs w:val="31"/>
          <w:spacing w:val="-1"/>
        </w:rPr>
        <w:t>第六章</w:t>
      </w:r>
      <w:r>
        <w:rPr>
          <w:rFonts w:ascii="SimHei" w:hAnsi="SimHei" w:eastAsia="SimHei" w:cs="SimHei"/>
          <w:sz w:val="31"/>
          <w:szCs w:val="31"/>
          <w:spacing w:val="19"/>
        </w:rPr>
        <w:t xml:space="preserve">  </w:t>
      </w:r>
      <w:r>
        <w:rPr>
          <w:rFonts w:ascii="SimHei" w:hAnsi="SimHei" w:eastAsia="SimHei" w:cs="SimHei"/>
          <w:sz w:val="31"/>
          <w:szCs w:val="31"/>
          <w:spacing w:val="-1"/>
        </w:rPr>
        <w:t>附</w:t>
      </w:r>
      <w:r>
        <w:rPr>
          <w:rFonts w:ascii="SimHei" w:hAnsi="SimHei" w:eastAsia="SimHei" w:cs="SimHei"/>
          <w:sz w:val="31"/>
          <w:szCs w:val="31"/>
          <w:spacing w:val="11"/>
        </w:rPr>
        <w:t xml:space="preserve">  </w:t>
      </w:r>
      <w:r>
        <w:rPr>
          <w:rFonts w:ascii="SimHei" w:hAnsi="SimHei" w:eastAsia="SimHei" w:cs="SimHei"/>
          <w:sz w:val="31"/>
          <w:szCs w:val="31"/>
          <w:spacing w:val="-1"/>
        </w:rPr>
        <w:t>则</w:t>
      </w:r>
    </w:p>
    <w:p>
      <w:pPr>
        <w:pStyle w:val="BodyText"/>
        <w:ind w:left="633"/>
        <w:spacing w:before="282" w:line="236" w:lineRule="auto"/>
        <w:rPr/>
      </w:pPr>
      <w:r>
        <w:rPr>
          <w:rFonts w:ascii="SimHei" w:hAnsi="SimHei" w:eastAsia="SimHei" w:cs="SimHei"/>
          <w:spacing w:val="-1"/>
        </w:rPr>
        <w:t>第一百二十七条</w:t>
      </w:r>
      <w:r>
        <w:rPr>
          <w:rFonts w:ascii="SimHei" w:hAnsi="SimHei" w:eastAsia="SimHei" w:cs="SimHei"/>
          <w:spacing w:val="-1"/>
        </w:rPr>
        <w:t xml:space="preserve">   </w:t>
      </w:r>
      <w:r>
        <w:rPr>
          <w:spacing w:val="-1"/>
        </w:rPr>
        <w:t>本细则自</w:t>
      </w:r>
      <w:r>
        <w:rPr>
          <w:spacing w:val="-54"/>
        </w:rPr>
        <w:t xml:space="preserve"> </w:t>
      </w:r>
      <w:r>
        <w:rPr>
          <w:rFonts w:ascii="Times New Roman" w:hAnsi="Times New Roman" w:eastAsia="Times New Roman" w:cs="Times New Roman"/>
          <w:spacing w:val="-1"/>
        </w:rPr>
        <w:t>2019</w:t>
      </w:r>
      <w:r>
        <w:rPr>
          <w:rFonts w:ascii="Times New Roman" w:hAnsi="Times New Roman" w:eastAsia="Times New Roman" w:cs="Times New Roman"/>
          <w:spacing w:val="28"/>
        </w:rPr>
        <w:t xml:space="preserve"> </w:t>
      </w:r>
      <w:r>
        <w:rPr>
          <w:spacing w:val="-1"/>
        </w:rPr>
        <w:t>年</w:t>
      </w:r>
      <w:r>
        <w:rPr>
          <w:spacing w:val="-36"/>
        </w:rPr>
        <w:t xml:space="preserve"> </w:t>
      </w:r>
      <w:r>
        <w:rPr>
          <w:rFonts w:ascii="Times New Roman" w:hAnsi="Times New Roman" w:eastAsia="Times New Roman" w:cs="Times New Roman"/>
          <w:spacing w:val="-1"/>
        </w:rPr>
        <w:t>10</w:t>
      </w:r>
      <w:r>
        <w:rPr>
          <w:rFonts w:ascii="Times New Roman" w:hAnsi="Times New Roman" w:eastAsia="Times New Roman" w:cs="Times New Roman"/>
          <w:spacing w:val="39"/>
        </w:rPr>
        <w:t xml:space="preserve"> </w:t>
      </w:r>
      <w:r>
        <w:rPr>
          <w:spacing w:val="-1"/>
        </w:rPr>
        <w:t>月</w:t>
      </w:r>
      <w:r>
        <w:rPr>
          <w:spacing w:val="-36"/>
        </w:rPr>
        <w:t xml:space="preserve"> </w:t>
      </w:r>
      <w:r>
        <w:rPr>
          <w:rFonts w:ascii="Times New Roman" w:hAnsi="Times New Roman" w:eastAsia="Times New Roman" w:cs="Times New Roman"/>
          <w:spacing w:val="-1"/>
        </w:rPr>
        <w:t>1  </w:t>
      </w:r>
      <w:r>
        <w:rPr>
          <w:spacing w:val="-1"/>
        </w:rPr>
        <w:t>日起施行。</w:t>
      </w:r>
    </w:p>
    <w:p>
      <w:pPr>
        <w:spacing w:line="236" w:lineRule="auto"/>
        <w:sectPr>
          <w:pgSz w:w="11907" w:h="16839"/>
          <w:pgMar w:top="1399" w:right="1324" w:bottom="0" w:left="1438" w:header="0" w:footer="0" w:gutter="0"/>
        </w:sectPr>
        <w:rPr/>
      </w:pPr>
    </w:p>
    <w:p>
      <w:pPr>
        <w:spacing w:line="345" w:lineRule="auto"/>
        <w:rPr>
          <w:rFonts w:ascii="Arial"/>
          <w:sz w:val="21"/>
        </w:rPr>
      </w:pPr>
      <w:r/>
    </w:p>
    <w:p>
      <w:pPr>
        <w:ind w:left="4289"/>
        <w:spacing w:before="133" w:line="189" w:lineRule="auto"/>
        <w:rPr>
          <w:rFonts w:ascii="Microsoft YaHei" w:hAnsi="Microsoft YaHei" w:eastAsia="Microsoft YaHei" w:cs="Microsoft YaHei"/>
          <w:sz w:val="31"/>
          <w:szCs w:val="31"/>
        </w:rPr>
      </w:pPr>
      <w:r>
        <w:rPr>
          <w:rFonts w:ascii="Microsoft YaHei" w:hAnsi="Microsoft YaHei" w:eastAsia="Microsoft YaHei" w:cs="Microsoft YaHei"/>
          <w:sz w:val="31"/>
          <w:szCs w:val="31"/>
          <w:spacing w:val="6"/>
        </w:rPr>
        <w:t>附录 </w:t>
      </w:r>
      <w:r>
        <w:rPr>
          <w:rFonts w:ascii="Times New Roman" w:hAnsi="Times New Roman" w:eastAsia="Times New Roman" w:cs="Times New Roman"/>
          <w:sz w:val="31"/>
          <w:szCs w:val="31"/>
          <w:spacing w:val="6"/>
        </w:rPr>
        <w:t>A    </w:t>
      </w:r>
      <w:r>
        <w:rPr>
          <w:rFonts w:ascii="Microsoft YaHei" w:hAnsi="Microsoft YaHei" w:eastAsia="Microsoft YaHei" w:cs="Microsoft YaHei"/>
          <w:sz w:val="31"/>
          <w:szCs w:val="31"/>
          <w:spacing w:val="6"/>
        </w:rPr>
        <w:t>防治煤与瓦斯突出基本流</w:t>
      </w:r>
      <w:r>
        <w:rPr>
          <w:rFonts w:ascii="Microsoft YaHei" w:hAnsi="Microsoft YaHei" w:eastAsia="Microsoft YaHei" w:cs="Microsoft YaHei"/>
          <w:sz w:val="31"/>
          <w:szCs w:val="31"/>
          <w:spacing w:val="5"/>
        </w:rPr>
        <w:t>程图</w:t>
      </w:r>
    </w:p>
    <w:p>
      <w:pPr>
        <w:ind w:firstLine="1450"/>
        <w:spacing w:before="231" w:line="7379" w:lineRule="exact"/>
        <w:rPr/>
      </w:pPr>
      <w:r>
        <w:rPr>
          <w:position w:val="-147"/>
        </w:rPr>
        <w:drawing>
          <wp:inline distT="0" distB="0" distL="0" distR="0">
            <wp:extent cx="7019163" cy="4685664"/>
            <wp:effectExtent l="0" t="0" r="0" b="0"/>
            <wp:docPr id="8" name="IM 8"/>
            <wp:cNvGraphicFramePr/>
            <a:graphic>
              <a:graphicData uri="http://schemas.openxmlformats.org/drawingml/2006/picture">
                <pic:pic>
                  <pic:nvPicPr>
                    <pic:cNvPr id="8" name="IM 8"/>
                    <pic:cNvPicPr/>
                  </pic:nvPicPr>
                  <pic:blipFill>
                    <a:blip r:embed="rId4"/>
                    <a:stretch>
                      <a:fillRect/>
                    </a:stretch>
                  </pic:blipFill>
                  <pic:spPr>
                    <a:xfrm rot="0">
                      <a:off x="0" y="0"/>
                      <a:ext cx="7019163" cy="4685664"/>
                    </a:xfrm>
                    <a:prstGeom prst="rect">
                      <a:avLst/>
                    </a:prstGeom>
                  </pic:spPr>
                </pic:pic>
              </a:graphicData>
            </a:graphic>
          </wp:inline>
        </w:drawing>
      </w:r>
    </w:p>
    <w:p>
      <w:pPr>
        <w:pStyle w:val="BodyText"/>
        <w:spacing w:before="108" w:line="232" w:lineRule="auto"/>
        <w:rPr>
          <w:sz w:val="24"/>
          <w:szCs w:val="24"/>
        </w:rPr>
      </w:pPr>
      <w:r>
        <w:rPr>
          <w:sz w:val="24"/>
          <w:szCs w:val="24"/>
          <w:spacing w:val="-1"/>
        </w:rPr>
        <w:t>注：</w:t>
      </w:r>
      <w:r>
        <w:rPr>
          <w:rFonts w:ascii="Times New Roman" w:hAnsi="Times New Roman" w:eastAsia="Times New Roman" w:cs="Times New Roman"/>
          <w:sz w:val="24"/>
          <w:szCs w:val="24"/>
          <w:spacing w:val="-1"/>
        </w:rPr>
        <w:t>1.</w:t>
      </w:r>
      <w:r>
        <w:rPr>
          <w:sz w:val="24"/>
          <w:szCs w:val="24"/>
          <w:spacing w:val="-1"/>
        </w:rPr>
        <w:t>施工中发现有突出预兆或者发生突出的区域必须重新采取区域综合防突措施</w:t>
      </w:r>
    </w:p>
    <w:p>
      <w:pPr>
        <w:pStyle w:val="BodyText"/>
        <w:ind w:left="462"/>
        <w:spacing w:before="103" w:line="230" w:lineRule="auto"/>
        <w:rPr>
          <w:sz w:val="24"/>
          <w:szCs w:val="24"/>
        </w:rPr>
      </w:pPr>
      <w:r>
        <w:rPr>
          <w:rFonts w:ascii="Times New Roman" w:hAnsi="Times New Roman" w:eastAsia="Times New Roman" w:cs="Times New Roman"/>
          <w:sz w:val="24"/>
          <w:szCs w:val="24"/>
        </w:rPr>
        <w:t>2.</w:t>
      </w:r>
      <w:r>
        <w:rPr>
          <w:sz w:val="24"/>
          <w:szCs w:val="24"/>
        </w:rPr>
        <w:t>只要有一次区域验证为有突出危险，则该区域以后的采掘作业必须采取区域或者局</w:t>
      </w:r>
      <w:r>
        <w:rPr>
          <w:sz w:val="24"/>
          <w:szCs w:val="24"/>
          <w:spacing w:val="-1"/>
        </w:rPr>
        <w:t>部综合防突措施</w:t>
      </w:r>
    </w:p>
    <w:p>
      <w:pPr>
        <w:spacing w:line="230" w:lineRule="auto"/>
        <w:sectPr>
          <w:pgSz w:w="16839" w:h="11907"/>
          <w:pgMar w:top="1012" w:right="2525" w:bottom="0" w:left="1440" w:header="0" w:footer="0" w:gutter="0"/>
        </w:sectPr>
        <w:rPr>
          <w:sz w:val="24"/>
          <w:szCs w:val="24"/>
        </w:rPr>
      </w:pPr>
    </w:p>
    <w:p>
      <w:pPr>
        <w:ind w:left="1642"/>
        <w:spacing w:before="63" w:line="189" w:lineRule="auto"/>
        <w:rPr>
          <w:rFonts w:ascii="Microsoft YaHei" w:hAnsi="Microsoft YaHei" w:eastAsia="Microsoft YaHei" w:cs="Microsoft YaHei"/>
          <w:sz w:val="31"/>
          <w:szCs w:val="31"/>
        </w:rPr>
      </w:pPr>
      <w:r>
        <w:rPr>
          <w:rFonts w:ascii="Microsoft YaHei" w:hAnsi="Microsoft YaHei" w:eastAsia="Microsoft YaHei" w:cs="Microsoft YaHei"/>
          <w:sz w:val="31"/>
          <w:szCs w:val="31"/>
          <w:spacing w:val="6"/>
        </w:rPr>
        <w:t>附录 </w:t>
      </w:r>
      <w:r>
        <w:rPr>
          <w:rFonts w:ascii="Times New Roman" w:hAnsi="Times New Roman" w:eastAsia="Times New Roman" w:cs="Times New Roman"/>
          <w:sz w:val="31"/>
          <w:szCs w:val="31"/>
          <w:spacing w:val="6"/>
        </w:rPr>
        <w:t>B    </w:t>
      </w:r>
      <w:r>
        <w:rPr>
          <w:rFonts w:ascii="Microsoft YaHei" w:hAnsi="Microsoft YaHei" w:eastAsia="Microsoft YaHei" w:cs="Microsoft YaHei"/>
          <w:sz w:val="31"/>
          <w:szCs w:val="31"/>
          <w:spacing w:val="6"/>
        </w:rPr>
        <w:t>煤与瓦斯突出矿井基本情况调查表</w:t>
      </w:r>
    </w:p>
    <w:p>
      <w:pPr>
        <w:pStyle w:val="BodyText"/>
        <w:ind w:left="108"/>
        <w:spacing w:before="142" w:line="218" w:lineRule="auto"/>
        <w:tabs>
          <w:tab w:val="left" w:pos="845"/>
        </w:tabs>
        <w:rPr>
          <w:sz w:val="21"/>
          <w:szCs w:val="21"/>
        </w:rPr>
      </w:pPr>
      <w:r>
        <w:rPr>
          <w:sz w:val="21"/>
          <w:szCs w:val="21"/>
          <w:u w:val="single" w:color="auto"/>
        </w:rPr>
        <w:tab/>
      </w:r>
      <w:r>
        <w:rPr>
          <w:sz w:val="21"/>
          <w:szCs w:val="21"/>
          <w:spacing w:val="-86"/>
        </w:rPr>
        <w:t xml:space="preserve"> </w:t>
      </w:r>
      <w:r>
        <w:rPr>
          <w:sz w:val="21"/>
          <w:szCs w:val="21"/>
          <w:spacing w:val="-6"/>
        </w:rPr>
        <w:t>省</w:t>
      </w:r>
      <w:r>
        <w:rPr>
          <w:sz w:val="21"/>
          <w:szCs w:val="21"/>
          <w:spacing w:val="-105"/>
        </w:rPr>
        <w:t xml:space="preserve"> </w:t>
      </w:r>
      <w:r>
        <w:rPr>
          <w:sz w:val="21"/>
          <w:szCs w:val="21"/>
          <w:u w:val="single" w:color="auto"/>
          <w:spacing w:val="20"/>
        </w:rPr>
        <w:t xml:space="preserve">     </w:t>
      </w:r>
      <w:r>
        <w:rPr>
          <w:sz w:val="21"/>
          <w:szCs w:val="21"/>
          <w:spacing w:val="-82"/>
        </w:rPr>
        <w:t xml:space="preserve"> </w:t>
      </w:r>
      <w:r>
        <w:rPr>
          <w:sz w:val="21"/>
          <w:szCs w:val="21"/>
          <w:spacing w:val="-6"/>
        </w:rPr>
        <w:t>市（县）</w:t>
      </w:r>
      <w:r>
        <w:rPr>
          <w:sz w:val="21"/>
          <w:szCs w:val="21"/>
          <w:spacing w:val="-6"/>
        </w:rPr>
        <w:t xml:space="preserve">  </w:t>
      </w:r>
      <w:r>
        <w:rPr>
          <w:sz w:val="21"/>
          <w:szCs w:val="21"/>
          <w:spacing w:val="-6"/>
        </w:rPr>
        <w:t>企业名称</w:t>
      </w:r>
      <w:r>
        <w:rPr>
          <w:sz w:val="21"/>
          <w:szCs w:val="21"/>
          <w:u w:val="single" w:color="auto"/>
          <w:spacing w:val="14"/>
        </w:rPr>
        <w:t xml:space="preserve">       </w:t>
      </w:r>
      <w:r>
        <w:rPr>
          <w:sz w:val="21"/>
          <w:szCs w:val="21"/>
          <w:spacing w:val="-86"/>
        </w:rPr>
        <w:t xml:space="preserve"> </w:t>
      </w:r>
      <w:r>
        <w:rPr>
          <w:sz w:val="21"/>
          <w:szCs w:val="21"/>
          <w:spacing w:val="-6"/>
        </w:rPr>
        <w:t>矿</w:t>
      </w:r>
      <w:r>
        <w:rPr>
          <w:sz w:val="21"/>
          <w:szCs w:val="21"/>
          <w:u w:val="single" w:color="auto"/>
          <w:spacing w:val="25"/>
        </w:rPr>
        <w:t xml:space="preserve">    </w:t>
      </w:r>
      <w:r>
        <w:rPr>
          <w:sz w:val="21"/>
          <w:szCs w:val="21"/>
          <w:spacing w:val="-85"/>
        </w:rPr>
        <w:t xml:space="preserve"> </w:t>
      </w:r>
      <w:r>
        <w:rPr>
          <w:sz w:val="21"/>
          <w:szCs w:val="21"/>
          <w:spacing w:val="-6"/>
        </w:rPr>
        <w:t>井</w:t>
      </w:r>
      <w:r>
        <w:rPr>
          <w:sz w:val="21"/>
          <w:szCs w:val="21"/>
          <w:spacing w:val="5"/>
        </w:rPr>
        <w:t xml:space="preserve">   </w:t>
      </w:r>
      <w:r>
        <w:rPr>
          <w:sz w:val="21"/>
          <w:szCs w:val="21"/>
          <w:spacing w:val="-6"/>
        </w:rPr>
        <w:t>填表日期</w:t>
      </w:r>
      <w:r>
        <w:rPr>
          <w:sz w:val="21"/>
          <w:szCs w:val="21"/>
          <w:u w:val="single" w:color="auto"/>
        </w:rPr>
        <w:t xml:space="preserve">     </w:t>
      </w:r>
      <w:r>
        <w:rPr>
          <w:sz w:val="21"/>
          <w:szCs w:val="21"/>
          <w:spacing w:val="-86"/>
        </w:rPr>
        <w:t xml:space="preserve"> </w:t>
      </w:r>
      <w:r>
        <w:rPr>
          <w:sz w:val="21"/>
          <w:szCs w:val="21"/>
          <w:spacing w:val="-6"/>
        </w:rPr>
        <w:t>年</w:t>
      </w:r>
      <w:r>
        <w:rPr>
          <w:sz w:val="21"/>
          <w:szCs w:val="21"/>
          <w:u w:val="single" w:color="auto"/>
          <w:spacing w:val="34"/>
        </w:rPr>
        <w:t xml:space="preserve">   </w:t>
      </w:r>
      <w:r>
        <w:rPr>
          <w:sz w:val="21"/>
          <w:szCs w:val="21"/>
          <w:spacing w:val="-81"/>
        </w:rPr>
        <w:t xml:space="preserve"> </w:t>
      </w:r>
      <w:r>
        <w:rPr>
          <w:sz w:val="21"/>
          <w:szCs w:val="21"/>
          <w:spacing w:val="-6"/>
        </w:rPr>
        <w:t>月</w:t>
      </w:r>
      <w:r>
        <w:rPr>
          <w:sz w:val="21"/>
          <w:szCs w:val="21"/>
          <w:u w:val="single" w:color="auto"/>
          <w:spacing w:val="34"/>
        </w:rPr>
        <w:t xml:space="preserve">   </w:t>
      </w:r>
      <w:r>
        <w:rPr>
          <w:sz w:val="21"/>
          <w:szCs w:val="21"/>
          <w:spacing w:val="-45"/>
        </w:rPr>
        <w:t xml:space="preserve"> </w:t>
      </w:r>
      <w:r>
        <w:rPr>
          <w:sz w:val="21"/>
          <w:szCs w:val="21"/>
          <w:spacing w:val="-6"/>
        </w:rPr>
        <w:t>日</w:t>
      </w:r>
    </w:p>
    <w:p>
      <w:pPr>
        <w:spacing w:line="77" w:lineRule="exact"/>
        <w:rPr/>
      </w:pPr>
      <w:r/>
    </w:p>
    <w:tbl>
      <w:tblPr>
        <w:tblStyle w:val="TableNormal"/>
        <w:tblW w:w="8524"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40"/>
        <w:gridCol w:w="1306"/>
        <w:gridCol w:w="754"/>
        <w:gridCol w:w="684"/>
        <w:gridCol w:w="336"/>
        <w:gridCol w:w="617"/>
        <w:gridCol w:w="612"/>
        <w:gridCol w:w="233"/>
        <w:gridCol w:w="382"/>
        <w:gridCol w:w="326"/>
        <w:gridCol w:w="178"/>
        <w:gridCol w:w="110"/>
        <w:gridCol w:w="422"/>
        <w:gridCol w:w="192"/>
        <w:gridCol w:w="161"/>
        <w:gridCol w:w="451"/>
        <w:gridCol w:w="620"/>
      </w:tblGrid>
      <w:tr>
        <w:trPr>
          <w:trHeight w:val="488" w:hRule="atLeast"/>
        </w:trPr>
        <w:tc>
          <w:tcPr>
            <w:tcW w:w="2446" w:type="dxa"/>
            <w:vAlign w:val="top"/>
            <w:gridSpan w:val="2"/>
            <w:tcBorders>
              <w:left w:val="nil"/>
              <w:top w:val="single" w:color="000000" w:sz="10" w:space="0"/>
            </w:tcBorders>
          </w:tcPr>
          <w:p>
            <w:pPr>
              <w:pStyle w:val="TableText"/>
              <w:ind w:left="547"/>
              <w:spacing w:before="96" w:line="232" w:lineRule="auto"/>
              <w:rPr>
                <w:rFonts w:ascii="Times New Roman" w:hAnsi="Times New Roman" w:eastAsia="Times New Roman" w:cs="Times New Roman"/>
                <w:sz w:val="21"/>
                <w:szCs w:val="21"/>
              </w:rPr>
            </w:pPr>
            <w:r>
              <w:rPr>
                <w:sz w:val="21"/>
                <w:szCs w:val="21"/>
                <w:spacing w:val="-2"/>
              </w:rPr>
              <w:t>矿井设计能力</w:t>
            </w:r>
            <w:r>
              <w:rPr>
                <w:rFonts w:ascii="Times New Roman" w:hAnsi="Times New Roman" w:eastAsia="Times New Roman" w:cs="Times New Roman"/>
                <w:sz w:val="21"/>
                <w:szCs w:val="21"/>
                <w:spacing w:val="-2"/>
              </w:rPr>
              <w:t>/t</w:t>
            </w:r>
          </w:p>
        </w:tc>
        <w:tc>
          <w:tcPr>
            <w:tcW w:w="754" w:type="dxa"/>
            <w:vAlign w:val="top"/>
            <w:tcBorders>
              <w:top w:val="single" w:color="000000" w:sz="10" w:space="0"/>
            </w:tcBorders>
          </w:tcPr>
          <w:p>
            <w:pPr>
              <w:rPr>
                <w:rFonts w:ascii="Arial"/>
                <w:sz w:val="21"/>
              </w:rPr>
            </w:pPr>
            <w:r/>
          </w:p>
        </w:tc>
        <w:tc>
          <w:tcPr>
            <w:tcW w:w="1020" w:type="dxa"/>
            <w:vAlign w:val="top"/>
            <w:gridSpan w:val="2"/>
            <w:vMerge w:val="restart"/>
            <w:tcBorders>
              <w:top w:val="single" w:color="000000" w:sz="10" w:space="0"/>
              <w:bottom w:val="nil"/>
            </w:tcBorders>
          </w:tcPr>
          <w:p>
            <w:pPr>
              <w:spacing w:line="339" w:lineRule="auto"/>
              <w:rPr>
                <w:rFonts w:ascii="Arial"/>
                <w:sz w:val="21"/>
              </w:rPr>
            </w:pPr>
            <w:r/>
          </w:p>
          <w:p>
            <w:pPr>
              <w:pStyle w:val="TableText"/>
              <w:ind w:left="315"/>
              <w:spacing w:before="69" w:line="220" w:lineRule="auto"/>
              <w:rPr>
                <w:sz w:val="21"/>
                <w:szCs w:val="21"/>
              </w:rPr>
            </w:pPr>
            <w:r>
              <w:rPr>
                <w:sz w:val="21"/>
                <w:szCs w:val="21"/>
                <w:spacing w:val="-5"/>
              </w:rPr>
              <w:t>首次</w:t>
            </w:r>
          </w:p>
          <w:p>
            <w:pPr>
              <w:pStyle w:val="TableText"/>
              <w:ind w:left="315"/>
              <w:spacing w:before="103" w:line="221" w:lineRule="auto"/>
              <w:rPr>
                <w:sz w:val="21"/>
                <w:szCs w:val="21"/>
              </w:rPr>
            </w:pPr>
            <w:r>
              <w:rPr>
                <w:sz w:val="21"/>
                <w:szCs w:val="21"/>
                <w:spacing w:val="-5"/>
              </w:rPr>
              <w:t>突出</w:t>
            </w:r>
          </w:p>
        </w:tc>
        <w:tc>
          <w:tcPr>
            <w:tcW w:w="2348" w:type="dxa"/>
            <w:vAlign w:val="top"/>
            <w:gridSpan w:val="6"/>
            <w:tcBorders>
              <w:top w:val="single" w:color="000000" w:sz="10" w:space="0"/>
            </w:tcBorders>
          </w:tcPr>
          <w:p>
            <w:pPr>
              <w:pStyle w:val="TableText"/>
              <w:ind w:left="777"/>
              <w:spacing w:before="95" w:line="220" w:lineRule="auto"/>
              <w:rPr>
                <w:sz w:val="21"/>
                <w:szCs w:val="21"/>
              </w:rPr>
            </w:pPr>
            <w:r>
              <w:rPr>
                <w:sz w:val="21"/>
                <w:szCs w:val="21"/>
                <w:spacing w:val="-14"/>
              </w:rPr>
              <w:t>时</w:t>
            </w:r>
            <w:r>
              <w:rPr>
                <w:sz w:val="21"/>
                <w:szCs w:val="21"/>
                <w:spacing w:val="8"/>
              </w:rPr>
              <w:t xml:space="preserve">    </w:t>
            </w:r>
            <w:r>
              <w:rPr>
                <w:sz w:val="21"/>
                <w:szCs w:val="21"/>
                <w:spacing w:val="-14"/>
              </w:rPr>
              <w:t>间</w:t>
            </w:r>
          </w:p>
        </w:tc>
        <w:tc>
          <w:tcPr>
            <w:tcW w:w="1956" w:type="dxa"/>
            <w:vAlign w:val="top"/>
            <w:gridSpan w:val="6"/>
            <w:tcBorders>
              <w:right w:val="nil"/>
              <w:top w:val="single" w:color="000000" w:sz="10" w:space="0"/>
            </w:tcBorders>
          </w:tcPr>
          <w:p>
            <w:pPr>
              <w:rPr>
                <w:rFonts w:ascii="Arial"/>
                <w:sz w:val="21"/>
              </w:rPr>
            </w:pPr>
            <w:r/>
          </w:p>
        </w:tc>
      </w:tr>
      <w:tr>
        <w:trPr>
          <w:trHeight w:val="484" w:hRule="atLeast"/>
        </w:trPr>
        <w:tc>
          <w:tcPr>
            <w:tcW w:w="2446" w:type="dxa"/>
            <w:vAlign w:val="top"/>
            <w:gridSpan w:val="2"/>
            <w:tcBorders>
              <w:left w:val="nil"/>
            </w:tcBorders>
          </w:tcPr>
          <w:p>
            <w:pPr>
              <w:pStyle w:val="TableText"/>
              <w:ind w:left="338"/>
              <w:spacing w:before="95" w:line="232" w:lineRule="auto"/>
              <w:rPr>
                <w:rFonts w:ascii="Times New Roman" w:hAnsi="Times New Roman" w:eastAsia="Times New Roman" w:cs="Times New Roman"/>
                <w:sz w:val="21"/>
                <w:szCs w:val="21"/>
              </w:rPr>
            </w:pPr>
            <w:r>
              <w:rPr>
                <w:sz w:val="21"/>
                <w:szCs w:val="21"/>
                <w:spacing w:val="-2"/>
              </w:rPr>
              <w:t>矿井实际生产能力</w:t>
            </w:r>
            <w:r>
              <w:rPr>
                <w:rFonts w:ascii="Times New Roman" w:hAnsi="Times New Roman" w:eastAsia="Times New Roman" w:cs="Times New Roman"/>
                <w:sz w:val="21"/>
                <w:szCs w:val="21"/>
                <w:spacing w:val="-2"/>
              </w:rPr>
              <w:t>/t</w:t>
            </w:r>
          </w:p>
        </w:tc>
        <w:tc>
          <w:tcPr>
            <w:tcW w:w="754" w:type="dxa"/>
            <w:vAlign w:val="top"/>
          </w:tcPr>
          <w:p>
            <w:pPr>
              <w:rPr>
                <w:rFonts w:ascii="Arial"/>
                <w:sz w:val="21"/>
              </w:rPr>
            </w:pPr>
            <w:r/>
          </w:p>
        </w:tc>
        <w:tc>
          <w:tcPr>
            <w:tcW w:w="1020" w:type="dxa"/>
            <w:vAlign w:val="top"/>
            <w:gridSpan w:val="2"/>
            <w:vMerge w:val="continue"/>
            <w:tcBorders>
              <w:top w:val="nil"/>
              <w:bottom w:val="nil"/>
            </w:tcBorders>
          </w:tcPr>
          <w:p>
            <w:pPr>
              <w:rPr>
                <w:rFonts w:ascii="Arial"/>
                <w:sz w:val="21"/>
              </w:rPr>
            </w:pPr>
            <w:r/>
          </w:p>
        </w:tc>
        <w:tc>
          <w:tcPr>
            <w:tcW w:w="2348" w:type="dxa"/>
            <w:vAlign w:val="top"/>
            <w:gridSpan w:val="6"/>
          </w:tcPr>
          <w:p>
            <w:pPr>
              <w:pStyle w:val="TableText"/>
              <w:ind w:left="547"/>
              <w:spacing w:before="95" w:line="233" w:lineRule="auto"/>
              <w:rPr>
                <w:rFonts w:ascii="Times New Roman" w:hAnsi="Times New Roman" w:eastAsia="Times New Roman" w:cs="Times New Roman"/>
                <w:sz w:val="21"/>
                <w:szCs w:val="21"/>
              </w:rPr>
            </w:pPr>
            <w:r>
              <w:rPr>
                <w:sz w:val="21"/>
                <w:szCs w:val="21"/>
                <w:spacing w:val="-2"/>
              </w:rPr>
              <w:t>地点及标高</w:t>
            </w:r>
            <w:r>
              <w:rPr>
                <w:rFonts w:ascii="Times New Roman" w:hAnsi="Times New Roman" w:eastAsia="Times New Roman" w:cs="Times New Roman"/>
                <w:sz w:val="21"/>
                <w:szCs w:val="21"/>
                <w:spacing w:val="-2"/>
              </w:rPr>
              <w:t>/m</w:t>
            </w:r>
          </w:p>
        </w:tc>
        <w:tc>
          <w:tcPr>
            <w:tcW w:w="1956" w:type="dxa"/>
            <w:vAlign w:val="top"/>
            <w:gridSpan w:val="6"/>
            <w:tcBorders>
              <w:right w:val="nil"/>
            </w:tcBorders>
          </w:tcPr>
          <w:p>
            <w:pPr>
              <w:rPr>
                <w:rFonts w:ascii="Arial"/>
                <w:sz w:val="21"/>
              </w:rPr>
            </w:pPr>
            <w:r/>
          </w:p>
        </w:tc>
      </w:tr>
      <w:tr>
        <w:trPr>
          <w:trHeight w:val="486" w:hRule="atLeast"/>
        </w:trPr>
        <w:tc>
          <w:tcPr>
            <w:tcW w:w="2446" w:type="dxa"/>
            <w:vAlign w:val="top"/>
            <w:gridSpan w:val="2"/>
            <w:tcBorders>
              <w:left w:val="nil"/>
            </w:tcBorders>
          </w:tcPr>
          <w:p>
            <w:pPr>
              <w:pStyle w:val="TableText"/>
              <w:ind w:left="815"/>
              <w:spacing w:before="95" w:line="219" w:lineRule="auto"/>
              <w:rPr>
                <w:sz w:val="21"/>
                <w:szCs w:val="21"/>
              </w:rPr>
            </w:pPr>
            <w:r>
              <w:rPr>
                <w:sz w:val="21"/>
                <w:szCs w:val="21"/>
                <w:spacing w:val="-3"/>
              </w:rPr>
              <w:t>开拓方式</w:t>
            </w:r>
          </w:p>
        </w:tc>
        <w:tc>
          <w:tcPr>
            <w:tcW w:w="754" w:type="dxa"/>
            <w:vAlign w:val="top"/>
          </w:tcPr>
          <w:p>
            <w:pPr>
              <w:rPr>
                <w:rFonts w:ascii="Arial"/>
                <w:sz w:val="21"/>
              </w:rPr>
            </w:pPr>
            <w:r/>
          </w:p>
        </w:tc>
        <w:tc>
          <w:tcPr>
            <w:tcW w:w="1020" w:type="dxa"/>
            <w:vAlign w:val="top"/>
            <w:gridSpan w:val="2"/>
            <w:vMerge w:val="continue"/>
            <w:tcBorders>
              <w:top w:val="nil"/>
            </w:tcBorders>
          </w:tcPr>
          <w:p>
            <w:pPr>
              <w:rPr>
                <w:rFonts w:ascii="Arial"/>
                <w:sz w:val="21"/>
              </w:rPr>
            </w:pPr>
            <w:r/>
          </w:p>
        </w:tc>
        <w:tc>
          <w:tcPr>
            <w:tcW w:w="2348" w:type="dxa"/>
            <w:vAlign w:val="top"/>
            <w:gridSpan w:val="6"/>
          </w:tcPr>
          <w:p>
            <w:pPr>
              <w:pStyle w:val="TableText"/>
              <w:ind w:left="546"/>
              <w:spacing w:before="95" w:line="233" w:lineRule="auto"/>
              <w:rPr>
                <w:rFonts w:ascii="Times New Roman" w:hAnsi="Times New Roman" w:eastAsia="Times New Roman" w:cs="Times New Roman"/>
                <w:sz w:val="21"/>
                <w:szCs w:val="21"/>
              </w:rPr>
            </w:pPr>
            <w:r>
              <w:rPr>
                <w:sz w:val="21"/>
                <w:szCs w:val="21"/>
                <w:spacing w:val="-2"/>
              </w:rPr>
              <w:t>距地表垂深</w:t>
            </w:r>
            <w:r>
              <w:rPr>
                <w:rFonts w:ascii="Times New Roman" w:hAnsi="Times New Roman" w:eastAsia="Times New Roman" w:cs="Times New Roman"/>
                <w:sz w:val="21"/>
                <w:szCs w:val="21"/>
                <w:spacing w:val="-2"/>
              </w:rPr>
              <w:t>/m</w:t>
            </w:r>
          </w:p>
        </w:tc>
        <w:tc>
          <w:tcPr>
            <w:tcW w:w="1956" w:type="dxa"/>
            <w:vAlign w:val="top"/>
            <w:gridSpan w:val="6"/>
            <w:tcBorders>
              <w:right w:val="nil"/>
            </w:tcBorders>
          </w:tcPr>
          <w:p>
            <w:pPr>
              <w:rPr>
                <w:rFonts w:ascii="Arial"/>
                <w:sz w:val="21"/>
              </w:rPr>
            </w:pPr>
            <w:r/>
          </w:p>
        </w:tc>
      </w:tr>
      <w:tr>
        <w:trPr>
          <w:trHeight w:val="484" w:hRule="atLeast"/>
        </w:trPr>
        <w:tc>
          <w:tcPr>
            <w:tcW w:w="2446" w:type="dxa"/>
            <w:vAlign w:val="top"/>
            <w:gridSpan w:val="2"/>
            <w:tcBorders>
              <w:left w:val="nil"/>
            </w:tcBorders>
          </w:tcPr>
          <w:p>
            <w:pPr>
              <w:pStyle w:val="TableText"/>
              <w:ind w:left="396"/>
              <w:spacing w:before="94" w:line="217" w:lineRule="auto"/>
              <w:rPr>
                <w:sz w:val="21"/>
                <w:szCs w:val="21"/>
              </w:rPr>
            </w:pPr>
            <w:r>
              <w:rPr>
                <w:sz w:val="21"/>
                <w:szCs w:val="21"/>
                <w:spacing w:val="-2"/>
              </w:rPr>
              <w:t>矿井可采煤层层数</w:t>
            </w:r>
          </w:p>
        </w:tc>
        <w:tc>
          <w:tcPr>
            <w:tcW w:w="754" w:type="dxa"/>
            <w:vAlign w:val="top"/>
          </w:tcPr>
          <w:p>
            <w:pPr>
              <w:rPr>
                <w:rFonts w:ascii="Arial"/>
                <w:sz w:val="21"/>
              </w:rPr>
            </w:pPr>
            <w:r/>
          </w:p>
        </w:tc>
        <w:tc>
          <w:tcPr>
            <w:tcW w:w="1020" w:type="dxa"/>
            <w:vAlign w:val="top"/>
            <w:gridSpan w:val="2"/>
            <w:vMerge w:val="restart"/>
            <w:tcBorders>
              <w:bottom w:val="nil"/>
            </w:tcBorders>
          </w:tcPr>
          <w:p>
            <w:pPr>
              <w:spacing w:line="450" w:lineRule="auto"/>
              <w:rPr>
                <w:rFonts w:ascii="Arial"/>
                <w:sz w:val="21"/>
              </w:rPr>
            </w:pPr>
            <w:r/>
          </w:p>
          <w:p>
            <w:pPr>
              <w:pStyle w:val="TableText"/>
              <w:ind w:left="315"/>
              <w:spacing w:before="68" w:line="221" w:lineRule="auto"/>
              <w:rPr>
                <w:sz w:val="21"/>
                <w:szCs w:val="21"/>
              </w:rPr>
            </w:pPr>
            <w:r>
              <w:rPr>
                <w:sz w:val="21"/>
                <w:szCs w:val="21"/>
                <w:spacing w:val="-5"/>
              </w:rPr>
              <w:t>突出</w:t>
            </w:r>
          </w:p>
          <w:p>
            <w:pPr>
              <w:pStyle w:val="TableText"/>
              <w:ind w:left="309"/>
              <w:spacing w:before="101" w:line="220" w:lineRule="auto"/>
              <w:rPr>
                <w:sz w:val="21"/>
                <w:szCs w:val="21"/>
              </w:rPr>
            </w:pPr>
            <w:r>
              <w:rPr>
                <w:sz w:val="21"/>
                <w:szCs w:val="21"/>
                <w:spacing w:val="-3"/>
              </w:rPr>
              <w:t>次数</w:t>
            </w:r>
          </w:p>
        </w:tc>
        <w:tc>
          <w:tcPr>
            <w:tcW w:w="617" w:type="dxa"/>
            <w:vAlign w:val="top"/>
            <w:vMerge w:val="restart"/>
            <w:textDirection w:val="tbRlV"/>
            <w:tcBorders>
              <w:bottom w:val="nil"/>
            </w:tcBorders>
          </w:tcPr>
          <w:p>
            <w:pPr>
              <w:pStyle w:val="TableText"/>
              <w:ind w:left="521"/>
              <w:spacing w:before="200" w:line="203" w:lineRule="auto"/>
              <w:rPr>
                <w:sz w:val="21"/>
                <w:szCs w:val="21"/>
              </w:rPr>
            </w:pPr>
            <w:r>
              <w:rPr>
                <w:sz w:val="21"/>
                <w:szCs w:val="21"/>
                <w:spacing w:val="1"/>
              </w:rPr>
              <w:t>总</w:t>
            </w:r>
            <w:r>
              <w:rPr>
                <w:sz w:val="21"/>
                <w:szCs w:val="21"/>
                <w:spacing w:val="37"/>
              </w:rPr>
              <w:t xml:space="preserve"> </w:t>
            </w:r>
            <w:r>
              <w:rPr>
                <w:sz w:val="21"/>
                <w:szCs w:val="21"/>
                <w:spacing w:val="1"/>
              </w:rPr>
              <w:t>计</w:t>
            </w:r>
          </w:p>
        </w:tc>
        <w:tc>
          <w:tcPr>
            <w:tcW w:w="3687" w:type="dxa"/>
            <w:vAlign w:val="top"/>
            <w:gridSpan w:val="11"/>
            <w:tcBorders>
              <w:right w:val="nil"/>
            </w:tcBorders>
          </w:tcPr>
          <w:p>
            <w:pPr>
              <w:pStyle w:val="TableText"/>
              <w:ind w:left="910"/>
              <w:spacing w:before="94" w:line="219" w:lineRule="auto"/>
              <w:rPr>
                <w:sz w:val="21"/>
                <w:szCs w:val="21"/>
              </w:rPr>
            </w:pPr>
            <w:r>
              <w:rPr>
                <w:sz w:val="21"/>
                <w:szCs w:val="21"/>
                <w:spacing w:val="-2"/>
              </w:rPr>
              <w:t>各类坑道中突出次数</w:t>
            </w:r>
          </w:p>
        </w:tc>
      </w:tr>
      <w:tr>
        <w:trPr>
          <w:trHeight w:val="712" w:hRule="atLeast"/>
        </w:trPr>
        <w:tc>
          <w:tcPr>
            <w:tcW w:w="2446" w:type="dxa"/>
            <w:vAlign w:val="top"/>
            <w:gridSpan w:val="2"/>
            <w:tcBorders>
              <w:left w:val="nil"/>
            </w:tcBorders>
          </w:tcPr>
          <w:p>
            <w:pPr>
              <w:pStyle w:val="TableText"/>
              <w:ind w:left="338"/>
              <w:spacing w:before="209" w:line="231" w:lineRule="auto"/>
              <w:rPr>
                <w:rFonts w:ascii="Times New Roman" w:hAnsi="Times New Roman" w:eastAsia="Times New Roman" w:cs="Times New Roman"/>
                <w:sz w:val="21"/>
                <w:szCs w:val="21"/>
              </w:rPr>
            </w:pPr>
            <w:r>
              <w:rPr>
                <w:sz w:val="21"/>
                <w:szCs w:val="21"/>
                <w:spacing w:val="-2"/>
              </w:rPr>
              <w:t>矿井可采煤层储量</w:t>
            </w:r>
            <w:r>
              <w:rPr>
                <w:rFonts w:ascii="Times New Roman" w:hAnsi="Times New Roman" w:eastAsia="Times New Roman" w:cs="Times New Roman"/>
                <w:sz w:val="21"/>
                <w:szCs w:val="21"/>
                <w:spacing w:val="-2"/>
              </w:rPr>
              <w:t>/t</w:t>
            </w:r>
          </w:p>
        </w:tc>
        <w:tc>
          <w:tcPr>
            <w:tcW w:w="754" w:type="dxa"/>
            <w:vAlign w:val="top"/>
          </w:tcPr>
          <w:p>
            <w:pPr>
              <w:rPr>
                <w:rFonts w:ascii="Arial"/>
                <w:sz w:val="21"/>
              </w:rPr>
            </w:pPr>
            <w:r/>
          </w:p>
        </w:tc>
        <w:tc>
          <w:tcPr>
            <w:tcW w:w="1020" w:type="dxa"/>
            <w:vAlign w:val="top"/>
            <w:gridSpan w:val="2"/>
            <w:vMerge w:val="continue"/>
            <w:tcBorders>
              <w:top w:val="nil"/>
              <w:bottom w:val="nil"/>
            </w:tcBorders>
          </w:tcPr>
          <w:p>
            <w:pPr>
              <w:rPr>
                <w:rFonts w:ascii="Arial"/>
                <w:sz w:val="21"/>
              </w:rPr>
            </w:pPr>
            <w:r/>
          </w:p>
        </w:tc>
        <w:tc>
          <w:tcPr>
            <w:tcW w:w="617" w:type="dxa"/>
            <w:vAlign w:val="top"/>
            <w:vMerge w:val="continue"/>
            <w:textDirection w:val="tbRlV"/>
            <w:tcBorders>
              <w:top w:val="nil"/>
              <w:bottom w:val="nil"/>
            </w:tcBorders>
          </w:tcPr>
          <w:p>
            <w:pPr>
              <w:rPr>
                <w:rFonts w:ascii="Arial"/>
                <w:sz w:val="21"/>
              </w:rPr>
            </w:pPr>
            <w:r/>
          </w:p>
        </w:tc>
        <w:tc>
          <w:tcPr>
            <w:tcW w:w="612" w:type="dxa"/>
            <w:vAlign w:val="top"/>
            <w:textDirection w:val="tbRlV"/>
          </w:tcPr>
          <w:p>
            <w:pPr>
              <w:pStyle w:val="TableText"/>
              <w:ind w:left="32"/>
              <w:spacing w:before="198" w:line="202" w:lineRule="auto"/>
              <w:rPr>
                <w:sz w:val="21"/>
                <w:szCs w:val="21"/>
              </w:rPr>
            </w:pPr>
            <w:r>
              <w:rPr>
                <w:sz w:val="21"/>
                <w:szCs w:val="21"/>
                <w:spacing w:val="1"/>
              </w:rPr>
              <w:t>石</w:t>
            </w:r>
            <w:r>
              <w:rPr>
                <w:sz w:val="21"/>
                <w:szCs w:val="21"/>
                <w:spacing w:val="37"/>
              </w:rPr>
              <w:t xml:space="preserve"> </w:t>
            </w:r>
            <w:r>
              <w:rPr>
                <w:sz w:val="21"/>
                <w:szCs w:val="21"/>
                <w:spacing w:val="1"/>
              </w:rPr>
              <w:t>门</w:t>
            </w:r>
          </w:p>
        </w:tc>
        <w:tc>
          <w:tcPr>
            <w:tcW w:w="615" w:type="dxa"/>
            <w:vAlign w:val="top"/>
            <w:gridSpan w:val="2"/>
            <w:textDirection w:val="tbRlV"/>
          </w:tcPr>
          <w:p>
            <w:pPr>
              <w:pStyle w:val="TableText"/>
              <w:ind w:left="32"/>
              <w:spacing w:before="199" w:line="204" w:lineRule="auto"/>
              <w:rPr>
                <w:sz w:val="21"/>
                <w:szCs w:val="21"/>
              </w:rPr>
            </w:pPr>
            <w:r>
              <w:rPr>
                <w:sz w:val="21"/>
                <w:szCs w:val="21"/>
                <w:spacing w:val="1"/>
              </w:rPr>
              <w:t>平</w:t>
            </w:r>
            <w:r>
              <w:rPr>
                <w:sz w:val="21"/>
                <w:szCs w:val="21"/>
                <w:spacing w:val="37"/>
              </w:rPr>
              <w:t xml:space="preserve"> </w:t>
            </w:r>
            <w:r>
              <w:rPr>
                <w:sz w:val="21"/>
                <w:szCs w:val="21"/>
                <w:spacing w:val="1"/>
              </w:rPr>
              <w:t>巷</w:t>
            </w:r>
          </w:p>
        </w:tc>
        <w:tc>
          <w:tcPr>
            <w:tcW w:w="614" w:type="dxa"/>
            <w:vAlign w:val="top"/>
            <w:gridSpan w:val="3"/>
            <w:textDirection w:val="tbRlV"/>
          </w:tcPr>
          <w:p>
            <w:pPr>
              <w:pStyle w:val="TableText"/>
              <w:ind w:left="32"/>
              <w:spacing w:before="199" w:line="214" w:lineRule="auto"/>
              <w:rPr>
                <w:sz w:val="21"/>
                <w:szCs w:val="21"/>
              </w:rPr>
            </w:pPr>
            <w:r>
              <w:rPr>
                <w:sz w:val="21"/>
                <w:szCs w:val="21"/>
                <w:spacing w:val="1"/>
              </w:rPr>
              <w:t>上</w:t>
            </w:r>
            <w:r>
              <w:rPr>
                <w:sz w:val="21"/>
                <w:szCs w:val="21"/>
                <w:spacing w:val="37"/>
              </w:rPr>
              <w:t xml:space="preserve"> </w:t>
            </w:r>
            <w:r>
              <w:rPr>
                <w:sz w:val="21"/>
                <w:szCs w:val="21"/>
                <w:spacing w:val="1"/>
              </w:rPr>
              <w:t>山</w:t>
            </w:r>
          </w:p>
        </w:tc>
        <w:tc>
          <w:tcPr>
            <w:tcW w:w="614" w:type="dxa"/>
            <w:vAlign w:val="top"/>
            <w:gridSpan w:val="2"/>
            <w:textDirection w:val="tbRlV"/>
          </w:tcPr>
          <w:p>
            <w:pPr>
              <w:pStyle w:val="TableText"/>
              <w:ind w:left="32"/>
              <w:spacing w:before="200" w:line="199" w:lineRule="auto"/>
              <w:rPr>
                <w:sz w:val="21"/>
                <w:szCs w:val="21"/>
              </w:rPr>
            </w:pPr>
            <w:r>
              <w:rPr>
                <w:sz w:val="21"/>
                <w:szCs w:val="21"/>
                <w:spacing w:val="1"/>
              </w:rPr>
              <w:t>下</w:t>
            </w:r>
            <w:r>
              <w:rPr>
                <w:sz w:val="21"/>
                <w:szCs w:val="21"/>
                <w:spacing w:val="37"/>
              </w:rPr>
              <w:t xml:space="preserve"> </w:t>
            </w:r>
            <w:r>
              <w:rPr>
                <w:sz w:val="21"/>
                <w:szCs w:val="21"/>
                <w:spacing w:val="1"/>
              </w:rPr>
              <w:t>山</w:t>
            </w:r>
          </w:p>
        </w:tc>
        <w:tc>
          <w:tcPr>
            <w:tcW w:w="612" w:type="dxa"/>
            <w:vAlign w:val="top"/>
            <w:gridSpan w:val="2"/>
            <w:textDirection w:val="tbRlV"/>
          </w:tcPr>
          <w:p>
            <w:pPr>
              <w:pStyle w:val="TableText"/>
              <w:ind w:left="32"/>
              <w:spacing w:before="198" w:line="201" w:lineRule="auto"/>
              <w:rPr>
                <w:sz w:val="21"/>
                <w:szCs w:val="21"/>
              </w:rPr>
            </w:pPr>
            <w:r>
              <w:rPr>
                <w:sz w:val="21"/>
                <w:szCs w:val="21"/>
                <w:spacing w:val="1"/>
              </w:rPr>
              <w:t>回</w:t>
            </w:r>
            <w:r>
              <w:rPr>
                <w:sz w:val="21"/>
                <w:szCs w:val="21"/>
                <w:spacing w:val="37"/>
              </w:rPr>
              <w:t xml:space="preserve"> </w:t>
            </w:r>
            <w:r>
              <w:rPr>
                <w:sz w:val="21"/>
                <w:szCs w:val="21"/>
                <w:spacing w:val="1"/>
              </w:rPr>
              <w:t>采</w:t>
            </w:r>
          </w:p>
        </w:tc>
        <w:tc>
          <w:tcPr>
            <w:tcW w:w="620" w:type="dxa"/>
            <w:vAlign w:val="top"/>
            <w:textDirection w:val="tbRlV"/>
            <w:tcBorders>
              <w:right w:val="nil"/>
            </w:tcBorders>
          </w:tcPr>
          <w:p>
            <w:pPr>
              <w:pStyle w:val="TableText"/>
              <w:ind w:left="32"/>
              <w:spacing w:before="203" w:line="201" w:lineRule="auto"/>
              <w:rPr>
                <w:sz w:val="21"/>
                <w:szCs w:val="21"/>
              </w:rPr>
            </w:pPr>
            <w:r>
              <w:rPr>
                <w:sz w:val="21"/>
                <w:szCs w:val="21"/>
                <w:spacing w:val="1"/>
              </w:rPr>
              <w:t>其</w:t>
            </w:r>
            <w:r>
              <w:rPr>
                <w:sz w:val="21"/>
                <w:szCs w:val="21"/>
                <w:spacing w:val="37"/>
              </w:rPr>
              <w:t xml:space="preserve"> </w:t>
            </w:r>
            <w:r>
              <w:rPr>
                <w:sz w:val="21"/>
                <w:szCs w:val="21"/>
                <w:spacing w:val="1"/>
              </w:rPr>
              <w:t>他</w:t>
            </w:r>
          </w:p>
        </w:tc>
      </w:tr>
      <w:tr>
        <w:trPr>
          <w:trHeight w:val="484" w:hRule="atLeast"/>
        </w:trPr>
        <w:tc>
          <w:tcPr>
            <w:tcW w:w="2446" w:type="dxa"/>
            <w:vAlign w:val="top"/>
            <w:gridSpan w:val="2"/>
            <w:tcBorders>
              <w:left w:val="nil"/>
            </w:tcBorders>
          </w:tcPr>
          <w:p>
            <w:pPr>
              <w:pStyle w:val="TableText"/>
              <w:ind w:left="344"/>
              <w:spacing w:before="95" w:line="231" w:lineRule="auto"/>
              <w:rPr>
                <w:rFonts w:ascii="Times New Roman" w:hAnsi="Times New Roman" w:eastAsia="Times New Roman" w:cs="Times New Roman"/>
                <w:sz w:val="21"/>
                <w:szCs w:val="21"/>
              </w:rPr>
            </w:pPr>
            <w:r>
              <w:rPr>
                <w:sz w:val="21"/>
                <w:szCs w:val="21"/>
                <w:spacing w:val="-2"/>
              </w:rPr>
              <w:t>突出煤层可采储量</w:t>
            </w:r>
            <w:r>
              <w:rPr>
                <w:rFonts w:ascii="Times New Roman" w:hAnsi="Times New Roman" w:eastAsia="Times New Roman" w:cs="Times New Roman"/>
                <w:sz w:val="21"/>
                <w:szCs w:val="21"/>
                <w:spacing w:val="-2"/>
              </w:rPr>
              <w:t>/t</w:t>
            </w:r>
          </w:p>
        </w:tc>
        <w:tc>
          <w:tcPr>
            <w:tcW w:w="754" w:type="dxa"/>
            <w:vAlign w:val="top"/>
          </w:tcPr>
          <w:p>
            <w:pPr>
              <w:rPr>
                <w:rFonts w:ascii="Arial"/>
                <w:sz w:val="21"/>
              </w:rPr>
            </w:pPr>
            <w:r/>
          </w:p>
        </w:tc>
        <w:tc>
          <w:tcPr>
            <w:tcW w:w="1020" w:type="dxa"/>
            <w:vAlign w:val="top"/>
            <w:gridSpan w:val="2"/>
            <w:vMerge w:val="continue"/>
            <w:tcBorders>
              <w:top w:val="nil"/>
            </w:tcBorders>
          </w:tcPr>
          <w:p>
            <w:pPr>
              <w:rPr>
                <w:rFonts w:ascii="Arial"/>
                <w:sz w:val="21"/>
              </w:rPr>
            </w:pPr>
            <w:r/>
          </w:p>
        </w:tc>
        <w:tc>
          <w:tcPr>
            <w:tcW w:w="617" w:type="dxa"/>
            <w:vAlign w:val="top"/>
            <w:vMerge w:val="continue"/>
            <w:textDirection w:val="tbRlV"/>
            <w:tcBorders>
              <w:top w:val="nil"/>
            </w:tcBorders>
          </w:tcPr>
          <w:p>
            <w:pPr>
              <w:rPr>
                <w:rFonts w:ascii="Arial"/>
                <w:sz w:val="21"/>
              </w:rPr>
            </w:pPr>
            <w:r/>
          </w:p>
        </w:tc>
        <w:tc>
          <w:tcPr>
            <w:tcW w:w="612" w:type="dxa"/>
            <w:vAlign w:val="top"/>
          </w:tcPr>
          <w:p>
            <w:pPr>
              <w:rPr>
                <w:rFonts w:ascii="Arial"/>
                <w:sz w:val="21"/>
              </w:rPr>
            </w:pPr>
            <w:r/>
          </w:p>
        </w:tc>
        <w:tc>
          <w:tcPr>
            <w:tcW w:w="615" w:type="dxa"/>
            <w:vAlign w:val="top"/>
            <w:gridSpan w:val="2"/>
          </w:tcPr>
          <w:p>
            <w:pPr>
              <w:rPr>
                <w:rFonts w:ascii="Arial"/>
                <w:sz w:val="21"/>
              </w:rPr>
            </w:pPr>
            <w:r/>
          </w:p>
        </w:tc>
        <w:tc>
          <w:tcPr>
            <w:tcW w:w="614" w:type="dxa"/>
            <w:vAlign w:val="top"/>
            <w:gridSpan w:val="3"/>
          </w:tcPr>
          <w:p>
            <w:pPr>
              <w:rPr>
                <w:rFonts w:ascii="Arial"/>
                <w:sz w:val="21"/>
              </w:rPr>
            </w:pPr>
            <w:r/>
          </w:p>
        </w:tc>
        <w:tc>
          <w:tcPr>
            <w:tcW w:w="614" w:type="dxa"/>
            <w:vAlign w:val="top"/>
            <w:gridSpan w:val="2"/>
          </w:tcPr>
          <w:p>
            <w:pPr>
              <w:rPr>
                <w:rFonts w:ascii="Arial"/>
                <w:sz w:val="21"/>
              </w:rPr>
            </w:pPr>
            <w:r/>
          </w:p>
        </w:tc>
        <w:tc>
          <w:tcPr>
            <w:tcW w:w="612" w:type="dxa"/>
            <w:vAlign w:val="top"/>
            <w:gridSpan w:val="2"/>
          </w:tcPr>
          <w:p>
            <w:pPr>
              <w:rPr>
                <w:rFonts w:ascii="Arial"/>
                <w:sz w:val="21"/>
              </w:rPr>
            </w:pPr>
            <w:r/>
          </w:p>
        </w:tc>
        <w:tc>
          <w:tcPr>
            <w:tcW w:w="620" w:type="dxa"/>
            <w:vAlign w:val="top"/>
            <w:tcBorders>
              <w:right w:val="nil"/>
            </w:tcBorders>
          </w:tcPr>
          <w:p>
            <w:pPr>
              <w:rPr>
                <w:rFonts w:ascii="Arial"/>
                <w:sz w:val="21"/>
              </w:rPr>
            </w:pPr>
            <w:r/>
          </w:p>
        </w:tc>
      </w:tr>
      <w:tr>
        <w:trPr>
          <w:trHeight w:val="469" w:hRule="atLeast"/>
        </w:trPr>
        <w:tc>
          <w:tcPr>
            <w:tcW w:w="1140" w:type="dxa"/>
            <w:vAlign w:val="top"/>
            <w:vMerge w:val="restart"/>
            <w:tcBorders>
              <w:left w:val="nil"/>
              <w:bottom w:val="nil"/>
            </w:tcBorders>
          </w:tcPr>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pStyle w:val="TableText"/>
              <w:ind w:left="128"/>
              <w:spacing w:before="68" w:line="217" w:lineRule="auto"/>
              <w:rPr>
                <w:sz w:val="21"/>
                <w:szCs w:val="21"/>
              </w:rPr>
            </w:pPr>
            <w:r>
              <w:rPr>
                <w:sz w:val="21"/>
                <w:szCs w:val="21"/>
                <w:spacing w:val="9"/>
              </w:rPr>
              <w:t>突出煤</w:t>
            </w:r>
            <w:r>
              <w:rPr>
                <w:sz w:val="21"/>
                <w:szCs w:val="21"/>
                <w:spacing w:val="-61"/>
              </w:rPr>
              <w:t xml:space="preserve"> </w:t>
            </w:r>
            <w:r>
              <w:rPr>
                <w:sz w:val="21"/>
                <w:szCs w:val="21"/>
                <w:spacing w:val="9"/>
              </w:rPr>
              <w:t>层</w:t>
            </w:r>
          </w:p>
          <w:p>
            <w:pPr>
              <w:pStyle w:val="TableText"/>
              <w:ind w:left="123" w:right="103" w:firstLine="1"/>
              <w:spacing w:before="107" w:line="312" w:lineRule="auto"/>
              <w:rPr>
                <w:sz w:val="21"/>
                <w:szCs w:val="21"/>
              </w:rPr>
            </w:pPr>
            <w:r>
              <w:rPr>
                <w:sz w:val="21"/>
                <w:szCs w:val="21"/>
                <w:spacing w:val="17"/>
              </w:rPr>
              <w:t>及围岩特</w:t>
            </w:r>
            <w:r>
              <w:rPr>
                <w:sz w:val="21"/>
                <w:szCs w:val="21"/>
              </w:rPr>
              <w:t xml:space="preserve"> </w:t>
            </w:r>
            <w:r>
              <w:rPr>
                <w:sz w:val="21"/>
                <w:szCs w:val="21"/>
              </w:rPr>
              <w:t>征</w:t>
            </w:r>
          </w:p>
        </w:tc>
        <w:tc>
          <w:tcPr>
            <w:tcW w:w="1306" w:type="dxa"/>
            <w:vAlign w:val="top"/>
          </w:tcPr>
          <w:p>
            <w:pPr>
              <w:pStyle w:val="TableText"/>
              <w:ind w:left="243"/>
              <w:spacing w:before="89" w:line="218" w:lineRule="auto"/>
              <w:rPr>
                <w:sz w:val="21"/>
                <w:szCs w:val="21"/>
              </w:rPr>
            </w:pPr>
            <w:r>
              <w:rPr>
                <w:sz w:val="21"/>
                <w:szCs w:val="21"/>
                <w:spacing w:val="-7"/>
              </w:rPr>
              <w:t>名</w:t>
            </w:r>
            <w:r>
              <w:rPr>
                <w:sz w:val="21"/>
                <w:szCs w:val="21"/>
                <w:spacing w:val="3"/>
              </w:rPr>
              <w:t xml:space="preserve">    </w:t>
            </w:r>
            <w:r>
              <w:rPr>
                <w:sz w:val="21"/>
                <w:szCs w:val="21"/>
                <w:spacing w:val="-7"/>
              </w:rPr>
              <w:t>称</w:t>
            </w:r>
          </w:p>
        </w:tc>
        <w:tc>
          <w:tcPr>
            <w:tcW w:w="754" w:type="dxa"/>
            <w:vAlign w:val="top"/>
          </w:tcPr>
          <w:p>
            <w:pPr>
              <w:rPr>
                <w:rFonts w:ascii="Arial"/>
                <w:sz w:val="21"/>
              </w:rPr>
            </w:pPr>
            <w:r/>
          </w:p>
        </w:tc>
        <w:tc>
          <w:tcPr>
            <w:tcW w:w="1020" w:type="dxa"/>
            <w:vAlign w:val="top"/>
            <w:gridSpan w:val="2"/>
            <w:vMerge w:val="restart"/>
            <w:tcBorders>
              <w:bottom w:val="nil"/>
            </w:tcBorders>
          </w:tcPr>
          <w:p>
            <w:pPr>
              <w:pStyle w:val="TableText"/>
              <w:ind w:left="209"/>
              <w:spacing w:before="151" w:line="219" w:lineRule="auto"/>
              <w:rPr>
                <w:sz w:val="21"/>
                <w:szCs w:val="21"/>
              </w:rPr>
            </w:pPr>
            <w:r>
              <w:rPr>
                <w:sz w:val="21"/>
                <w:szCs w:val="21"/>
                <w:spacing w:val="-4"/>
              </w:rPr>
              <w:t>突出最</w:t>
            </w:r>
          </w:p>
          <w:p>
            <w:pPr>
              <w:pStyle w:val="TableText"/>
              <w:ind w:left="206"/>
              <w:spacing w:before="103" w:line="220" w:lineRule="auto"/>
              <w:rPr>
                <w:sz w:val="21"/>
                <w:szCs w:val="21"/>
              </w:rPr>
            </w:pPr>
            <w:r>
              <w:rPr>
                <w:sz w:val="21"/>
                <w:szCs w:val="21"/>
                <w:spacing w:val="-3"/>
              </w:rPr>
              <w:t>大强度</w:t>
            </w:r>
          </w:p>
        </w:tc>
        <w:tc>
          <w:tcPr>
            <w:tcW w:w="2170" w:type="dxa"/>
            <w:vAlign w:val="top"/>
            <w:gridSpan w:val="5"/>
          </w:tcPr>
          <w:p>
            <w:pPr>
              <w:pStyle w:val="TableText"/>
              <w:ind w:left="510"/>
              <w:spacing w:before="89" w:line="231" w:lineRule="auto"/>
              <w:rPr>
                <w:rFonts w:ascii="Times New Roman" w:hAnsi="Times New Roman" w:eastAsia="Times New Roman" w:cs="Times New Roman"/>
                <w:sz w:val="21"/>
                <w:szCs w:val="21"/>
              </w:rPr>
            </w:pPr>
            <w:r>
              <w:rPr>
                <w:sz w:val="21"/>
                <w:szCs w:val="21"/>
                <w:spacing w:val="-2"/>
              </w:rPr>
              <w:t>煤（岩）量</w:t>
            </w:r>
            <w:r>
              <w:rPr>
                <w:rFonts w:ascii="Times New Roman" w:hAnsi="Times New Roman" w:eastAsia="Times New Roman" w:cs="Times New Roman"/>
                <w:sz w:val="21"/>
                <w:szCs w:val="21"/>
                <w:spacing w:val="-2"/>
              </w:rPr>
              <w:t>/t</w:t>
            </w:r>
          </w:p>
        </w:tc>
        <w:tc>
          <w:tcPr>
            <w:tcW w:w="2134" w:type="dxa"/>
            <w:vAlign w:val="top"/>
            <w:gridSpan w:val="7"/>
            <w:tcBorders>
              <w:right w:val="nil"/>
            </w:tcBorders>
          </w:tcPr>
          <w:p>
            <w:pPr>
              <w:rPr>
                <w:rFonts w:ascii="Arial"/>
                <w:sz w:val="21"/>
              </w:rPr>
            </w:pPr>
            <w:r/>
          </w:p>
        </w:tc>
      </w:tr>
      <w:tr>
        <w:trPr>
          <w:trHeight w:val="469" w:hRule="atLeast"/>
        </w:trPr>
        <w:tc>
          <w:tcPr>
            <w:tcW w:w="1140" w:type="dxa"/>
            <w:vAlign w:val="top"/>
            <w:vMerge w:val="continue"/>
            <w:tcBorders>
              <w:left w:val="nil"/>
              <w:top w:val="nil"/>
              <w:bottom w:val="nil"/>
            </w:tcBorders>
          </w:tcPr>
          <w:p>
            <w:pPr>
              <w:rPr>
                <w:rFonts w:ascii="Arial"/>
                <w:sz w:val="21"/>
              </w:rPr>
            </w:pPr>
            <w:r/>
          </w:p>
        </w:tc>
        <w:tc>
          <w:tcPr>
            <w:tcW w:w="1306" w:type="dxa"/>
            <w:vAlign w:val="top"/>
          </w:tcPr>
          <w:p>
            <w:pPr>
              <w:pStyle w:val="TableText"/>
              <w:ind w:left="240"/>
              <w:spacing w:before="90" w:line="234" w:lineRule="auto"/>
              <w:rPr>
                <w:rFonts w:ascii="Times New Roman" w:hAnsi="Times New Roman" w:eastAsia="Times New Roman" w:cs="Times New Roman"/>
                <w:sz w:val="21"/>
                <w:szCs w:val="21"/>
              </w:rPr>
            </w:pPr>
            <w:r>
              <w:rPr>
                <w:sz w:val="21"/>
                <w:szCs w:val="21"/>
                <w:spacing w:val="-8"/>
              </w:rPr>
              <w:t>厚</w:t>
            </w:r>
            <w:r>
              <w:rPr>
                <w:sz w:val="21"/>
                <w:szCs w:val="21"/>
                <w:spacing w:val="9"/>
              </w:rPr>
              <w:t xml:space="preserve">  </w:t>
            </w:r>
            <w:r>
              <w:rPr>
                <w:sz w:val="21"/>
                <w:szCs w:val="21"/>
                <w:spacing w:val="-8"/>
              </w:rPr>
              <w:t>度</w:t>
            </w:r>
            <w:r>
              <w:rPr>
                <w:rFonts w:ascii="Times New Roman" w:hAnsi="Times New Roman" w:eastAsia="Times New Roman" w:cs="Times New Roman"/>
                <w:sz w:val="21"/>
                <w:szCs w:val="21"/>
                <w:spacing w:val="-8"/>
              </w:rPr>
              <w:t>/m</w:t>
            </w:r>
          </w:p>
        </w:tc>
        <w:tc>
          <w:tcPr>
            <w:tcW w:w="754" w:type="dxa"/>
            <w:vAlign w:val="top"/>
          </w:tcPr>
          <w:p>
            <w:pPr>
              <w:rPr>
                <w:rFonts w:ascii="Arial"/>
                <w:sz w:val="21"/>
              </w:rPr>
            </w:pPr>
            <w:r/>
          </w:p>
        </w:tc>
        <w:tc>
          <w:tcPr>
            <w:tcW w:w="1020" w:type="dxa"/>
            <w:vAlign w:val="top"/>
            <w:gridSpan w:val="2"/>
            <w:vMerge w:val="continue"/>
            <w:tcBorders>
              <w:top w:val="nil"/>
            </w:tcBorders>
          </w:tcPr>
          <w:p>
            <w:pPr>
              <w:rPr>
                <w:rFonts w:ascii="Arial"/>
                <w:sz w:val="21"/>
              </w:rPr>
            </w:pPr>
            <w:r/>
          </w:p>
        </w:tc>
        <w:tc>
          <w:tcPr>
            <w:tcW w:w="2170" w:type="dxa"/>
            <w:vAlign w:val="top"/>
            <w:gridSpan w:val="5"/>
          </w:tcPr>
          <w:p>
            <w:pPr>
              <w:pStyle w:val="TableText"/>
              <w:ind w:left="430"/>
              <w:spacing w:before="74" w:line="280" w:lineRule="exact"/>
              <w:rPr>
                <w:rFonts w:ascii="Times New Roman" w:hAnsi="Times New Roman" w:eastAsia="Times New Roman" w:cs="Times New Roman"/>
                <w:sz w:val="13"/>
                <w:szCs w:val="13"/>
              </w:rPr>
            </w:pPr>
            <w:r>
              <w:rPr>
                <w:sz w:val="21"/>
                <w:szCs w:val="21"/>
                <w:spacing w:val="-2"/>
                <w:position w:val="1"/>
              </w:rPr>
              <w:t>突出瓦斯量</w:t>
            </w:r>
            <w:r>
              <w:rPr>
                <w:rFonts w:ascii="Times New Roman" w:hAnsi="Times New Roman" w:eastAsia="Times New Roman" w:cs="Times New Roman"/>
                <w:sz w:val="21"/>
                <w:szCs w:val="21"/>
                <w:spacing w:val="-2"/>
                <w:position w:val="1"/>
              </w:rPr>
              <w:t>/m</w:t>
            </w:r>
            <w:r>
              <w:rPr>
                <w:rFonts w:ascii="Times New Roman" w:hAnsi="Times New Roman" w:eastAsia="Times New Roman" w:cs="Times New Roman"/>
                <w:sz w:val="13"/>
                <w:szCs w:val="13"/>
                <w:spacing w:val="-2"/>
                <w:position w:val="10"/>
              </w:rPr>
              <w:t>3</w:t>
            </w:r>
          </w:p>
        </w:tc>
        <w:tc>
          <w:tcPr>
            <w:tcW w:w="2134" w:type="dxa"/>
            <w:vAlign w:val="top"/>
            <w:gridSpan w:val="7"/>
            <w:tcBorders>
              <w:right w:val="nil"/>
            </w:tcBorders>
          </w:tcPr>
          <w:p>
            <w:pPr>
              <w:rPr>
                <w:rFonts w:ascii="Arial"/>
                <w:sz w:val="21"/>
              </w:rPr>
            </w:pPr>
            <w:r/>
          </w:p>
        </w:tc>
      </w:tr>
      <w:tr>
        <w:trPr>
          <w:trHeight w:val="469" w:hRule="atLeast"/>
        </w:trPr>
        <w:tc>
          <w:tcPr>
            <w:tcW w:w="1140" w:type="dxa"/>
            <w:vAlign w:val="top"/>
            <w:vMerge w:val="continue"/>
            <w:tcBorders>
              <w:left w:val="nil"/>
              <w:top w:val="nil"/>
              <w:bottom w:val="nil"/>
            </w:tcBorders>
          </w:tcPr>
          <w:p>
            <w:pPr>
              <w:rPr>
                <w:rFonts w:ascii="Arial"/>
                <w:sz w:val="21"/>
              </w:rPr>
            </w:pPr>
            <w:r/>
          </w:p>
        </w:tc>
        <w:tc>
          <w:tcPr>
            <w:tcW w:w="1306" w:type="dxa"/>
            <w:vAlign w:val="top"/>
          </w:tcPr>
          <w:p>
            <w:pPr>
              <w:pStyle w:val="TableText"/>
              <w:ind w:left="117"/>
              <w:spacing w:before="91" w:line="233" w:lineRule="auto"/>
              <w:rPr>
                <w:sz w:val="21"/>
                <w:szCs w:val="21"/>
              </w:rPr>
            </w:pPr>
            <w:r>
              <w:rPr>
                <w:sz w:val="21"/>
                <w:szCs w:val="21"/>
                <w:spacing w:val="-1"/>
              </w:rPr>
              <w:t>倾</w:t>
            </w:r>
            <w:r>
              <w:rPr>
                <w:sz w:val="21"/>
                <w:szCs w:val="21"/>
                <w:spacing w:val="10"/>
              </w:rPr>
              <w:t xml:space="preserve">  </w:t>
            </w:r>
            <w:r>
              <w:rPr>
                <w:sz w:val="21"/>
                <w:szCs w:val="21"/>
                <w:spacing w:val="-1"/>
              </w:rPr>
              <w:t>角</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6"/>
              </w:rPr>
              <w:t xml:space="preserve">  </w:t>
            </w:r>
            <w:r>
              <w:rPr>
                <w:sz w:val="21"/>
                <w:szCs w:val="21"/>
                <w:spacing w:val="-1"/>
              </w:rPr>
              <w:t>(</w:t>
            </w:r>
            <w:r>
              <w:rPr>
                <w:sz w:val="21"/>
                <w:szCs w:val="21"/>
                <w:spacing w:val="-64"/>
              </w:rPr>
              <w:t xml:space="preserve"> </w:t>
            </w:r>
            <w:r>
              <w:rPr>
                <w:rFonts w:ascii="Times New Roman" w:hAnsi="Times New Roman" w:eastAsia="Times New Roman" w:cs="Times New Roman"/>
                <w:sz w:val="21"/>
                <w:szCs w:val="21"/>
                <w:spacing w:val="-1"/>
              </w:rPr>
              <w:t>°</w:t>
            </w:r>
            <w:r>
              <w:rPr>
                <w:sz w:val="21"/>
                <w:szCs w:val="21"/>
                <w:spacing w:val="-1"/>
              </w:rPr>
              <w:t>)</w:t>
            </w:r>
          </w:p>
        </w:tc>
        <w:tc>
          <w:tcPr>
            <w:tcW w:w="754" w:type="dxa"/>
            <w:vAlign w:val="top"/>
          </w:tcPr>
          <w:p>
            <w:pPr>
              <w:rPr>
                <w:rFonts w:ascii="Arial"/>
                <w:sz w:val="21"/>
              </w:rPr>
            </w:pPr>
            <w:r/>
          </w:p>
        </w:tc>
        <w:tc>
          <w:tcPr>
            <w:tcW w:w="2482" w:type="dxa"/>
            <w:vAlign w:val="top"/>
            <w:gridSpan w:val="5"/>
          </w:tcPr>
          <w:p>
            <w:pPr>
              <w:pStyle w:val="TableText"/>
              <w:ind w:left="415"/>
              <w:spacing w:before="91" w:line="219" w:lineRule="auto"/>
              <w:rPr>
                <w:sz w:val="21"/>
                <w:szCs w:val="21"/>
              </w:rPr>
            </w:pPr>
            <w:r>
              <w:rPr>
                <w:sz w:val="21"/>
                <w:szCs w:val="21"/>
                <w:spacing w:val="-3"/>
              </w:rPr>
              <w:t>千吨以上突出次数</w:t>
            </w:r>
          </w:p>
        </w:tc>
        <w:tc>
          <w:tcPr>
            <w:tcW w:w="708" w:type="dxa"/>
            <w:vAlign w:val="top"/>
            <w:gridSpan w:val="2"/>
          </w:tcPr>
          <w:p>
            <w:pPr>
              <w:rPr>
                <w:rFonts w:ascii="Arial"/>
                <w:sz w:val="21"/>
              </w:rPr>
            </w:pPr>
            <w:r/>
          </w:p>
        </w:tc>
        <w:tc>
          <w:tcPr>
            <w:tcW w:w="1063" w:type="dxa"/>
            <w:vAlign w:val="top"/>
            <w:gridSpan w:val="5"/>
            <w:vMerge w:val="restart"/>
            <w:tcBorders>
              <w:bottom w:val="nil"/>
            </w:tcBorders>
          </w:tcPr>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pStyle w:val="TableText"/>
              <w:ind w:left="123"/>
              <w:spacing w:before="68" w:line="218" w:lineRule="auto"/>
              <w:rPr>
                <w:sz w:val="21"/>
                <w:szCs w:val="21"/>
              </w:rPr>
            </w:pPr>
            <w:r>
              <w:rPr>
                <w:sz w:val="21"/>
                <w:szCs w:val="21"/>
                <w:spacing w:val="-4"/>
              </w:rPr>
              <w:t>采取何种</w:t>
            </w:r>
          </w:p>
          <w:p>
            <w:pPr>
              <w:pStyle w:val="TableText"/>
              <w:ind w:left="136"/>
              <w:spacing w:before="107" w:line="220" w:lineRule="auto"/>
              <w:rPr>
                <w:sz w:val="21"/>
                <w:szCs w:val="21"/>
              </w:rPr>
            </w:pPr>
            <w:r>
              <w:rPr>
                <w:sz w:val="21"/>
                <w:szCs w:val="21"/>
                <w:spacing w:val="-7"/>
              </w:rPr>
              <w:t>防突措施</w:t>
            </w:r>
          </w:p>
          <w:p>
            <w:pPr>
              <w:pStyle w:val="TableText"/>
              <w:ind w:left="124"/>
              <w:spacing w:before="102" w:line="219" w:lineRule="auto"/>
              <w:rPr>
                <w:sz w:val="21"/>
                <w:szCs w:val="21"/>
              </w:rPr>
            </w:pPr>
            <w:r>
              <w:rPr>
                <w:sz w:val="21"/>
                <w:szCs w:val="21"/>
                <w:spacing w:val="-4"/>
              </w:rPr>
              <w:t>及其效果</w:t>
            </w:r>
          </w:p>
        </w:tc>
        <w:tc>
          <w:tcPr>
            <w:tcW w:w="1071" w:type="dxa"/>
            <w:vAlign w:val="top"/>
            <w:gridSpan w:val="2"/>
            <w:vMerge w:val="restart"/>
            <w:tcBorders>
              <w:right w:val="nil"/>
              <w:bottom w:val="nil"/>
            </w:tcBorders>
          </w:tcPr>
          <w:p>
            <w:pPr>
              <w:rPr>
                <w:rFonts w:ascii="Arial"/>
                <w:sz w:val="21"/>
              </w:rPr>
            </w:pPr>
            <w:r/>
          </w:p>
        </w:tc>
      </w:tr>
      <w:tr>
        <w:trPr>
          <w:trHeight w:val="469" w:hRule="atLeast"/>
        </w:trPr>
        <w:tc>
          <w:tcPr>
            <w:tcW w:w="1140" w:type="dxa"/>
            <w:vAlign w:val="top"/>
            <w:vMerge w:val="continue"/>
            <w:tcBorders>
              <w:left w:val="nil"/>
              <w:top w:val="nil"/>
              <w:bottom w:val="nil"/>
            </w:tcBorders>
          </w:tcPr>
          <w:p>
            <w:pPr>
              <w:rPr>
                <w:rFonts w:ascii="Arial"/>
                <w:sz w:val="21"/>
              </w:rPr>
            </w:pPr>
            <w:r/>
          </w:p>
        </w:tc>
        <w:tc>
          <w:tcPr>
            <w:tcW w:w="1306" w:type="dxa"/>
            <w:vAlign w:val="top"/>
          </w:tcPr>
          <w:p>
            <w:pPr>
              <w:pStyle w:val="TableText"/>
              <w:ind w:left="242"/>
              <w:spacing w:before="92" w:line="217" w:lineRule="auto"/>
              <w:rPr>
                <w:sz w:val="21"/>
                <w:szCs w:val="21"/>
              </w:rPr>
            </w:pPr>
            <w:r>
              <w:rPr>
                <w:sz w:val="21"/>
                <w:szCs w:val="21"/>
                <w:spacing w:val="-7"/>
              </w:rPr>
              <w:t>煤</w:t>
            </w:r>
            <w:r>
              <w:rPr>
                <w:sz w:val="21"/>
                <w:szCs w:val="21"/>
                <w:spacing w:val="4"/>
              </w:rPr>
              <w:t xml:space="preserve">    </w:t>
            </w:r>
            <w:r>
              <w:rPr>
                <w:sz w:val="21"/>
                <w:szCs w:val="21"/>
                <w:spacing w:val="-7"/>
              </w:rPr>
              <w:t>质</w:t>
            </w:r>
          </w:p>
        </w:tc>
        <w:tc>
          <w:tcPr>
            <w:tcW w:w="754" w:type="dxa"/>
            <w:vAlign w:val="top"/>
          </w:tcPr>
          <w:p>
            <w:pPr>
              <w:rPr>
                <w:rFonts w:ascii="Arial"/>
                <w:sz w:val="21"/>
              </w:rPr>
            </w:pPr>
            <w:r/>
          </w:p>
        </w:tc>
        <w:tc>
          <w:tcPr>
            <w:tcW w:w="684" w:type="dxa"/>
            <w:vAlign w:val="top"/>
            <w:vMerge w:val="restart"/>
            <w:tcBorders>
              <w:bottom w:val="nil"/>
            </w:tcBorders>
          </w:tcPr>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6" w:lineRule="auto"/>
              <w:rPr>
                <w:rFonts w:ascii="Arial"/>
                <w:sz w:val="21"/>
              </w:rPr>
            </w:pPr>
            <w:r/>
          </w:p>
          <w:p>
            <w:pPr>
              <w:spacing w:line="266" w:lineRule="auto"/>
              <w:rPr>
                <w:rFonts w:ascii="Arial"/>
                <w:sz w:val="21"/>
              </w:rPr>
            </w:pPr>
            <w:r/>
          </w:p>
          <w:p>
            <w:pPr>
              <w:pStyle w:val="TableText"/>
              <w:ind w:left="142"/>
              <w:spacing w:before="68" w:line="219" w:lineRule="auto"/>
              <w:rPr>
                <w:sz w:val="21"/>
                <w:szCs w:val="21"/>
              </w:rPr>
            </w:pPr>
            <w:r>
              <w:rPr>
                <w:sz w:val="21"/>
                <w:szCs w:val="21"/>
                <w:spacing w:val="-4"/>
              </w:rPr>
              <w:t>其中</w:t>
            </w:r>
          </w:p>
        </w:tc>
        <w:tc>
          <w:tcPr>
            <w:tcW w:w="1798" w:type="dxa"/>
            <w:vAlign w:val="top"/>
            <w:gridSpan w:val="4"/>
          </w:tcPr>
          <w:p>
            <w:pPr>
              <w:pStyle w:val="TableText"/>
              <w:ind w:left="486"/>
              <w:spacing w:before="93" w:line="218" w:lineRule="auto"/>
              <w:rPr>
                <w:sz w:val="21"/>
                <w:szCs w:val="21"/>
              </w:rPr>
            </w:pPr>
            <w:r>
              <w:rPr>
                <w:sz w:val="21"/>
                <w:szCs w:val="21"/>
                <w:spacing w:val="-7"/>
              </w:rPr>
              <w:t>石</w:t>
            </w:r>
            <w:r>
              <w:rPr>
                <w:sz w:val="21"/>
                <w:szCs w:val="21"/>
                <w:spacing w:val="8"/>
              </w:rPr>
              <w:t xml:space="preserve">    </w:t>
            </w:r>
            <w:r>
              <w:rPr>
                <w:sz w:val="21"/>
                <w:szCs w:val="21"/>
                <w:spacing w:val="-7"/>
              </w:rPr>
              <w:t>门</w:t>
            </w:r>
          </w:p>
        </w:tc>
        <w:tc>
          <w:tcPr>
            <w:tcW w:w="708" w:type="dxa"/>
            <w:vAlign w:val="top"/>
            <w:gridSpan w:val="2"/>
          </w:tcPr>
          <w:p>
            <w:pPr>
              <w:rPr>
                <w:rFonts w:ascii="Arial"/>
                <w:sz w:val="21"/>
              </w:rPr>
            </w:pPr>
            <w:r/>
          </w:p>
        </w:tc>
        <w:tc>
          <w:tcPr>
            <w:tcW w:w="1063" w:type="dxa"/>
            <w:vAlign w:val="top"/>
            <w:gridSpan w:val="5"/>
            <w:vMerge w:val="continue"/>
            <w:tcBorders>
              <w:top w:val="nil"/>
              <w:bottom w:val="nil"/>
            </w:tcBorders>
          </w:tcPr>
          <w:p>
            <w:pPr>
              <w:rPr>
                <w:rFonts w:ascii="Arial"/>
                <w:sz w:val="21"/>
              </w:rPr>
            </w:pPr>
            <w:r/>
          </w:p>
        </w:tc>
        <w:tc>
          <w:tcPr>
            <w:tcW w:w="1071" w:type="dxa"/>
            <w:vAlign w:val="top"/>
            <w:gridSpan w:val="2"/>
            <w:vMerge w:val="continue"/>
            <w:tcBorders>
              <w:right w:val="nil"/>
              <w:top w:val="nil"/>
              <w:bottom w:val="nil"/>
            </w:tcBorders>
          </w:tcPr>
          <w:p>
            <w:pPr>
              <w:rPr>
                <w:rFonts w:ascii="Arial"/>
                <w:sz w:val="21"/>
              </w:rPr>
            </w:pPr>
            <w:r/>
          </w:p>
        </w:tc>
      </w:tr>
      <w:tr>
        <w:trPr>
          <w:trHeight w:val="712" w:hRule="atLeast"/>
        </w:trPr>
        <w:tc>
          <w:tcPr>
            <w:tcW w:w="1140" w:type="dxa"/>
            <w:vAlign w:val="top"/>
            <w:vMerge w:val="continue"/>
            <w:tcBorders>
              <w:left w:val="nil"/>
              <w:top w:val="nil"/>
              <w:bottom w:val="nil"/>
            </w:tcBorders>
          </w:tcPr>
          <w:p>
            <w:pPr>
              <w:rPr>
                <w:rFonts w:ascii="Arial"/>
                <w:sz w:val="21"/>
              </w:rPr>
            </w:pPr>
            <w:r/>
          </w:p>
        </w:tc>
        <w:tc>
          <w:tcPr>
            <w:tcW w:w="1306" w:type="dxa"/>
            <w:vAlign w:val="top"/>
          </w:tcPr>
          <w:p>
            <w:pPr>
              <w:pStyle w:val="TableText"/>
              <w:ind w:left="295" w:right="124" w:hanging="158"/>
              <w:spacing w:before="39" w:line="291" w:lineRule="auto"/>
              <w:rPr>
                <w:rFonts w:ascii="Times New Roman" w:hAnsi="Times New Roman" w:eastAsia="Times New Roman" w:cs="Times New Roman"/>
                <w:sz w:val="21"/>
                <w:szCs w:val="21"/>
              </w:rPr>
            </w:pPr>
            <w:r>
              <w:rPr>
                <w:sz w:val="21"/>
                <w:szCs w:val="21"/>
                <w:spacing w:val="-3"/>
              </w:rPr>
              <w:t>软煤的坚固</w:t>
            </w:r>
            <w:r>
              <w:rPr>
                <w:sz w:val="21"/>
                <w:szCs w:val="21"/>
                <w:spacing w:val="2"/>
              </w:rPr>
              <w:t xml:space="preserve"> </w:t>
            </w:r>
            <w:r>
              <w:rPr>
                <w:sz w:val="21"/>
                <w:szCs w:val="21"/>
                <w:spacing w:val="9"/>
              </w:rPr>
              <w:t>性系数</w:t>
            </w:r>
            <w:r>
              <w:rPr>
                <w:rFonts w:ascii="Times New Roman" w:hAnsi="Times New Roman" w:eastAsia="Times New Roman" w:cs="Times New Roman"/>
                <w:sz w:val="21"/>
                <w:szCs w:val="21"/>
                <w:i/>
                <w:iCs/>
                <w:spacing w:val="9"/>
              </w:rPr>
              <w:t>f</w:t>
            </w:r>
          </w:p>
        </w:tc>
        <w:tc>
          <w:tcPr>
            <w:tcW w:w="754" w:type="dxa"/>
            <w:vAlign w:val="top"/>
          </w:tcPr>
          <w:p>
            <w:pPr>
              <w:rPr>
                <w:rFonts w:ascii="Arial"/>
                <w:sz w:val="21"/>
              </w:rPr>
            </w:pPr>
            <w:r/>
          </w:p>
        </w:tc>
        <w:tc>
          <w:tcPr>
            <w:tcW w:w="684" w:type="dxa"/>
            <w:vAlign w:val="top"/>
            <w:vMerge w:val="continue"/>
            <w:tcBorders>
              <w:top w:val="nil"/>
              <w:bottom w:val="nil"/>
            </w:tcBorders>
          </w:tcPr>
          <w:p>
            <w:pPr>
              <w:rPr>
                <w:rFonts w:ascii="Arial"/>
                <w:sz w:val="21"/>
              </w:rPr>
            </w:pPr>
            <w:r/>
          </w:p>
        </w:tc>
        <w:tc>
          <w:tcPr>
            <w:tcW w:w="1798" w:type="dxa"/>
            <w:vAlign w:val="top"/>
            <w:gridSpan w:val="4"/>
          </w:tcPr>
          <w:p>
            <w:pPr>
              <w:pStyle w:val="TableText"/>
              <w:ind w:left="486"/>
              <w:spacing w:before="216" w:line="220" w:lineRule="auto"/>
              <w:rPr>
                <w:sz w:val="21"/>
                <w:szCs w:val="21"/>
              </w:rPr>
            </w:pPr>
            <w:r>
              <w:rPr>
                <w:sz w:val="21"/>
                <w:szCs w:val="21"/>
                <w:spacing w:val="-7"/>
              </w:rPr>
              <w:t>平</w:t>
            </w:r>
            <w:r>
              <w:rPr>
                <w:sz w:val="21"/>
                <w:szCs w:val="21"/>
                <w:spacing w:val="3"/>
              </w:rPr>
              <w:t xml:space="preserve">    </w:t>
            </w:r>
            <w:r>
              <w:rPr>
                <w:sz w:val="21"/>
                <w:szCs w:val="21"/>
                <w:spacing w:val="-7"/>
              </w:rPr>
              <w:t>巷</w:t>
            </w:r>
          </w:p>
        </w:tc>
        <w:tc>
          <w:tcPr>
            <w:tcW w:w="708" w:type="dxa"/>
            <w:vAlign w:val="top"/>
            <w:gridSpan w:val="2"/>
          </w:tcPr>
          <w:p>
            <w:pPr>
              <w:rPr>
                <w:rFonts w:ascii="Arial"/>
                <w:sz w:val="21"/>
              </w:rPr>
            </w:pPr>
            <w:r/>
          </w:p>
        </w:tc>
        <w:tc>
          <w:tcPr>
            <w:tcW w:w="1063" w:type="dxa"/>
            <w:vAlign w:val="top"/>
            <w:gridSpan w:val="5"/>
            <w:vMerge w:val="continue"/>
            <w:tcBorders>
              <w:top w:val="nil"/>
              <w:bottom w:val="nil"/>
            </w:tcBorders>
          </w:tcPr>
          <w:p>
            <w:pPr>
              <w:rPr>
                <w:rFonts w:ascii="Arial"/>
                <w:sz w:val="21"/>
              </w:rPr>
            </w:pPr>
            <w:r/>
          </w:p>
        </w:tc>
        <w:tc>
          <w:tcPr>
            <w:tcW w:w="1071" w:type="dxa"/>
            <w:vAlign w:val="top"/>
            <w:gridSpan w:val="2"/>
            <w:vMerge w:val="continue"/>
            <w:tcBorders>
              <w:right w:val="nil"/>
              <w:top w:val="nil"/>
              <w:bottom w:val="nil"/>
            </w:tcBorders>
          </w:tcPr>
          <w:p>
            <w:pPr>
              <w:rPr>
                <w:rFonts w:ascii="Arial"/>
                <w:sz w:val="21"/>
              </w:rPr>
            </w:pPr>
            <w:r/>
          </w:p>
        </w:tc>
      </w:tr>
      <w:tr>
        <w:trPr>
          <w:trHeight w:val="469" w:hRule="atLeast"/>
        </w:trPr>
        <w:tc>
          <w:tcPr>
            <w:tcW w:w="1140" w:type="dxa"/>
            <w:vAlign w:val="top"/>
            <w:vMerge w:val="continue"/>
            <w:tcBorders>
              <w:left w:val="nil"/>
              <w:top w:val="nil"/>
              <w:bottom w:val="nil"/>
            </w:tcBorders>
          </w:tcPr>
          <w:p>
            <w:pPr>
              <w:rPr>
                <w:rFonts w:ascii="Arial"/>
                <w:sz w:val="21"/>
              </w:rPr>
            </w:pPr>
            <w:r/>
          </w:p>
        </w:tc>
        <w:tc>
          <w:tcPr>
            <w:tcW w:w="1306" w:type="dxa"/>
            <w:vAlign w:val="top"/>
          </w:tcPr>
          <w:p>
            <w:pPr>
              <w:pStyle w:val="TableText"/>
              <w:ind w:left="243"/>
              <w:spacing w:before="95" w:line="217" w:lineRule="auto"/>
              <w:rPr>
                <w:sz w:val="21"/>
                <w:szCs w:val="21"/>
              </w:rPr>
            </w:pPr>
            <w:r>
              <w:rPr>
                <w:sz w:val="21"/>
                <w:szCs w:val="21"/>
                <w:spacing w:val="-3"/>
              </w:rPr>
              <w:t>顶板岩性</w:t>
            </w:r>
          </w:p>
        </w:tc>
        <w:tc>
          <w:tcPr>
            <w:tcW w:w="754" w:type="dxa"/>
            <w:vAlign w:val="top"/>
          </w:tcPr>
          <w:p>
            <w:pPr>
              <w:rPr>
                <w:rFonts w:ascii="Arial"/>
                <w:sz w:val="21"/>
              </w:rPr>
            </w:pPr>
            <w:r/>
          </w:p>
        </w:tc>
        <w:tc>
          <w:tcPr>
            <w:tcW w:w="684" w:type="dxa"/>
            <w:vAlign w:val="top"/>
            <w:vMerge w:val="continue"/>
            <w:tcBorders>
              <w:top w:val="nil"/>
              <w:bottom w:val="nil"/>
            </w:tcBorders>
          </w:tcPr>
          <w:p>
            <w:pPr>
              <w:rPr>
                <w:rFonts w:ascii="Arial"/>
                <w:sz w:val="21"/>
              </w:rPr>
            </w:pPr>
            <w:r/>
          </w:p>
        </w:tc>
        <w:tc>
          <w:tcPr>
            <w:tcW w:w="1798" w:type="dxa"/>
            <w:vAlign w:val="top"/>
            <w:gridSpan w:val="4"/>
          </w:tcPr>
          <w:p>
            <w:pPr>
              <w:pStyle w:val="TableText"/>
              <w:ind w:left="488"/>
              <w:spacing w:before="94" w:line="233" w:lineRule="auto"/>
              <w:rPr>
                <w:sz w:val="21"/>
                <w:szCs w:val="21"/>
              </w:rPr>
            </w:pPr>
            <w:r>
              <w:rPr>
                <w:sz w:val="21"/>
                <w:szCs w:val="21"/>
                <w:spacing w:val="-8"/>
              </w:rPr>
              <w:t>上</w:t>
            </w:r>
            <w:r>
              <w:rPr>
                <w:sz w:val="21"/>
                <w:szCs w:val="21"/>
                <w:spacing w:val="8"/>
              </w:rPr>
              <w:t xml:space="preserve">    </w:t>
            </w:r>
            <w:r>
              <w:rPr>
                <w:sz w:val="21"/>
                <w:szCs w:val="21"/>
                <w:spacing w:val="-8"/>
              </w:rPr>
              <w:t>山</w:t>
            </w:r>
          </w:p>
        </w:tc>
        <w:tc>
          <w:tcPr>
            <w:tcW w:w="708" w:type="dxa"/>
            <w:vAlign w:val="top"/>
            <w:gridSpan w:val="2"/>
          </w:tcPr>
          <w:p>
            <w:pPr>
              <w:rPr>
                <w:rFonts w:ascii="Arial"/>
                <w:sz w:val="21"/>
              </w:rPr>
            </w:pPr>
            <w:r/>
          </w:p>
        </w:tc>
        <w:tc>
          <w:tcPr>
            <w:tcW w:w="1063" w:type="dxa"/>
            <w:vAlign w:val="top"/>
            <w:gridSpan w:val="5"/>
            <w:vMerge w:val="continue"/>
            <w:tcBorders>
              <w:top w:val="nil"/>
              <w:bottom w:val="nil"/>
            </w:tcBorders>
          </w:tcPr>
          <w:p>
            <w:pPr>
              <w:rPr>
                <w:rFonts w:ascii="Arial"/>
                <w:sz w:val="21"/>
              </w:rPr>
            </w:pPr>
            <w:r/>
          </w:p>
        </w:tc>
        <w:tc>
          <w:tcPr>
            <w:tcW w:w="1071" w:type="dxa"/>
            <w:vAlign w:val="top"/>
            <w:gridSpan w:val="2"/>
            <w:vMerge w:val="continue"/>
            <w:tcBorders>
              <w:right w:val="nil"/>
              <w:top w:val="nil"/>
              <w:bottom w:val="nil"/>
            </w:tcBorders>
          </w:tcPr>
          <w:p>
            <w:pPr>
              <w:rPr>
                <w:rFonts w:ascii="Arial"/>
                <w:sz w:val="21"/>
              </w:rPr>
            </w:pPr>
            <w:r/>
          </w:p>
        </w:tc>
      </w:tr>
      <w:tr>
        <w:trPr>
          <w:trHeight w:val="469" w:hRule="atLeast"/>
        </w:trPr>
        <w:tc>
          <w:tcPr>
            <w:tcW w:w="1140" w:type="dxa"/>
            <w:vAlign w:val="top"/>
            <w:vMerge w:val="continue"/>
            <w:tcBorders>
              <w:left w:val="nil"/>
              <w:top w:val="nil"/>
            </w:tcBorders>
          </w:tcPr>
          <w:p>
            <w:pPr>
              <w:rPr>
                <w:rFonts w:ascii="Arial"/>
                <w:sz w:val="21"/>
              </w:rPr>
            </w:pPr>
            <w:r/>
          </w:p>
        </w:tc>
        <w:tc>
          <w:tcPr>
            <w:tcW w:w="1306" w:type="dxa"/>
            <w:vAlign w:val="top"/>
          </w:tcPr>
          <w:p>
            <w:pPr>
              <w:pStyle w:val="TableText"/>
              <w:ind w:left="244"/>
              <w:spacing w:before="96" w:line="217" w:lineRule="auto"/>
              <w:rPr>
                <w:sz w:val="21"/>
                <w:szCs w:val="21"/>
              </w:rPr>
            </w:pPr>
            <w:r>
              <w:rPr>
                <w:sz w:val="21"/>
                <w:szCs w:val="21"/>
                <w:spacing w:val="-4"/>
              </w:rPr>
              <w:t>底板岩性</w:t>
            </w:r>
          </w:p>
        </w:tc>
        <w:tc>
          <w:tcPr>
            <w:tcW w:w="754" w:type="dxa"/>
            <w:vAlign w:val="top"/>
          </w:tcPr>
          <w:p>
            <w:pPr>
              <w:rPr>
                <w:rFonts w:ascii="Arial"/>
                <w:sz w:val="21"/>
              </w:rPr>
            </w:pPr>
            <w:r/>
          </w:p>
        </w:tc>
        <w:tc>
          <w:tcPr>
            <w:tcW w:w="684" w:type="dxa"/>
            <w:vAlign w:val="top"/>
            <w:vMerge w:val="continue"/>
            <w:tcBorders>
              <w:top w:val="nil"/>
              <w:bottom w:val="nil"/>
            </w:tcBorders>
          </w:tcPr>
          <w:p>
            <w:pPr>
              <w:rPr>
                <w:rFonts w:ascii="Arial"/>
                <w:sz w:val="21"/>
              </w:rPr>
            </w:pPr>
            <w:r/>
          </w:p>
        </w:tc>
        <w:tc>
          <w:tcPr>
            <w:tcW w:w="1798" w:type="dxa"/>
            <w:vAlign w:val="top"/>
            <w:gridSpan w:val="4"/>
          </w:tcPr>
          <w:p>
            <w:pPr>
              <w:pStyle w:val="TableText"/>
              <w:ind w:left="491"/>
              <w:spacing w:before="96" w:line="219" w:lineRule="auto"/>
              <w:rPr>
                <w:sz w:val="21"/>
                <w:szCs w:val="21"/>
              </w:rPr>
            </w:pPr>
            <w:r>
              <w:rPr>
                <w:sz w:val="21"/>
                <w:szCs w:val="21"/>
                <w:spacing w:val="-9"/>
              </w:rPr>
              <w:t>下</w:t>
            </w:r>
            <w:r>
              <w:rPr>
                <w:sz w:val="21"/>
                <w:szCs w:val="21"/>
                <w:spacing w:val="8"/>
              </w:rPr>
              <w:t xml:space="preserve">    </w:t>
            </w:r>
            <w:r>
              <w:rPr>
                <w:sz w:val="21"/>
                <w:szCs w:val="21"/>
                <w:spacing w:val="-9"/>
              </w:rPr>
              <w:t>山</w:t>
            </w:r>
          </w:p>
        </w:tc>
        <w:tc>
          <w:tcPr>
            <w:tcW w:w="708" w:type="dxa"/>
            <w:vAlign w:val="top"/>
            <w:gridSpan w:val="2"/>
          </w:tcPr>
          <w:p>
            <w:pPr>
              <w:rPr>
                <w:rFonts w:ascii="Arial"/>
                <w:sz w:val="21"/>
              </w:rPr>
            </w:pPr>
            <w:r/>
          </w:p>
        </w:tc>
        <w:tc>
          <w:tcPr>
            <w:tcW w:w="1063" w:type="dxa"/>
            <w:vAlign w:val="top"/>
            <w:gridSpan w:val="5"/>
            <w:vMerge w:val="continue"/>
            <w:tcBorders>
              <w:top w:val="nil"/>
              <w:bottom w:val="nil"/>
            </w:tcBorders>
          </w:tcPr>
          <w:p>
            <w:pPr>
              <w:rPr>
                <w:rFonts w:ascii="Arial"/>
                <w:sz w:val="21"/>
              </w:rPr>
            </w:pPr>
            <w:r/>
          </w:p>
        </w:tc>
        <w:tc>
          <w:tcPr>
            <w:tcW w:w="1071" w:type="dxa"/>
            <w:vAlign w:val="top"/>
            <w:gridSpan w:val="2"/>
            <w:vMerge w:val="continue"/>
            <w:tcBorders>
              <w:right w:val="nil"/>
              <w:top w:val="nil"/>
              <w:bottom w:val="nil"/>
            </w:tcBorders>
          </w:tcPr>
          <w:p>
            <w:pPr>
              <w:rPr>
                <w:rFonts w:ascii="Arial"/>
                <w:sz w:val="21"/>
              </w:rPr>
            </w:pPr>
            <w:r/>
          </w:p>
        </w:tc>
      </w:tr>
      <w:tr>
        <w:trPr>
          <w:trHeight w:val="469" w:hRule="atLeast"/>
        </w:trPr>
        <w:tc>
          <w:tcPr>
            <w:tcW w:w="1140" w:type="dxa"/>
            <w:vAlign w:val="top"/>
            <w:vMerge w:val="restart"/>
            <w:tcBorders>
              <w:left w:val="nil"/>
              <w:bottom w:val="nil"/>
            </w:tcBorders>
          </w:tcPr>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pStyle w:val="TableText"/>
              <w:ind w:left="269"/>
              <w:spacing w:before="69" w:line="218" w:lineRule="auto"/>
              <w:rPr>
                <w:sz w:val="21"/>
                <w:szCs w:val="21"/>
              </w:rPr>
            </w:pPr>
            <w:r>
              <w:rPr>
                <w:sz w:val="21"/>
                <w:szCs w:val="21"/>
                <w:spacing w:val="-3"/>
              </w:rPr>
              <w:t>保护层</w:t>
            </w:r>
          </w:p>
        </w:tc>
        <w:tc>
          <w:tcPr>
            <w:tcW w:w="1306" w:type="dxa"/>
            <w:vAlign w:val="top"/>
          </w:tcPr>
          <w:p>
            <w:pPr>
              <w:pStyle w:val="TableText"/>
              <w:ind w:left="244"/>
              <w:spacing w:before="97" w:line="221" w:lineRule="auto"/>
              <w:rPr>
                <w:sz w:val="21"/>
                <w:szCs w:val="21"/>
              </w:rPr>
            </w:pPr>
            <w:r>
              <w:rPr>
                <w:sz w:val="21"/>
                <w:szCs w:val="21"/>
                <w:spacing w:val="-8"/>
              </w:rPr>
              <w:t>类</w:t>
            </w:r>
            <w:r>
              <w:rPr>
                <w:sz w:val="21"/>
                <w:szCs w:val="21"/>
                <w:spacing w:val="5"/>
              </w:rPr>
              <w:t xml:space="preserve">    </w:t>
            </w:r>
            <w:r>
              <w:rPr>
                <w:sz w:val="21"/>
                <w:szCs w:val="21"/>
                <w:spacing w:val="-8"/>
              </w:rPr>
              <w:t>型</w:t>
            </w:r>
          </w:p>
        </w:tc>
        <w:tc>
          <w:tcPr>
            <w:tcW w:w="754" w:type="dxa"/>
            <w:vAlign w:val="top"/>
          </w:tcPr>
          <w:p>
            <w:pPr>
              <w:rPr>
                <w:rFonts w:ascii="Arial"/>
                <w:sz w:val="21"/>
              </w:rPr>
            </w:pPr>
            <w:r/>
          </w:p>
        </w:tc>
        <w:tc>
          <w:tcPr>
            <w:tcW w:w="684" w:type="dxa"/>
            <w:vAlign w:val="top"/>
            <w:vMerge w:val="continue"/>
            <w:tcBorders>
              <w:top w:val="nil"/>
              <w:bottom w:val="nil"/>
            </w:tcBorders>
          </w:tcPr>
          <w:p>
            <w:pPr>
              <w:rPr>
                <w:rFonts w:ascii="Arial"/>
                <w:sz w:val="21"/>
              </w:rPr>
            </w:pPr>
            <w:r/>
          </w:p>
        </w:tc>
        <w:tc>
          <w:tcPr>
            <w:tcW w:w="1798" w:type="dxa"/>
            <w:vAlign w:val="top"/>
            <w:gridSpan w:val="4"/>
          </w:tcPr>
          <w:p>
            <w:pPr>
              <w:pStyle w:val="TableText"/>
              <w:ind w:left="512"/>
              <w:spacing w:before="97" w:line="219" w:lineRule="auto"/>
              <w:rPr>
                <w:sz w:val="21"/>
                <w:szCs w:val="21"/>
              </w:rPr>
            </w:pPr>
            <w:r>
              <w:rPr>
                <w:sz w:val="21"/>
                <w:szCs w:val="21"/>
                <w:spacing w:val="-20"/>
              </w:rPr>
              <w:t>回</w:t>
            </w:r>
            <w:r>
              <w:rPr>
                <w:sz w:val="21"/>
                <w:szCs w:val="21"/>
                <w:spacing w:val="4"/>
              </w:rPr>
              <w:t xml:space="preserve">    </w:t>
            </w:r>
            <w:r>
              <w:rPr>
                <w:sz w:val="21"/>
                <w:szCs w:val="21"/>
                <w:spacing w:val="-20"/>
              </w:rPr>
              <w:t>采</w:t>
            </w:r>
          </w:p>
        </w:tc>
        <w:tc>
          <w:tcPr>
            <w:tcW w:w="708" w:type="dxa"/>
            <w:vAlign w:val="top"/>
            <w:gridSpan w:val="2"/>
          </w:tcPr>
          <w:p>
            <w:pPr>
              <w:rPr>
                <w:rFonts w:ascii="Arial"/>
                <w:sz w:val="21"/>
              </w:rPr>
            </w:pPr>
            <w:r/>
          </w:p>
        </w:tc>
        <w:tc>
          <w:tcPr>
            <w:tcW w:w="1063" w:type="dxa"/>
            <w:vAlign w:val="top"/>
            <w:gridSpan w:val="5"/>
            <w:vMerge w:val="continue"/>
            <w:tcBorders>
              <w:top w:val="nil"/>
              <w:bottom w:val="nil"/>
            </w:tcBorders>
          </w:tcPr>
          <w:p>
            <w:pPr>
              <w:rPr>
                <w:rFonts w:ascii="Arial"/>
                <w:sz w:val="21"/>
              </w:rPr>
            </w:pPr>
            <w:r/>
          </w:p>
        </w:tc>
        <w:tc>
          <w:tcPr>
            <w:tcW w:w="1071" w:type="dxa"/>
            <w:vAlign w:val="top"/>
            <w:gridSpan w:val="2"/>
            <w:vMerge w:val="continue"/>
            <w:tcBorders>
              <w:right w:val="nil"/>
              <w:top w:val="nil"/>
              <w:bottom w:val="nil"/>
            </w:tcBorders>
          </w:tcPr>
          <w:p>
            <w:pPr>
              <w:rPr>
                <w:rFonts w:ascii="Arial"/>
                <w:sz w:val="21"/>
              </w:rPr>
            </w:pPr>
            <w:r/>
          </w:p>
        </w:tc>
      </w:tr>
      <w:tr>
        <w:trPr>
          <w:trHeight w:val="469" w:hRule="atLeast"/>
        </w:trPr>
        <w:tc>
          <w:tcPr>
            <w:tcW w:w="1140" w:type="dxa"/>
            <w:vAlign w:val="top"/>
            <w:vMerge w:val="continue"/>
            <w:tcBorders>
              <w:left w:val="nil"/>
              <w:top w:val="nil"/>
              <w:bottom w:val="nil"/>
            </w:tcBorders>
          </w:tcPr>
          <w:p>
            <w:pPr>
              <w:rPr>
                <w:rFonts w:ascii="Arial"/>
                <w:sz w:val="21"/>
              </w:rPr>
            </w:pPr>
            <w:r/>
          </w:p>
        </w:tc>
        <w:tc>
          <w:tcPr>
            <w:tcW w:w="1306" w:type="dxa"/>
            <w:vAlign w:val="top"/>
          </w:tcPr>
          <w:p>
            <w:pPr>
              <w:pStyle w:val="TableText"/>
              <w:ind w:left="242"/>
              <w:spacing w:before="98" w:line="217" w:lineRule="auto"/>
              <w:rPr>
                <w:sz w:val="21"/>
                <w:szCs w:val="21"/>
              </w:rPr>
            </w:pPr>
            <w:r>
              <w:rPr>
                <w:sz w:val="21"/>
                <w:szCs w:val="21"/>
                <w:spacing w:val="-3"/>
              </w:rPr>
              <w:t>煤层名称</w:t>
            </w:r>
          </w:p>
        </w:tc>
        <w:tc>
          <w:tcPr>
            <w:tcW w:w="754" w:type="dxa"/>
            <w:vAlign w:val="top"/>
          </w:tcPr>
          <w:p>
            <w:pPr>
              <w:rPr>
                <w:rFonts w:ascii="Arial"/>
                <w:sz w:val="21"/>
              </w:rPr>
            </w:pPr>
            <w:r/>
          </w:p>
        </w:tc>
        <w:tc>
          <w:tcPr>
            <w:tcW w:w="684" w:type="dxa"/>
            <w:vAlign w:val="top"/>
            <w:vMerge w:val="continue"/>
            <w:tcBorders>
              <w:top w:val="nil"/>
            </w:tcBorders>
          </w:tcPr>
          <w:p>
            <w:pPr>
              <w:rPr>
                <w:rFonts w:ascii="Arial"/>
                <w:sz w:val="21"/>
              </w:rPr>
            </w:pPr>
            <w:r/>
          </w:p>
        </w:tc>
        <w:tc>
          <w:tcPr>
            <w:tcW w:w="1798" w:type="dxa"/>
            <w:vAlign w:val="top"/>
            <w:gridSpan w:val="4"/>
          </w:tcPr>
          <w:p>
            <w:pPr>
              <w:pStyle w:val="TableText"/>
              <w:ind w:left="488"/>
              <w:spacing w:before="99" w:line="221" w:lineRule="auto"/>
              <w:rPr>
                <w:sz w:val="21"/>
                <w:szCs w:val="21"/>
              </w:rPr>
            </w:pPr>
            <w:r>
              <w:rPr>
                <w:sz w:val="21"/>
                <w:szCs w:val="21"/>
                <w:spacing w:val="-8"/>
              </w:rPr>
              <w:t>其</w:t>
            </w:r>
            <w:r>
              <w:rPr>
                <w:sz w:val="21"/>
                <w:szCs w:val="21"/>
                <w:spacing w:val="7"/>
              </w:rPr>
              <w:t xml:space="preserve">    </w:t>
            </w:r>
            <w:r>
              <w:rPr>
                <w:sz w:val="21"/>
                <w:szCs w:val="21"/>
                <w:spacing w:val="-8"/>
              </w:rPr>
              <w:t>它</w:t>
            </w:r>
          </w:p>
        </w:tc>
        <w:tc>
          <w:tcPr>
            <w:tcW w:w="708" w:type="dxa"/>
            <w:vAlign w:val="top"/>
            <w:gridSpan w:val="2"/>
          </w:tcPr>
          <w:p>
            <w:pPr>
              <w:rPr>
                <w:rFonts w:ascii="Arial"/>
                <w:sz w:val="21"/>
              </w:rPr>
            </w:pPr>
            <w:r/>
          </w:p>
        </w:tc>
        <w:tc>
          <w:tcPr>
            <w:tcW w:w="1063" w:type="dxa"/>
            <w:vAlign w:val="top"/>
            <w:gridSpan w:val="5"/>
            <w:vMerge w:val="continue"/>
            <w:tcBorders>
              <w:top w:val="nil"/>
            </w:tcBorders>
          </w:tcPr>
          <w:p>
            <w:pPr>
              <w:rPr>
                <w:rFonts w:ascii="Arial"/>
                <w:sz w:val="21"/>
              </w:rPr>
            </w:pPr>
            <w:r/>
          </w:p>
        </w:tc>
        <w:tc>
          <w:tcPr>
            <w:tcW w:w="1071" w:type="dxa"/>
            <w:vAlign w:val="top"/>
            <w:gridSpan w:val="2"/>
            <w:vMerge w:val="continue"/>
            <w:tcBorders>
              <w:right w:val="nil"/>
              <w:top w:val="nil"/>
            </w:tcBorders>
          </w:tcPr>
          <w:p>
            <w:pPr>
              <w:rPr>
                <w:rFonts w:ascii="Arial"/>
                <w:sz w:val="21"/>
              </w:rPr>
            </w:pPr>
            <w:r/>
          </w:p>
        </w:tc>
      </w:tr>
      <w:tr>
        <w:trPr>
          <w:trHeight w:val="469" w:hRule="atLeast"/>
        </w:trPr>
        <w:tc>
          <w:tcPr>
            <w:tcW w:w="1140" w:type="dxa"/>
            <w:vAlign w:val="top"/>
            <w:vMerge w:val="continue"/>
            <w:tcBorders>
              <w:left w:val="nil"/>
              <w:top w:val="nil"/>
              <w:bottom w:val="nil"/>
            </w:tcBorders>
          </w:tcPr>
          <w:p>
            <w:pPr>
              <w:rPr>
                <w:rFonts w:ascii="Arial"/>
                <w:sz w:val="21"/>
              </w:rPr>
            </w:pPr>
            <w:r/>
          </w:p>
        </w:tc>
        <w:tc>
          <w:tcPr>
            <w:tcW w:w="1306" w:type="dxa"/>
            <w:vAlign w:val="top"/>
          </w:tcPr>
          <w:p>
            <w:pPr>
              <w:pStyle w:val="TableText"/>
              <w:ind w:left="240"/>
              <w:spacing w:before="99" w:line="234" w:lineRule="auto"/>
              <w:rPr>
                <w:rFonts w:ascii="Times New Roman" w:hAnsi="Times New Roman" w:eastAsia="Times New Roman" w:cs="Times New Roman"/>
                <w:sz w:val="21"/>
                <w:szCs w:val="21"/>
              </w:rPr>
            </w:pPr>
            <w:r>
              <w:rPr>
                <w:sz w:val="21"/>
                <w:szCs w:val="21"/>
                <w:spacing w:val="-8"/>
              </w:rPr>
              <w:t>厚</w:t>
            </w:r>
            <w:r>
              <w:rPr>
                <w:sz w:val="21"/>
                <w:szCs w:val="21"/>
                <w:spacing w:val="9"/>
              </w:rPr>
              <w:t xml:space="preserve">  </w:t>
            </w:r>
            <w:r>
              <w:rPr>
                <w:sz w:val="21"/>
                <w:szCs w:val="21"/>
                <w:spacing w:val="-8"/>
              </w:rPr>
              <w:t>度</w:t>
            </w:r>
            <w:r>
              <w:rPr>
                <w:rFonts w:ascii="Times New Roman" w:hAnsi="Times New Roman" w:eastAsia="Times New Roman" w:cs="Times New Roman"/>
                <w:sz w:val="21"/>
                <w:szCs w:val="21"/>
                <w:spacing w:val="-8"/>
              </w:rPr>
              <w:t>/m</w:t>
            </w:r>
          </w:p>
        </w:tc>
        <w:tc>
          <w:tcPr>
            <w:tcW w:w="754" w:type="dxa"/>
            <w:vAlign w:val="top"/>
          </w:tcPr>
          <w:p>
            <w:pPr>
              <w:rPr>
                <w:rFonts w:ascii="Arial"/>
                <w:sz w:val="21"/>
              </w:rPr>
            </w:pPr>
            <w:r/>
          </w:p>
        </w:tc>
        <w:tc>
          <w:tcPr>
            <w:tcW w:w="2482" w:type="dxa"/>
            <w:vAlign w:val="top"/>
            <w:gridSpan w:val="5"/>
            <w:vMerge w:val="restart"/>
            <w:tcBorders>
              <w:bottom w:val="nil"/>
            </w:tcBorders>
          </w:tcPr>
          <w:p>
            <w:pPr>
              <w:spacing w:line="301" w:lineRule="auto"/>
              <w:rPr>
                <w:rFonts w:ascii="Arial"/>
                <w:sz w:val="21"/>
              </w:rPr>
            </w:pPr>
            <w:r/>
          </w:p>
          <w:p>
            <w:pPr>
              <w:spacing w:line="302" w:lineRule="auto"/>
              <w:rPr>
                <w:rFonts w:ascii="Arial"/>
                <w:sz w:val="21"/>
              </w:rPr>
            </w:pPr>
            <w:r/>
          </w:p>
          <w:p>
            <w:pPr>
              <w:spacing w:line="302" w:lineRule="auto"/>
              <w:rPr>
                <w:rFonts w:ascii="Arial"/>
                <w:sz w:val="21"/>
              </w:rPr>
            </w:pPr>
            <w:r/>
          </w:p>
          <w:p>
            <w:pPr>
              <w:pStyle w:val="TableText"/>
              <w:ind w:left="138" w:right="106" w:firstLine="15"/>
              <w:spacing w:before="69" w:line="312" w:lineRule="auto"/>
              <w:rPr>
                <w:sz w:val="21"/>
                <w:szCs w:val="21"/>
              </w:rPr>
            </w:pPr>
            <w:r>
              <w:rPr>
                <w:sz w:val="21"/>
                <w:szCs w:val="21"/>
                <w:spacing w:val="11"/>
              </w:rPr>
              <w:t>目前正在进行的防治突</w:t>
            </w:r>
            <w:r>
              <w:rPr>
                <w:sz w:val="21"/>
                <w:szCs w:val="21"/>
                <w:spacing w:val="4"/>
              </w:rPr>
              <w:t xml:space="preserve"> </w:t>
            </w:r>
            <w:r>
              <w:rPr>
                <w:sz w:val="21"/>
                <w:szCs w:val="21"/>
                <w:spacing w:val="-6"/>
              </w:rPr>
              <w:t>出的研究课题</w:t>
            </w:r>
          </w:p>
        </w:tc>
        <w:tc>
          <w:tcPr>
            <w:tcW w:w="1418" w:type="dxa"/>
            <w:vAlign w:val="top"/>
            <w:gridSpan w:val="5"/>
            <w:vMerge w:val="restart"/>
            <w:tcBorders>
              <w:bottom w:val="nil"/>
            </w:tcBorders>
          </w:tcPr>
          <w:p>
            <w:pPr>
              <w:spacing w:line="389" w:lineRule="auto"/>
              <w:rPr>
                <w:rFonts w:ascii="Arial"/>
                <w:sz w:val="21"/>
              </w:rPr>
            </w:pPr>
            <w:r/>
          </w:p>
          <w:p>
            <w:pPr>
              <w:pStyle w:val="TableText"/>
              <w:ind w:left="305"/>
              <w:spacing w:before="68" w:line="220" w:lineRule="auto"/>
              <w:rPr>
                <w:sz w:val="21"/>
                <w:szCs w:val="21"/>
              </w:rPr>
            </w:pPr>
            <w:r>
              <w:rPr>
                <w:sz w:val="21"/>
                <w:szCs w:val="21"/>
                <w:spacing w:val="-5"/>
              </w:rPr>
              <w:t>主攻方向</w:t>
            </w:r>
          </w:p>
        </w:tc>
        <w:tc>
          <w:tcPr>
            <w:tcW w:w="1424" w:type="dxa"/>
            <w:vAlign w:val="top"/>
            <w:gridSpan w:val="4"/>
            <w:vMerge w:val="restart"/>
            <w:tcBorders>
              <w:right w:val="nil"/>
              <w:bottom w:val="nil"/>
            </w:tcBorders>
          </w:tcPr>
          <w:p>
            <w:pPr>
              <w:rPr>
                <w:rFonts w:ascii="Arial"/>
                <w:sz w:val="21"/>
              </w:rPr>
            </w:pPr>
            <w:r/>
          </w:p>
        </w:tc>
      </w:tr>
      <w:tr>
        <w:trPr>
          <w:trHeight w:val="711" w:hRule="atLeast"/>
        </w:trPr>
        <w:tc>
          <w:tcPr>
            <w:tcW w:w="1140" w:type="dxa"/>
            <w:vAlign w:val="top"/>
            <w:vMerge w:val="continue"/>
            <w:tcBorders>
              <w:left w:val="nil"/>
              <w:top w:val="nil"/>
            </w:tcBorders>
          </w:tcPr>
          <w:p>
            <w:pPr>
              <w:rPr>
                <w:rFonts w:ascii="Arial"/>
                <w:sz w:val="21"/>
              </w:rPr>
            </w:pPr>
            <w:r/>
          </w:p>
        </w:tc>
        <w:tc>
          <w:tcPr>
            <w:tcW w:w="1306" w:type="dxa"/>
            <w:vAlign w:val="top"/>
          </w:tcPr>
          <w:p>
            <w:pPr>
              <w:pStyle w:val="TableText"/>
              <w:ind w:left="136"/>
              <w:spacing w:before="46" w:line="219" w:lineRule="auto"/>
              <w:rPr>
                <w:sz w:val="21"/>
                <w:szCs w:val="21"/>
              </w:rPr>
            </w:pPr>
            <w:r>
              <w:rPr>
                <w:sz w:val="21"/>
                <w:szCs w:val="21"/>
                <w:spacing w:val="-2"/>
              </w:rPr>
              <w:t>距危险层最</w:t>
            </w:r>
          </w:p>
          <w:p>
            <w:pPr>
              <w:pStyle w:val="TableText"/>
              <w:ind w:left="239"/>
              <w:spacing w:before="103" w:line="233" w:lineRule="auto"/>
              <w:rPr>
                <w:rFonts w:ascii="Times New Roman" w:hAnsi="Times New Roman" w:eastAsia="Times New Roman" w:cs="Times New Roman"/>
                <w:sz w:val="21"/>
                <w:szCs w:val="21"/>
              </w:rPr>
            </w:pPr>
            <w:r>
              <w:rPr>
                <w:sz w:val="21"/>
                <w:szCs w:val="21"/>
                <w:spacing w:val="-3"/>
              </w:rPr>
              <w:t>大距离</w:t>
            </w:r>
            <w:r>
              <w:rPr>
                <w:rFonts w:ascii="Times New Roman" w:hAnsi="Times New Roman" w:eastAsia="Times New Roman" w:cs="Times New Roman"/>
                <w:sz w:val="21"/>
                <w:szCs w:val="21"/>
                <w:spacing w:val="-3"/>
              </w:rPr>
              <w:t>/m</w:t>
            </w:r>
          </w:p>
        </w:tc>
        <w:tc>
          <w:tcPr>
            <w:tcW w:w="754" w:type="dxa"/>
            <w:vAlign w:val="top"/>
          </w:tcPr>
          <w:p>
            <w:pPr>
              <w:rPr>
                <w:rFonts w:ascii="Arial"/>
                <w:sz w:val="21"/>
              </w:rPr>
            </w:pPr>
            <w:r/>
          </w:p>
        </w:tc>
        <w:tc>
          <w:tcPr>
            <w:tcW w:w="2482" w:type="dxa"/>
            <w:vAlign w:val="top"/>
            <w:gridSpan w:val="5"/>
            <w:vMerge w:val="continue"/>
            <w:tcBorders>
              <w:top w:val="nil"/>
              <w:bottom w:val="nil"/>
            </w:tcBorders>
          </w:tcPr>
          <w:p>
            <w:pPr>
              <w:rPr>
                <w:rFonts w:ascii="Arial"/>
                <w:sz w:val="21"/>
              </w:rPr>
            </w:pPr>
            <w:r/>
          </w:p>
        </w:tc>
        <w:tc>
          <w:tcPr>
            <w:tcW w:w="1418" w:type="dxa"/>
            <w:vAlign w:val="top"/>
            <w:gridSpan w:val="5"/>
            <w:vMerge w:val="continue"/>
            <w:tcBorders>
              <w:top w:val="nil"/>
            </w:tcBorders>
          </w:tcPr>
          <w:p>
            <w:pPr>
              <w:rPr>
                <w:rFonts w:ascii="Arial"/>
                <w:sz w:val="21"/>
              </w:rPr>
            </w:pPr>
            <w:r/>
          </w:p>
        </w:tc>
        <w:tc>
          <w:tcPr>
            <w:tcW w:w="1424" w:type="dxa"/>
            <w:vAlign w:val="top"/>
            <w:gridSpan w:val="4"/>
            <w:vMerge w:val="continue"/>
            <w:tcBorders>
              <w:right w:val="nil"/>
              <w:top w:val="nil"/>
            </w:tcBorders>
          </w:tcPr>
          <w:p>
            <w:pPr>
              <w:rPr>
                <w:rFonts w:ascii="Arial"/>
                <w:sz w:val="21"/>
              </w:rPr>
            </w:pPr>
            <w:r/>
          </w:p>
        </w:tc>
      </w:tr>
      <w:tr>
        <w:trPr>
          <w:trHeight w:val="671" w:hRule="atLeast"/>
        </w:trPr>
        <w:tc>
          <w:tcPr>
            <w:tcW w:w="1140" w:type="dxa"/>
            <w:vAlign w:val="top"/>
            <w:vMerge w:val="restart"/>
            <w:tcBorders>
              <w:left w:val="nil"/>
              <w:bottom w:val="nil"/>
            </w:tcBorders>
          </w:tcPr>
          <w:p>
            <w:pPr>
              <w:spacing w:line="246" w:lineRule="auto"/>
              <w:rPr>
                <w:rFonts w:ascii="Arial"/>
                <w:sz w:val="21"/>
              </w:rPr>
            </w:pPr>
            <w:r/>
          </w:p>
          <w:p>
            <w:pPr>
              <w:spacing w:line="247" w:lineRule="auto"/>
              <w:rPr>
                <w:rFonts w:ascii="Arial"/>
                <w:sz w:val="21"/>
              </w:rPr>
            </w:pPr>
            <w:r/>
          </w:p>
          <w:p>
            <w:pPr>
              <w:pStyle w:val="TableText"/>
              <w:ind w:left="171"/>
              <w:spacing w:before="68" w:line="218" w:lineRule="auto"/>
              <w:rPr>
                <w:sz w:val="21"/>
                <w:szCs w:val="21"/>
              </w:rPr>
            </w:pPr>
            <w:r>
              <w:rPr>
                <w:sz w:val="21"/>
                <w:szCs w:val="21"/>
                <w:spacing w:val="-5"/>
              </w:rPr>
              <w:t>瓦斯压力</w:t>
            </w:r>
          </w:p>
        </w:tc>
        <w:tc>
          <w:tcPr>
            <w:tcW w:w="1306" w:type="dxa"/>
            <w:vAlign w:val="top"/>
          </w:tcPr>
          <w:p>
            <w:pPr>
              <w:pStyle w:val="TableText"/>
              <w:ind w:left="219"/>
              <w:spacing w:before="48" w:line="233" w:lineRule="auto"/>
              <w:rPr>
                <w:rFonts w:ascii="Times New Roman" w:hAnsi="Times New Roman" w:eastAsia="Times New Roman" w:cs="Times New Roman"/>
                <w:sz w:val="21"/>
                <w:szCs w:val="21"/>
              </w:rPr>
            </w:pPr>
            <w:r>
              <w:rPr>
                <w:sz w:val="21"/>
                <w:szCs w:val="21"/>
                <w:spacing w:val="-4"/>
              </w:rPr>
              <w:t>最高压力</w:t>
            </w:r>
            <w:r>
              <w:rPr>
                <w:rFonts w:ascii="Times New Roman" w:hAnsi="Times New Roman" w:eastAsia="Times New Roman" w:cs="Times New Roman"/>
                <w:sz w:val="21"/>
                <w:szCs w:val="21"/>
                <w:spacing w:val="-4"/>
              </w:rPr>
              <w:t>/</w:t>
            </w:r>
          </w:p>
          <w:p>
            <w:pPr>
              <w:ind w:left="455"/>
              <w:spacing w:before="107" w:line="18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MPa</w:t>
            </w:r>
          </w:p>
        </w:tc>
        <w:tc>
          <w:tcPr>
            <w:tcW w:w="754" w:type="dxa"/>
            <w:vAlign w:val="top"/>
          </w:tcPr>
          <w:p>
            <w:pPr>
              <w:rPr>
                <w:rFonts w:ascii="Arial"/>
                <w:sz w:val="21"/>
              </w:rPr>
            </w:pPr>
            <w:r/>
          </w:p>
        </w:tc>
        <w:tc>
          <w:tcPr>
            <w:tcW w:w="2482" w:type="dxa"/>
            <w:vAlign w:val="top"/>
            <w:gridSpan w:val="5"/>
            <w:vMerge w:val="continue"/>
            <w:tcBorders>
              <w:top w:val="nil"/>
              <w:bottom w:val="nil"/>
            </w:tcBorders>
          </w:tcPr>
          <w:p>
            <w:pPr>
              <w:rPr>
                <w:rFonts w:ascii="Arial"/>
                <w:sz w:val="21"/>
              </w:rPr>
            </w:pPr>
            <w:r/>
          </w:p>
        </w:tc>
        <w:tc>
          <w:tcPr>
            <w:tcW w:w="1418" w:type="dxa"/>
            <w:vAlign w:val="top"/>
            <w:gridSpan w:val="5"/>
          </w:tcPr>
          <w:p>
            <w:pPr>
              <w:pStyle w:val="TableText"/>
              <w:ind w:left="301"/>
              <w:spacing w:before="204" w:line="219" w:lineRule="auto"/>
              <w:rPr>
                <w:sz w:val="21"/>
                <w:szCs w:val="21"/>
              </w:rPr>
            </w:pPr>
            <w:r>
              <w:rPr>
                <w:sz w:val="21"/>
                <w:szCs w:val="21"/>
                <w:spacing w:val="-4"/>
              </w:rPr>
              <w:t>进展情况</w:t>
            </w:r>
          </w:p>
        </w:tc>
        <w:tc>
          <w:tcPr>
            <w:tcW w:w="1424" w:type="dxa"/>
            <w:vAlign w:val="top"/>
            <w:gridSpan w:val="4"/>
            <w:tcBorders>
              <w:right w:val="nil"/>
            </w:tcBorders>
          </w:tcPr>
          <w:p>
            <w:pPr>
              <w:rPr>
                <w:rFonts w:ascii="Arial"/>
                <w:sz w:val="21"/>
              </w:rPr>
            </w:pPr>
            <w:r/>
          </w:p>
        </w:tc>
      </w:tr>
      <w:tr>
        <w:trPr>
          <w:trHeight w:val="711" w:hRule="atLeast"/>
        </w:trPr>
        <w:tc>
          <w:tcPr>
            <w:tcW w:w="1140" w:type="dxa"/>
            <w:vAlign w:val="top"/>
            <w:vMerge w:val="continue"/>
            <w:tcBorders>
              <w:left w:val="nil"/>
              <w:top w:val="nil"/>
            </w:tcBorders>
          </w:tcPr>
          <w:p>
            <w:pPr>
              <w:rPr>
                <w:rFonts w:ascii="Arial"/>
                <w:sz w:val="21"/>
              </w:rPr>
            </w:pPr>
            <w:r/>
          </w:p>
        </w:tc>
        <w:tc>
          <w:tcPr>
            <w:tcW w:w="1306" w:type="dxa"/>
            <w:vAlign w:val="top"/>
          </w:tcPr>
          <w:p>
            <w:pPr>
              <w:pStyle w:val="TableText"/>
              <w:ind w:left="132" w:right="118" w:firstLine="3"/>
              <w:spacing w:before="48" w:line="287" w:lineRule="auto"/>
              <w:rPr>
                <w:rFonts w:ascii="Times New Roman" w:hAnsi="Times New Roman" w:eastAsia="Times New Roman" w:cs="Times New Roman"/>
                <w:sz w:val="21"/>
                <w:szCs w:val="21"/>
              </w:rPr>
            </w:pPr>
            <w:r>
              <w:rPr>
                <w:sz w:val="21"/>
                <w:szCs w:val="21"/>
                <w:spacing w:val="-3"/>
              </w:rPr>
              <w:t>测压地点距</w:t>
            </w:r>
            <w:r>
              <w:rPr>
                <w:sz w:val="21"/>
                <w:szCs w:val="21"/>
                <w:spacing w:val="3"/>
              </w:rPr>
              <w:t xml:space="preserve"> </w:t>
            </w:r>
            <w:r>
              <w:rPr>
                <w:sz w:val="21"/>
                <w:szCs w:val="21"/>
                <w:spacing w:val="-3"/>
              </w:rPr>
              <w:t>地表垂深</w:t>
            </w:r>
            <w:r>
              <w:rPr>
                <w:rFonts w:ascii="Times New Roman" w:hAnsi="Times New Roman" w:eastAsia="Times New Roman" w:cs="Times New Roman"/>
                <w:sz w:val="21"/>
                <w:szCs w:val="21"/>
                <w:spacing w:val="-3"/>
              </w:rPr>
              <w:t>/m</w:t>
            </w:r>
          </w:p>
        </w:tc>
        <w:tc>
          <w:tcPr>
            <w:tcW w:w="754" w:type="dxa"/>
            <w:vAlign w:val="top"/>
          </w:tcPr>
          <w:p>
            <w:pPr>
              <w:rPr>
                <w:rFonts w:ascii="Arial"/>
                <w:sz w:val="21"/>
              </w:rPr>
            </w:pPr>
            <w:r/>
          </w:p>
        </w:tc>
        <w:tc>
          <w:tcPr>
            <w:tcW w:w="2482" w:type="dxa"/>
            <w:vAlign w:val="top"/>
            <w:gridSpan w:val="5"/>
            <w:vMerge w:val="continue"/>
            <w:tcBorders>
              <w:top w:val="nil"/>
            </w:tcBorders>
          </w:tcPr>
          <w:p>
            <w:pPr>
              <w:rPr>
                <w:rFonts w:ascii="Arial"/>
                <w:sz w:val="21"/>
              </w:rPr>
            </w:pPr>
            <w:r/>
          </w:p>
        </w:tc>
        <w:tc>
          <w:tcPr>
            <w:tcW w:w="1418" w:type="dxa"/>
            <w:vAlign w:val="top"/>
            <w:gridSpan w:val="5"/>
          </w:tcPr>
          <w:p>
            <w:pPr>
              <w:pStyle w:val="TableText"/>
              <w:ind w:left="303" w:right="284" w:firstLine="103"/>
              <w:spacing w:before="48" w:line="287" w:lineRule="auto"/>
              <w:rPr>
                <w:sz w:val="21"/>
                <w:szCs w:val="21"/>
              </w:rPr>
            </w:pPr>
            <w:r>
              <w:rPr>
                <w:sz w:val="21"/>
                <w:szCs w:val="21"/>
                <w:spacing w:val="-5"/>
              </w:rPr>
              <w:t>人员及</w:t>
            </w:r>
            <w:r>
              <w:rPr>
                <w:sz w:val="21"/>
                <w:szCs w:val="21"/>
              </w:rPr>
              <w:t xml:space="preserve">  </w:t>
            </w:r>
            <w:r>
              <w:rPr>
                <w:sz w:val="21"/>
                <w:szCs w:val="21"/>
                <w:spacing w:val="-4"/>
              </w:rPr>
              <w:t>参加单位</w:t>
            </w:r>
          </w:p>
        </w:tc>
        <w:tc>
          <w:tcPr>
            <w:tcW w:w="1424" w:type="dxa"/>
            <w:vAlign w:val="top"/>
            <w:gridSpan w:val="4"/>
            <w:tcBorders>
              <w:right w:val="nil"/>
            </w:tcBorders>
          </w:tcPr>
          <w:p>
            <w:pPr>
              <w:rPr>
                <w:rFonts w:ascii="Arial"/>
                <w:sz w:val="21"/>
              </w:rPr>
            </w:pPr>
            <w:r/>
          </w:p>
        </w:tc>
      </w:tr>
      <w:tr>
        <w:trPr>
          <w:trHeight w:val="486" w:hRule="atLeast"/>
        </w:trPr>
        <w:tc>
          <w:tcPr>
            <w:tcW w:w="2446" w:type="dxa"/>
            <w:vAlign w:val="top"/>
            <w:gridSpan w:val="2"/>
            <w:tcBorders>
              <w:left w:val="nil"/>
            </w:tcBorders>
          </w:tcPr>
          <w:p>
            <w:pPr>
              <w:pStyle w:val="TableText"/>
              <w:ind w:left="127"/>
              <w:spacing w:before="99" w:line="279" w:lineRule="exact"/>
              <w:rPr>
                <w:sz w:val="21"/>
                <w:szCs w:val="21"/>
              </w:rPr>
            </w:pPr>
            <w:r>
              <w:rPr>
                <w:sz w:val="21"/>
                <w:szCs w:val="21"/>
                <w:spacing w:val="-1"/>
                <w:position w:val="1"/>
              </w:rPr>
              <w:t>煤层瓦斯含量</w:t>
            </w:r>
            <w:r>
              <w:rPr>
                <w:rFonts w:ascii="Times New Roman" w:hAnsi="Times New Roman" w:eastAsia="Times New Roman" w:cs="Times New Roman"/>
                <w:sz w:val="21"/>
                <w:szCs w:val="21"/>
                <w:spacing w:val="-1"/>
                <w:position w:val="1"/>
              </w:rPr>
              <w:t>/</w:t>
            </w:r>
            <w:r>
              <w:rPr>
                <w:sz w:val="21"/>
                <w:szCs w:val="21"/>
                <w:spacing w:val="-1"/>
                <w:position w:val="1"/>
              </w:rPr>
              <w:t>（</w:t>
            </w:r>
            <w:r>
              <w:rPr>
                <w:rFonts w:ascii="Times New Roman" w:hAnsi="Times New Roman" w:eastAsia="Times New Roman" w:cs="Times New Roman"/>
                <w:sz w:val="21"/>
                <w:szCs w:val="21"/>
                <w:spacing w:val="-1"/>
                <w:position w:val="1"/>
              </w:rPr>
              <w:t>m</w:t>
            </w:r>
            <w:r>
              <w:rPr>
                <w:rFonts w:ascii="Times New Roman" w:hAnsi="Times New Roman" w:eastAsia="Times New Roman" w:cs="Times New Roman"/>
                <w:sz w:val="13"/>
                <w:szCs w:val="13"/>
                <w:spacing w:val="-1"/>
                <w:position w:val="10"/>
              </w:rPr>
              <w:t>3</w:t>
            </w:r>
            <w:r>
              <w:rPr>
                <w:rFonts w:ascii="Times New Roman" w:hAnsi="Times New Roman" w:eastAsia="Times New Roman" w:cs="Times New Roman"/>
                <w:sz w:val="21"/>
                <w:szCs w:val="21"/>
                <w:spacing w:val="-1"/>
                <w:position w:val="1"/>
              </w:rPr>
              <w:t>•t</w:t>
            </w:r>
            <w:r>
              <w:rPr>
                <w:rFonts w:ascii="Times New Roman" w:hAnsi="Times New Roman" w:eastAsia="Times New Roman" w:cs="Times New Roman"/>
                <w:sz w:val="13"/>
                <w:szCs w:val="13"/>
                <w:spacing w:val="-1"/>
                <w:position w:val="10"/>
              </w:rPr>
              <w:t>-1</w:t>
            </w:r>
            <w:r>
              <w:rPr>
                <w:sz w:val="21"/>
                <w:szCs w:val="21"/>
                <w:spacing w:val="-1"/>
                <w:position w:val="1"/>
              </w:rPr>
              <w:t>）</w:t>
            </w:r>
          </w:p>
        </w:tc>
        <w:tc>
          <w:tcPr>
            <w:tcW w:w="754" w:type="dxa"/>
            <w:vAlign w:val="top"/>
          </w:tcPr>
          <w:p>
            <w:pPr>
              <w:rPr>
                <w:rFonts w:ascii="Arial"/>
                <w:sz w:val="21"/>
              </w:rPr>
            </w:pPr>
            <w:r/>
          </w:p>
        </w:tc>
        <w:tc>
          <w:tcPr>
            <w:tcW w:w="2482" w:type="dxa"/>
            <w:vAlign w:val="top"/>
            <w:gridSpan w:val="5"/>
            <w:vMerge w:val="restart"/>
            <w:tcBorders>
              <w:bottom w:val="nil"/>
            </w:tcBorders>
          </w:tcPr>
          <w:p>
            <w:pPr>
              <w:spacing w:line="253" w:lineRule="auto"/>
              <w:rPr>
                <w:rFonts w:ascii="Arial"/>
                <w:sz w:val="21"/>
              </w:rPr>
            </w:pPr>
            <w:r/>
          </w:p>
          <w:p>
            <w:pPr>
              <w:spacing w:line="253" w:lineRule="auto"/>
              <w:rPr>
                <w:rFonts w:ascii="Arial"/>
                <w:sz w:val="21"/>
              </w:rPr>
            </w:pPr>
            <w:r/>
          </w:p>
          <w:p>
            <w:pPr>
              <w:spacing w:line="254" w:lineRule="auto"/>
              <w:rPr>
                <w:rFonts w:ascii="Arial"/>
                <w:sz w:val="21"/>
              </w:rPr>
            </w:pPr>
            <w:r/>
          </w:p>
          <w:p>
            <w:pPr>
              <w:pStyle w:val="TableText"/>
              <w:ind w:left="831"/>
              <w:spacing w:before="68" w:line="221" w:lineRule="auto"/>
              <w:rPr>
                <w:sz w:val="21"/>
                <w:szCs w:val="21"/>
              </w:rPr>
            </w:pPr>
            <w:r>
              <w:rPr>
                <w:sz w:val="21"/>
                <w:szCs w:val="21"/>
                <w:spacing w:val="-8"/>
              </w:rPr>
              <w:t>备</w:t>
            </w:r>
            <w:r>
              <w:rPr>
                <w:sz w:val="21"/>
                <w:szCs w:val="21"/>
                <w:spacing w:val="5"/>
              </w:rPr>
              <w:t xml:space="preserve">    </w:t>
            </w:r>
            <w:r>
              <w:rPr>
                <w:sz w:val="21"/>
                <w:szCs w:val="21"/>
                <w:spacing w:val="-8"/>
              </w:rPr>
              <w:t>注</w:t>
            </w:r>
          </w:p>
        </w:tc>
        <w:tc>
          <w:tcPr>
            <w:tcW w:w="2842" w:type="dxa"/>
            <w:vAlign w:val="top"/>
            <w:gridSpan w:val="9"/>
            <w:vMerge w:val="restart"/>
            <w:tcBorders>
              <w:right w:val="nil"/>
              <w:bottom w:val="nil"/>
            </w:tcBorders>
          </w:tcPr>
          <w:p>
            <w:pPr>
              <w:rPr>
                <w:rFonts w:ascii="Arial"/>
                <w:sz w:val="21"/>
              </w:rPr>
            </w:pPr>
            <w:r/>
          </w:p>
        </w:tc>
      </w:tr>
      <w:tr>
        <w:trPr>
          <w:trHeight w:val="711" w:hRule="atLeast"/>
        </w:trPr>
        <w:tc>
          <w:tcPr>
            <w:tcW w:w="2446" w:type="dxa"/>
            <w:vAlign w:val="top"/>
            <w:gridSpan w:val="2"/>
            <w:tcBorders>
              <w:left w:val="nil"/>
            </w:tcBorders>
          </w:tcPr>
          <w:p>
            <w:pPr>
              <w:pStyle w:val="TableText"/>
              <w:ind w:left="472"/>
              <w:spacing w:before="51" w:line="232" w:lineRule="auto"/>
              <w:rPr>
                <w:rFonts w:ascii="Times New Roman" w:hAnsi="Times New Roman" w:eastAsia="Times New Roman" w:cs="Times New Roman"/>
                <w:sz w:val="21"/>
                <w:szCs w:val="21"/>
              </w:rPr>
            </w:pPr>
            <w:r>
              <w:rPr>
                <w:sz w:val="21"/>
                <w:szCs w:val="21"/>
                <w:spacing w:val="-2"/>
              </w:rPr>
              <w:t>矿井瓦斯涌出量</w:t>
            </w:r>
            <w:r>
              <w:rPr>
                <w:rFonts w:ascii="Times New Roman" w:hAnsi="Times New Roman" w:eastAsia="Times New Roman" w:cs="Times New Roman"/>
                <w:sz w:val="21"/>
                <w:szCs w:val="21"/>
                <w:spacing w:val="-2"/>
              </w:rPr>
              <w:t>/</w:t>
            </w:r>
          </w:p>
          <w:p>
            <w:pPr>
              <w:pStyle w:val="TableText"/>
              <w:ind w:left="651"/>
              <w:spacing w:before="72" w:line="297" w:lineRule="exact"/>
              <w:rPr>
                <w:sz w:val="21"/>
                <w:szCs w:val="21"/>
              </w:rPr>
            </w:pPr>
            <w:r>
              <w:rPr>
                <w:sz w:val="21"/>
                <w:szCs w:val="21"/>
                <w:spacing w:val="-1"/>
              </w:rPr>
              <w:t>（</w:t>
            </w:r>
            <w:r>
              <w:rPr>
                <w:rFonts w:ascii="Times New Roman" w:hAnsi="Times New Roman" w:eastAsia="Times New Roman" w:cs="Times New Roman"/>
                <w:sz w:val="21"/>
                <w:szCs w:val="21"/>
                <w:spacing w:val="-1"/>
              </w:rPr>
              <w:t>m</w:t>
            </w:r>
            <w:r>
              <w:rPr>
                <w:rFonts w:ascii="Times New Roman" w:hAnsi="Times New Roman" w:eastAsia="Times New Roman" w:cs="Times New Roman"/>
                <w:sz w:val="13"/>
                <w:szCs w:val="13"/>
                <w:spacing w:val="-1"/>
                <w:position w:val="10"/>
              </w:rPr>
              <w:t>3</w:t>
            </w:r>
            <w:r>
              <w:rPr>
                <w:rFonts w:ascii="Times New Roman" w:hAnsi="Times New Roman" w:eastAsia="Times New Roman" w:cs="Times New Roman"/>
                <w:sz w:val="21"/>
                <w:szCs w:val="21"/>
                <w:spacing w:val="-1"/>
              </w:rPr>
              <w:t>•min</w:t>
            </w:r>
            <w:r>
              <w:rPr>
                <w:rFonts w:ascii="Times New Roman" w:hAnsi="Times New Roman" w:eastAsia="Times New Roman" w:cs="Times New Roman"/>
                <w:sz w:val="13"/>
                <w:szCs w:val="13"/>
                <w:spacing w:val="-1"/>
                <w:position w:val="10"/>
              </w:rPr>
              <w:t>-1</w:t>
            </w:r>
            <w:r>
              <w:rPr>
                <w:sz w:val="21"/>
                <w:szCs w:val="21"/>
                <w:spacing w:val="-1"/>
              </w:rPr>
              <w:t>）</w:t>
            </w:r>
          </w:p>
        </w:tc>
        <w:tc>
          <w:tcPr>
            <w:tcW w:w="754" w:type="dxa"/>
            <w:vAlign w:val="top"/>
          </w:tcPr>
          <w:p>
            <w:pPr>
              <w:rPr>
                <w:rFonts w:ascii="Arial"/>
                <w:sz w:val="21"/>
              </w:rPr>
            </w:pPr>
            <w:r/>
          </w:p>
        </w:tc>
        <w:tc>
          <w:tcPr>
            <w:tcW w:w="2482" w:type="dxa"/>
            <w:vAlign w:val="top"/>
            <w:gridSpan w:val="5"/>
            <w:vMerge w:val="continue"/>
            <w:tcBorders>
              <w:bottom w:val="nil"/>
              <w:top w:val="nil"/>
            </w:tcBorders>
          </w:tcPr>
          <w:p>
            <w:pPr>
              <w:rPr>
                <w:rFonts w:ascii="Arial"/>
                <w:sz w:val="21"/>
              </w:rPr>
            </w:pPr>
            <w:r/>
          </w:p>
        </w:tc>
        <w:tc>
          <w:tcPr>
            <w:tcW w:w="2842" w:type="dxa"/>
            <w:vAlign w:val="top"/>
            <w:gridSpan w:val="9"/>
            <w:vMerge w:val="continue"/>
            <w:tcBorders>
              <w:right w:val="nil"/>
              <w:bottom w:val="nil"/>
              <w:top w:val="nil"/>
            </w:tcBorders>
          </w:tcPr>
          <w:p>
            <w:pPr>
              <w:rPr>
                <w:rFonts w:ascii="Arial"/>
                <w:sz w:val="21"/>
              </w:rPr>
            </w:pPr>
            <w:r/>
          </w:p>
        </w:tc>
      </w:tr>
      <w:tr>
        <w:trPr>
          <w:trHeight w:val="737" w:hRule="atLeast"/>
        </w:trPr>
        <w:tc>
          <w:tcPr>
            <w:tcW w:w="2446" w:type="dxa"/>
            <w:vAlign w:val="top"/>
            <w:gridSpan w:val="2"/>
            <w:tcBorders>
              <w:left w:val="nil"/>
              <w:bottom w:val="single" w:color="000000" w:sz="10" w:space="0"/>
            </w:tcBorders>
          </w:tcPr>
          <w:p>
            <w:pPr>
              <w:pStyle w:val="TableText"/>
              <w:ind w:left="815" w:right="482" w:hanging="316"/>
              <w:spacing w:before="53" w:line="296" w:lineRule="auto"/>
              <w:rPr>
                <w:sz w:val="21"/>
                <w:szCs w:val="21"/>
              </w:rPr>
            </w:pPr>
            <w:r>
              <w:rPr>
                <w:sz w:val="21"/>
                <w:szCs w:val="21"/>
                <w:spacing w:val="-2"/>
              </w:rPr>
              <w:t>有无抽采系统及</w:t>
            </w:r>
            <w:r>
              <w:rPr>
                <w:sz w:val="21"/>
                <w:szCs w:val="21"/>
                <w:spacing w:val="5"/>
              </w:rPr>
              <w:t xml:space="preserve"> </w:t>
            </w:r>
            <w:r>
              <w:rPr>
                <w:sz w:val="21"/>
                <w:szCs w:val="21"/>
                <w:spacing w:val="-3"/>
              </w:rPr>
              <w:t>抽采方式</w:t>
            </w:r>
          </w:p>
        </w:tc>
        <w:tc>
          <w:tcPr>
            <w:tcW w:w="754" w:type="dxa"/>
            <w:vAlign w:val="top"/>
            <w:tcBorders>
              <w:bottom w:val="single" w:color="000000" w:sz="10" w:space="0"/>
            </w:tcBorders>
          </w:tcPr>
          <w:p>
            <w:pPr>
              <w:rPr>
                <w:rFonts w:ascii="Arial"/>
                <w:sz w:val="21"/>
              </w:rPr>
            </w:pPr>
            <w:r/>
          </w:p>
        </w:tc>
        <w:tc>
          <w:tcPr>
            <w:tcW w:w="2482" w:type="dxa"/>
            <w:vAlign w:val="top"/>
            <w:gridSpan w:val="5"/>
            <w:vMerge w:val="continue"/>
            <w:tcBorders>
              <w:bottom w:val="single" w:color="000000" w:sz="10" w:space="0"/>
              <w:top w:val="nil"/>
            </w:tcBorders>
          </w:tcPr>
          <w:p>
            <w:pPr>
              <w:rPr>
                <w:rFonts w:ascii="Arial"/>
                <w:sz w:val="21"/>
              </w:rPr>
            </w:pPr>
            <w:r/>
          </w:p>
        </w:tc>
        <w:tc>
          <w:tcPr>
            <w:tcW w:w="2842" w:type="dxa"/>
            <w:vAlign w:val="top"/>
            <w:gridSpan w:val="9"/>
            <w:vMerge w:val="continue"/>
            <w:tcBorders>
              <w:right w:val="nil"/>
              <w:bottom w:val="single" w:color="000000" w:sz="10" w:space="0"/>
              <w:top w:val="nil"/>
            </w:tcBorders>
          </w:tcPr>
          <w:p>
            <w:pPr>
              <w:rPr>
                <w:rFonts w:ascii="Arial"/>
                <w:sz w:val="21"/>
              </w:rPr>
            </w:pPr>
            <w:r/>
          </w:p>
        </w:tc>
      </w:tr>
    </w:tbl>
    <w:p>
      <w:pPr>
        <w:pStyle w:val="BodyText"/>
        <w:ind w:left="122"/>
        <w:spacing w:before="270" w:line="217" w:lineRule="auto"/>
        <w:rPr>
          <w:sz w:val="21"/>
          <w:szCs w:val="21"/>
        </w:rPr>
      </w:pPr>
      <w:r>
        <w:rPr>
          <w:sz w:val="21"/>
          <w:szCs w:val="21"/>
          <w:spacing w:val="-1"/>
        </w:rPr>
        <w:t>煤矿企业负责人：</w:t>
      </w:r>
      <w:r>
        <w:rPr>
          <w:sz w:val="21"/>
          <w:szCs w:val="21"/>
          <w:spacing w:val="-1"/>
        </w:rPr>
        <w:t xml:space="preserve">      </w:t>
      </w:r>
      <w:r>
        <w:rPr>
          <w:sz w:val="21"/>
          <w:szCs w:val="21"/>
          <w:spacing w:val="-1"/>
        </w:rPr>
        <w:t>煤矿企业技术负责人：</w:t>
      </w:r>
      <w:r>
        <w:rPr>
          <w:sz w:val="21"/>
          <w:szCs w:val="21"/>
          <w:spacing w:val="-1"/>
        </w:rPr>
        <w:t xml:space="preserve">       </w:t>
      </w:r>
      <w:r>
        <w:rPr>
          <w:sz w:val="21"/>
          <w:szCs w:val="21"/>
          <w:spacing w:val="-1"/>
        </w:rPr>
        <w:t>防突机构负</w:t>
      </w:r>
      <w:r>
        <w:rPr>
          <w:sz w:val="21"/>
          <w:szCs w:val="21"/>
          <w:spacing w:val="-2"/>
        </w:rPr>
        <w:t>责人：</w:t>
      </w:r>
      <w:r>
        <w:rPr>
          <w:sz w:val="21"/>
          <w:szCs w:val="21"/>
          <w:spacing w:val="3"/>
        </w:rPr>
        <w:t xml:space="preserve">     </w:t>
      </w:r>
      <w:r>
        <w:rPr>
          <w:sz w:val="21"/>
          <w:szCs w:val="21"/>
          <w:spacing w:val="-2"/>
        </w:rPr>
        <w:t>填表人：</w:t>
      </w:r>
    </w:p>
    <w:p>
      <w:pPr>
        <w:spacing w:line="217" w:lineRule="auto"/>
        <w:sectPr>
          <w:pgSz w:w="11907" w:h="16839"/>
          <w:pgMar w:top="1428" w:right="1785" w:bottom="0" w:left="1310" w:header="0" w:footer="0" w:gutter="0"/>
        </w:sectPr>
        <w:rPr>
          <w:sz w:val="21"/>
          <w:szCs w:val="21"/>
        </w:rPr>
      </w:pPr>
    </w:p>
    <w:p>
      <w:pPr>
        <w:ind w:left="2162"/>
        <w:spacing w:before="62" w:line="190" w:lineRule="auto"/>
        <w:rPr>
          <w:rFonts w:ascii="Microsoft YaHei" w:hAnsi="Microsoft YaHei" w:eastAsia="Microsoft YaHei" w:cs="Microsoft YaHei"/>
          <w:sz w:val="31"/>
          <w:szCs w:val="31"/>
        </w:rPr>
      </w:pPr>
      <w:r>
        <w:rPr>
          <w:rFonts w:ascii="Microsoft YaHei" w:hAnsi="Microsoft YaHei" w:eastAsia="Microsoft YaHei" w:cs="Microsoft YaHei"/>
          <w:sz w:val="31"/>
          <w:szCs w:val="31"/>
          <w:spacing w:val="5"/>
        </w:rPr>
        <w:t>附录 </w:t>
      </w:r>
      <w:r>
        <w:rPr>
          <w:rFonts w:ascii="Times New Roman" w:hAnsi="Times New Roman" w:eastAsia="Times New Roman" w:cs="Times New Roman"/>
          <w:sz w:val="31"/>
          <w:szCs w:val="31"/>
          <w:spacing w:val="5"/>
        </w:rPr>
        <w:t>C    </w:t>
      </w:r>
      <w:r>
        <w:rPr>
          <w:rFonts w:ascii="Microsoft YaHei" w:hAnsi="Microsoft YaHei" w:eastAsia="Microsoft YaHei" w:cs="Microsoft YaHei"/>
          <w:sz w:val="31"/>
          <w:szCs w:val="31"/>
          <w:spacing w:val="5"/>
        </w:rPr>
        <w:t>煤与瓦斯突出记录卡片</w:t>
      </w:r>
    </w:p>
    <w:p>
      <w:pPr>
        <w:pStyle w:val="BodyText"/>
        <w:ind w:left="649"/>
        <w:spacing w:before="140" w:line="218" w:lineRule="auto"/>
        <w:rPr>
          <w:sz w:val="21"/>
          <w:szCs w:val="21"/>
        </w:rPr>
      </w:pPr>
      <w:r>
        <w:rPr>
          <w:sz w:val="21"/>
          <w:szCs w:val="21"/>
          <w:spacing w:val="-13"/>
        </w:rPr>
        <w:t>编号</w:t>
      </w:r>
      <w:r>
        <w:rPr>
          <w:sz w:val="21"/>
          <w:szCs w:val="21"/>
          <w:spacing w:val="-95"/>
        </w:rPr>
        <w:t xml:space="preserve"> </w:t>
      </w:r>
      <w:r>
        <w:rPr>
          <w:sz w:val="21"/>
          <w:szCs w:val="21"/>
          <w:u w:val="single" w:color="auto"/>
        </w:rPr>
        <w:t xml:space="preserve">        </w:t>
      </w:r>
      <w:r>
        <w:rPr>
          <w:sz w:val="21"/>
          <w:szCs w:val="21"/>
          <w:spacing w:val="103"/>
        </w:rPr>
        <w:t xml:space="preserve"> </w:t>
      </w:r>
      <w:r>
        <w:rPr>
          <w:sz w:val="21"/>
          <w:szCs w:val="21"/>
          <w:u w:val="single" w:color="auto"/>
        </w:rPr>
        <w:t xml:space="preserve">      </w:t>
      </w:r>
      <w:r>
        <w:rPr>
          <w:sz w:val="21"/>
          <w:szCs w:val="21"/>
          <w:spacing w:val="-87"/>
        </w:rPr>
        <w:t xml:space="preserve"> </w:t>
      </w:r>
      <w:r>
        <w:rPr>
          <w:sz w:val="21"/>
          <w:szCs w:val="21"/>
          <w:spacing w:val="-13"/>
        </w:rPr>
        <w:t>省（区、市）</w:t>
      </w:r>
      <w:r>
        <w:rPr>
          <w:sz w:val="21"/>
          <w:szCs w:val="21"/>
          <w:spacing w:val="5"/>
        </w:rPr>
        <w:t xml:space="preserve">     </w:t>
      </w:r>
      <w:r>
        <w:rPr>
          <w:sz w:val="21"/>
          <w:szCs w:val="21"/>
          <w:spacing w:val="-13"/>
        </w:rPr>
        <w:t>企业名称</w:t>
      </w:r>
      <w:r>
        <w:rPr>
          <w:sz w:val="21"/>
          <w:szCs w:val="21"/>
          <w:u w:val="single" w:color="auto"/>
          <w:spacing w:val="7"/>
        </w:rPr>
        <w:t xml:space="preserve">               </w:t>
      </w:r>
      <w:r>
        <w:rPr>
          <w:sz w:val="21"/>
          <w:szCs w:val="21"/>
          <w:spacing w:val="-92"/>
        </w:rPr>
        <w:t xml:space="preserve"> </w:t>
      </w:r>
      <w:r>
        <w:rPr>
          <w:sz w:val="21"/>
          <w:szCs w:val="21"/>
          <w:spacing w:val="-13"/>
        </w:rPr>
        <w:t>矿</w:t>
      </w:r>
      <w:r>
        <w:rPr>
          <w:sz w:val="21"/>
          <w:szCs w:val="21"/>
          <w:u w:val="single" w:color="auto"/>
          <w:spacing w:val="17"/>
        </w:rPr>
        <w:t xml:space="preserve">      </w:t>
      </w:r>
      <w:r>
        <w:rPr>
          <w:sz w:val="21"/>
          <w:szCs w:val="21"/>
          <w:spacing w:val="-87"/>
        </w:rPr>
        <w:t xml:space="preserve"> </w:t>
      </w:r>
      <w:r>
        <w:rPr>
          <w:sz w:val="21"/>
          <w:szCs w:val="21"/>
          <w:spacing w:val="-13"/>
        </w:rPr>
        <w:t>井</w:t>
      </w:r>
    </w:p>
    <w:p>
      <w:pPr>
        <w:spacing w:line="77" w:lineRule="exact"/>
        <w:rPr/>
      </w:pPr>
      <w:r/>
    </w:p>
    <w:tbl>
      <w:tblPr>
        <w:tblStyle w:val="TableNormal"/>
        <w:tblW w:w="8727"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81"/>
        <w:gridCol w:w="631"/>
        <w:gridCol w:w="629"/>
        <w:gridCol w:w="757"/>
        <w:gridCol w:w="683"/>
        <w:gridCol w:w="105"/>
        <w:gridCol w:w="614"/>
        <w:gridCol w:w="275"/>
        <w:gridCol w:w="367"/>
        <w:gridCol w:w="250"/>
        <w:gridCol w:w="756"/>
        <w:gridCol w:w="406"/>
        <w:gridCol w:w="761"/>
        <w:gridCol w:w="1145"/>
        <w:gridCol w:w="667"/>
      </w:tblGrid>
      <w:tr>
        <w:trPr>
          <w:trHeight w:val="715" w:hRule="atLeast"/>
        </w:trPr>
        <w:tc>
          <w:tcPr>
            <w:tcW w:w="1941" w:type="dxa"/>
            <w:vAlign w:val="top"/>
            <w:gridSpan w:val="3"/>
            <w:tcBorders>
              <w:left w:val="nil"/>
              <w:top w:val="single" w:color="000000" w:sz="10" w:space="0"/>
            </w:tcBorders>
          </w:tcPr>
          <w:p>
            <w:pPr>
              <w:pStyle w:val="TableText"/>
              <w:ind w:left="569"/>
              <w:spacing w:before="211" w:line="220" w:lineRule="auto"/>
              <w:rPr>
                <w:sz w:val="21"/>
                <w:szCs w:val="21"/>
              </w:rPr>
            </w:pPr>
            <w:r>
              <w:rPr>
                <w:sz w:val="21"/>
                <w:szCs w:val="21"/>
                <w:spacing w:val="-5"/>
              </w:rPr>
              <w:t>突出日期</w:t>
            </w:r>
          </w:p>
        </w:tc>
        <w:tc>
          <w:tcPr>
            <w:tcW w:w="2159" w:type="dxa"/>
            <w:vAlign w:val="top"/>
            <w:gridSpan w:val="4"/>
            <w:tcBorders>
              <w:top w:val="single" w:color="000000" w:sz="10" w:space="0"/>
            </w:tcBorders>
          </w:tcPr>
          <w:p>
            <w:pPr>
              <w:pStyle w:val="TableText"/>
              <w:ind w:left="356"/>
              <w:spacing w:before="211" w:line="219" w:lineRule="auto"/>
              <w:rPr>
                <w:sz w:val="21"/>
                <w:szCs w:val="21"/>
              </w:rPr>
            </w:pPr>
            <w:r>
              <w:rPr>
                <w:sz w:val="21"/>
                <w:szCs w:val="21"/>
                <w:spacing w:val="-25"/>
              </w:rPr>
              <w:t>年</w:t>
            </w:r>
            <w:r>
              <w:rPr>
                <w:sz w:val="21"/>
                <w:szCs w:val="21"/>
                <w:spacing w:val="13"/>
              </w:rPr>
              <w:t xml:space="preserve">  </w:t>
            </w:r>
            <w:r>
              <w:rPr>
                <w:sz w:val="21"/>
                <w:szCs w:val="21"/>
                <w:spacing w:val="-25"/>
              </w:rPr>
              <w:t>月</w:t>
            </w:r>
            <w:r>
              <w:rPr>
                <w:sz w:val="21"/>
                <w:szCs w:val="21"/>
                <w:spacing w:val="29"/>
              </w:rPr>
              <w:t xml:space="preserve">  </w:t>
            </w:r>
            <w:r>
              <w:rPr>
                <w:sz w:val="21"/>
                <w:szCs w:val="21"/>
                <w:spacing w:val="-25"/>
              </w:rPr>
              <w:t>日</w:t>
            </w:r>
            <w:r>
              <w:rPr>
                <w:sz w:val="21"/>
                <w:szCs w:val="21"/>
                <w:spacing w:val="14"/>
              </w:rPr>
              <w:t xml:space="preserve">  </w:t>
            </w:r>
            <w:r>
              <w:rPr>
                <w:sz w:val="21"/>
                <w:szCs w:val="21"/>
                <w:spacing w:val="-25"/>
              </w:rPr>
              <w:t>时</w:t>
            </w:r>
          </w:p>
        </w:tc>
        <w:tc>
          <w:tcPr>
            <w:tcW w:w="892" w:type="dxa"/>
            <w:vAlign w:val="top"/>
            <w:gridSpan w:val="3"/>
            <w:tcBorders>
              <w:top w:val="single" w:color="000000" w:sz="10" w:space="0"/>
            </w:tcBorders>
          </w:tcPr>
          <w:p>
            <w:pPr>
              <w:pStyle w:val="TableText"/>
              <w:ind w:left="259"/>
              <w:spacing w:before="210" w:line="221" w:lineRule="auto"/>
              <w:rPr>
                <w:sz w:val="21"/>
                <w:szCs w:val="21"/>
              </w:rPr>
            </w:pPr>
            <w:r>
              <w:rPr>
                <w:sz w:val="21"/>
                <w:szCs w:val="21"/>
                <w:spacing w:val="-4"/>
              </w:rPr>
              <w:t>地点</w:t>
            </w:r>
          </w:p>
        </w:tc>
        <w:tc>
          <w:tcPr>
            <w:tcW w:w="756" w:type="dxa"/>
            <w:vAlign w:val="top"/>
            <w:tcBorders>
              <w:top w:val="single" w:color="000000" w:sz="10" w:space="0"/>
            </w:tcBorders>
          </w:tcPr>
          <w:p>
            <w:pPr>
              <w:rPr>
                <w:rFonts w:ascii="Arial"/>
                <w:sz w:val="21"/>
              </w:rPr>
            </w:pPr>
            <w:r/>
          </w:p>
        </w:tc>
        <w:tc>
          <w:tcPr>
            <w:tcW w:w="406" w:type="dxa"/>
            <w:vAlign w:val="top"/>
            <w:vMerge w:val="restart"/>
            <w:textDirection w:val="tbRlV"/>
            <w:tcBorders>
              <w:top w:val="single" w:color="000000" w:sz="10" w:space="0"/>
              <w:bottom w:val="nil"/>
            </w:tcBorders>
          </w:tcPr>
          <w:p>
            <w:pPr>
              <w:pStyle w:val="TableText"/>
              <w:ind w:left="1711"/>
              <w:spacing w:before="83" w:line="204" w:lineRule="auto"/>
              <w:rPr>
                <w:sz w:val="21"/>
                <w:szCs w:val="21"/>
              </w:rPr>
            </w:pPr>
            <w:r>
              <w:rPr>
                <w:sz w:val="21"/>
                <w:szCs w:val="21"/>
                <w:spacing w:val="1"/>
              </w:rPr>
              <w:t>发</w:t>
            </w:r>
            <w:r>
              <w:rPr>
                <w:sz w:val="21"/>
                <w:szCs w:val="21"/>
                <w:spacing w:val="40"/>
              </w:rPr>
              <w:t xml:space="preserve"> </w:t>
            </w:r>
            <w:r>
              <w:rPr>
                <w:sz w:val="21"/>
                <w:szCs w:val="21"/>
                <w:spacing w:val="1"/>
              </w:rPr>
              <w:t>生</w:t>
            </w:r>
            <w:r>
              <w:rPr>
                <w:sz w:val="21"/>
                <w:szCs w:val="21"/>
                <w:spacing w:val="37"/>
              </w:rPr>
              <w:t xml:space="preserve"> </w:t>
            </w:r>
            <w:r>
              <w:rPr>
                <w:sz w:val="21"/>
                <w:szCs w:val="21"/>
                <w:spacing w:val="1"/>
              </w:rPr>
              <w:t>动</w:t>
            </w:r>
            <w:r>
              <w:rPr>
                <w:sz w:val="21"/>
                <w:szCs w:val="21"/>
                <w:spacing w:val="39"/>
              </w:rPr>
              <w:t xml:space="preserve"> </w:t>
            </w:r>
            <w:r>
              <w:rPr>
                <w:sz w:val="21"/>
                <w:szCs w:val="21"/>
                <w:spacing w:val="1"/>
              </w:rPr>
              <w:t>力</w:t>
            </w:r>
            <w:r>
              <w:rPr>
                <w:sz w:val="21"/>
                <w:szCs w:val="21"/>
                <w:spacing w:val="37"/>
              </w:rPr>
              <w:t xml:space="preserve"> </w:t>
            </w:r>
            <w:r>
              <w:rPr>
                <w:sz w:val="21"/>
                <w:szCs w:val="21"/>
                <w:spacing w:val="1"/>
              </w:rPr>
              <w:t>现</w:t>
            </w:r>
            <w:r>
              <w:rPr>
                <w:sz w:val="21"/>
                <w:szCs w:val="21"/>
                <w:spacing w:val="39"/>
              </w:rPr>
              <w:t xml:space="preserve"> </w:t>
            </w:r>
            <w:r>
              <w:rPr>
                <w:sz w:val="21"/>
                <w:szCs w:val="21"/>
                <w:spacing w:val="1"/>
              </w:rPr>
              <w:t>象</w:t>
            </w:r>
            <w:r>
              <w:rPr>
                <w:sz w:val="21"/>
                <w:szCs w:val="21"/>
                <w:spacing w:val="36"/>
              </w:rPr>
              <w:t xml:space="preserve"> </w:t>
            </w:r>
            <w:r>
              <w:rPr>
                <w:sz w:val="21"/>
                <w:szCs w:val="21"/>
                <w:spacing w:val="1"/>
              </w:rPr>
              <w:t>后</w:t>
            </w:r>
            <w:r>
              <w:rPr>
                <w:sz w:val="21"/>
                <w:szCs w:val="21"/>
                <w:spacing w:val="39"/>
              </w:rPr>
              <w:t xml:space="preserve"> </w:t>
            </w:r>
            <w:r>
              <w:rPr>
                <w:sz w:val="21"/>
                <w:szCs w:val="21"/>
                <w:spacing w:val="1"/>
              </w:rPr>
              <w:t>的</w:t>
            </w:r>
            <w:r>
              <w:rPr>
                <w:sz w:val="21"/>
                <w:szCs w:val="21"/>
                <w:spacing w:val="37"/>
              </w:rPr>
              <w:t xml:space="preserve"> </w:t>
            </w:r>
            <w:r>
              <w:rPr>
                <w:sz w:val="21"/>
                <w:szCs w:val="21"/>
                <w:spacing w:val="1"/>
              </w:rPr>
              <w:t>主</w:t>
            </w:r>
            <w:r>
              <w:rPr>
                <w:sz w:val="21"/>
                <w:szCs w:val="21"/>
                <w:spacing w:val="39"/>
              </w:rPr>
              <w:t xml:space="preserve"> </w:t>
            </w:r>
            <w:r>
              <w:rPr>
                <w:sz w:val="21"/>
                <w:szCs w:val="21"/>
                <w:spacing w:val="1"/>
              </w:rPr>
              <w:t>要</w:t>
            </w:r>
            <w:r>
              <w:rPr>
                <w:sz w:val="21"/>
                <w:szCs w:val="21"/>
                <w:spacing w:val="36"/>
              </w:rPr>
              <w:t xml:space="preserve"> </w:t>
            </w:r>
            <w:r>
              <w:rPr>
                <w:sz w:val="21"/>
                <w:szCs w:val="21"/>
                <w:spacing w:val="1"/>
              </w:rPr>
              <w:t>特</w:t>
            </w:r>
            <w:r>
              <w:rPr>
                <w:sz w:val="21"/>
                <w:szCs w:val="21"/>
                <w:spacing w:val="40"/>
              </w:rPr>
              <w:t xml:space="preserve"> </w:t>
            </w:r>
            <w:r>
              <w:rPr>
                <w:sz w:val="21"/>
                <w:szCs w:val="21"/>
                <w:spacing w:val="1"/>
              </w:rPr>
              <w:t>征</w:t>
            </w:r>
          </w:p>
        </w:tc>
        <w:tc>
          <w:tcPr>
            <w:tcW w:w="1906" w:type="dxa"/>
            <w:vAlign w:val="top"/>
            <w:gridSpan w:val="2"/>
            <w:tcBorders>
              <w:top w:val="single" w:color="000000" w:sz="10" w:space="0"/>
            </w:tcBorders>
          </w:tcPr>
          <w:p>
            <w:pPr>
              <w:pStyle w:val="TableText"/>
              <w:ind w:left="119" w:right="103"/>
              <w:spacing w:before="33" w:line="295" w:lineRule="auto"/>
              <w:rPr>
                <w:sz w:val="21"/>
                <w:szCs w:val="21"/>
              </w:rPr>
            </w:pPr>
            <w:r>
              <w:rPr>
                <w:sz w:val="21"/>
                <w:szCs w:val="21"/>
                <w:spacing w:val="-1"/>
              </w:rPr>
              <w:t>孔洞形状轴线与水</w:t>
            </w:r>
            <w:r>
              <w:rPr>
                <w:sz w:val="21"/>
                <w:szCs w:val="21"/>
                <w:spacing w:val="4"/>
              </w:rPr>
              <w:t xml:space="preserve"> </w:t>
            </w:r>
            <w:r>
              <w:rPr>
                <w:sz w:val="21"/>
                <w:szCs w:val="21"/>
                <w:spacing w:val="-3"/>
              </w:rPr>
              <w:t>平面之夹角</w:t>
            </w:r>
          </w:p>
        </w:tc>
        <w:tc>
          <w:tcPr>
            <w:tcW w:w="667" w:type="dxa"/>
            <w:vAlign w:val="top"/>
            <w:tcBorders>
              <w:right w:val="nil"/>
              <w:top w:val="single" w:color="000000" w:sz="10" w:space="0"/>
            </w:tcBorders>
          </w:tcPr>
          <w:p>
            <w:pPr>
              <w:rPr>
                <w:rFonts w:ascii="Arial"/>
                <w:sz w:val="21"/>
              </w:rPr>
            </w:pPr>
            <w:r/>
          </w:p>
        </w:tc>
      </w:tr>
      <w:tr>
        <w:trPr>
          <w:trHeight w:val="1420" w:hRule="atLeast"/>
        </w:trPr>
        <w:tc>
          <w:tcPr>
            <w:tcW w:w="681" w:type="dxa"/>
            <w:vAlign w:val="top"/>
            <w:tcBorders>
              <w:left w:val="nil"/>
            </w:tcBorders>
          </w:tcPr>
          <w:p>
            <w:pPr>
              <w:spacing w:line="246" w:lineRule="auto"/>
              <w:rPr>
                <w:rFonts w:ascii="Arial"/>
                <w:sz w:val="21"/>
              </w:rPr>
            </w:pPr>
            <w:r/>
          </w:p>
          <w:p>
            <w:pPr>
              <w:spacing w:line="246" w:lineRule="auto"/>
              <w:rPr>
                <w:rFonts w:ascii="Arial"/>
                <w:sz w:val="21"/>
              </w:rPr>
            </w:pPr>
            <w:r/>
          </w:p>
          <w:p>
            <w:pPr>
              <w:pStyle w:val="TableText"/>
              <w:ind w:left="142"/>
              <w:spacing w:before="69" w:line="219" w:lineRule="auto"/>
              <w:rPr>
                <w:sz w:val="21"/>
                <w:szCs w:val="21"/>
              </w:rPr>
            </w:pPr>
            <w:r>
              <w:rPr>
                <w:sz w:val="21"/>
                <w:szCs w:val="21"/>
                <w:spacing w:val="-3"/>
              </w:rPr>
              <w:t>标高</w:t>
            </w:r>
          </w:p>
        </w:tc>
        <w:tc>
          <w:tcPr>
            <w:tcW w:w="631" w:type="dxa"/>
            <w:vAlign w:val="top"/>
          </w:tcPr>
          <w:p>
            <w:pPr>
              <w:rPr>
                <w:rFonts w:ascii="Arial"/>
                <w:sz w:val="21"/>
              </w:rPr>
            </w:pPr>
            <w:r/>
          </w:p>
        </w:tc>
        <w:tc>
          <w:tcPr>
            <w:tcW w:w="629" w:type="dxa"/>
            <w:vAlign w:val="top"/>
            <w:textDirection w:val="tbRlV"/>
          </w:tcPr>
          <w:p>
            <w:pPr>
              <w:pStyle w:val="TableText"/>
              <w:ind w:left="31"/>
              <w:spacing w:before="205" w:line="205" w:lineRule="auto"/>
              <w:rPr>
                <w:sz w:val="21"/>
                <w:szCs w:val="21"/>
              </w:rPr>
            </w:pPr>
            <w:r>
              <w:rPr>
                <w:sz w:val="21"/>
                <w:szCs w:val="21"/>
                <w:spacing w:val="1"/>
              </w:rPr>
              <w:t>巷</w:t>
            </w:r>
            <w:r>
              <w:rPr>
                <w:sz w:val="21"/>
                <w:szCs w:val="21"/>
                <w:spacing w:val="39"/>
              </w:rPr>
              <w:t xml:space="preserve"> </w:t>
            </w:r>
            <w:r>
              <w:rPr>
                <w:sz w:val="21"/>
                <w:szCs w:val="21"/>
                <w:spacing w:val="1"/>
              </w:rPr>
              <w:t>道</w:t>
            </w:r>
            <w:r>
              <w:rPr>
                <w:sz w:val="21"/>
                <w:szCs w:val="21"/>
                <w:spacing w:val="36"/>
              </w:rPr>
              <w:t xml:space="preserve"> </w:t>
            </w:r>
            <w:r>
              <w:rPr>
                <w:sz w:val="21"/>
                <w:szCs w:val="21"/>
                <w:spacing w:val="1"/>
              </w:rPr>
              <w:t>类</w:t>
            </w:r>
            <w:r>
              <w:rPr>
                <w:sz w:val="21"/>
                <w:szCs w:val="21"/>
                <w:spacing w:val="39"/>
              </w:rPr>
              <w:t xml:space="preserve"> </w:t>
            </w:r>
            <w:r>
              <w:rPr>
                <w:sz w:val="21"/>
                <w:szCs w:val="21"/>
                <w:spacing w:val="1"/>
              </w:rPr>
              <w:t>型</w:t>
            </w:r>
          </w:p>
        </w:tc>
        <w:tc>
          <w:tcPr>
            <w:tcW w:w="757" w:type="dxa"/>
            <w:vAlign w:val="top"/>
          </w:tcPr>
          <w:p>
            <w:pPr>
              <w:rPr>
                <w:rFonts w:ascii="Arial"/>
                <w:sz w:val="21"/>
              </w:rPr>
            </w:pPr>
            <w:r/>
          </w:p>
        </w:tc>
        <w:tc>
          <w:tcPr>
            <w:tcW w:w="683" w:type="dxa"/>
            <w:vAlign w:val="top"/>
          </w:tcPr>
          <w:p>
            <w:pPr>
              <w:spacing w:line="316" w:lineRule="auto"/>
              <w:rPr>
                <w:rFonts w:ascii="Arial"/>
                <w:sz w:val="21"/>
              </w:rPr>
            </w:pPr>
            <w:r/>
          </w:p>
          <w:p>
            <w:pPr>
              <w:pStyle w:val="TableText"/>
              <w:ind w:left="147"/>
              <w:spacing w:before="68" w:line="221" w:lineRule="auto"/>
              <w:rPr>
                <w:sz w:val="21"/>
                <w:szCs w:val="21"/>
              </w:rPr>
            </w:pPr>
            <w:r>
              <w:rPr>
                <w:sz w:val="21"/>
                <w:szCs w:val="21"/>
                <w:spacing w:val="-5"/>
              </w:rPr>
              <w:t>突出</w:t>
            </w:r>
          </w:p>
          <w:p>
            <w:pPr>
              <w:pStyle w:val="TableText"/>
              <w:ind w:left="143"/>
              <w:spacing w:before="101" w:line="221" w:lineRule="auto"/>
              <w:rPr>
                <w:sz w:val="21"/>
                <w:szCs w:val="21"/>
              </w:rPr>
            </w:pPr>
            <w:r>
              <w:rPr>
                <w:sz w:val="21"/>
                <w:szCs w:val="21"/>
                <w:spacing w:val="-4"/>
              </w:rPr>
              <w:t>类型</w:t>
            </w:r>
          </w:p>
        </w:tc>
        <w:tc>
          <w:tcPr>
            <w:tcW w:w="719" w:type="dxa"/>
            <w:vAlign w:val="top"/>
            <w:gridSpan w:val="2"/>
          </w:tcPr>
          <w:p>
            <w:pPr>
              <w:rPr>
                <w:rFonts w:ascii="Arial"/>
                <w:sz w:val="21"/>
              </w:rPr>
            </w:pPr>
            <w:r/>
          </w:p>
        </w:tc>
        <w:tc>
          <w:tcPr>
            <w:tcW w:w="892" w:type="dxa"/>
            <w:vAlign w:val="top"/>
            <w:gridSpan w:val="3"/>
          </w:tcPr>
          <w:p>
            <w:pPr>
              <w:spacing w:line="317" w:lineRule="auto"/>
              <w:rPr>
                <w:rFonts w:ascii="Arial"/>
                <w:sz w:val="21"/>
              </w:rPr>
            </w:pPr>
            <w:r/>
          </w:p>
          <w:p>
            <w:pPr>
              <w:pStyle w:val="TableText"/>
              <w:ind w:left="153" w:right="108" w:hanging="1"/>
              <w:spacing w:before="68" w:line="319" w:lineRule="auto"/>
              <w:rPr>
                <w:rFonts w:ascii="Times New Roman" w:hAnsi="Times New Roman" w:eastAsia="Times New Roman" w:cs="Times New Roman"/>
                <w:sz w:val="21"/>
                <w:szCs w:val="21"/>
              </w:rPr>
            </w:pPr>
            <w:r>
              <w:rPr>
                <w:sz w:val="21"/>
                <w:szCs w:val="21"/>
                <w:spacing w:val="-4"/>
              </w:rPr>
              <w:t>距地表</w:t>
            </w:r>
            <w:r>
              <w:rPr>
                <w:sz w:val="21"/>
                <w:szCs w:val="21"/>
                <w:spacing w:val="1"/>
              </w:rPr>
              <w:t xml:space="preserve"> </w:t>
            </w:r>
            <w:r>
              <w:rPr>
                <w:sz w:val="21"/>
                <w:szCs w:val="21"/>
                <w:spacing w:val="-5"/>
              </w:rPr>
              <w:t>垂深</w:t>
            </w:r>
            <w:r>
              <w:rPr>
                <w:rFonts w:ascii="Times New Roman" w:hAnsi="Times New Roman" w:eastAsia="Times New Roman" w:cs="Times New Roman"/>
                <w:sz w:val="21"/>
                <w:szCs w:val="21"/>
                <w:spacing w:val="-5"/>
              </w:rPr>
              <w:t>/m</w:t>
            </w:r>
          </w:p>
        </w:tc>
        <w:tc>
          <w:tcPr>
            <w:tcW w:w="756" w:type="dxa"/>
            <w:vAlign w:val="top"/>
          </w:tcPr>
          <w:p>
            <w:pPr>
              <w:rPr>
                <w:rFonts w:ascii="Arial"/>
                <w:sz w:val="21"/>
              </w:rPr>
            </w:pPr>
            <w:r/>
          </w:p>
        </w:tc>
        <w:tc>
          <w:tcPr>
            <w:tcW w:w="406" w:type="dxa"/>
            <w:vAlign w:val="top"/>
            <w:vMerge w:val="continue"/>
            <w:textDirection w:val="tbRlV"/>
            <w:tcBorders>
              <w:top w:val="nil"/>
              <w:bottom w:val="nil"/>
            </w:tcBorders>
          </w:tcPr>
          <w:p>
            <w:pPr>
              <w:rPr>
                <w:rFonts w:ascii="Arial"/>
                <w:sz w:val="21"/>
              </w:rPr>
            </w:pPr>
            <w:r/>
          </w:p>
        </w:tc>
        <w:tc>
          <w:tcPr>
            <w:tcW w:w="1906" w:type="dxa"/>
            <w:vAlign w:val="top"/>
            <w:gridSpan w:val="2"/>
          </w:tcPr>
          <w:p>
            <w:pPr>
              <w:spacing w:line="246" w:lineRule="auto"/>
              <w:rPr>
                <w:rFonts w:ascii="Arial"/>
                <w:sz w:val="21"/>
              </w:rPr>
            </w:pPr>
            <w:r/>
          </w:p>
          <w:p>
            <w:pPr>
              <w:spacing w:line="246" w:lineRule="auto"/>
              <w:rPr>
                <w:rFonts w:ascii="Arial"/>
                <w:sz w:val="21"/>
              </w:rPr>
            </w:pPr>
            <w:r/>
          </w:p>
          <w:p>
            <w:pPr>
              <w:pStyle w:val="TableText"/>
              <w:ind w:left="129"/>
              <w:spacing w:before="68" w:line="217" w:lineRule="auto"/>
              <w:rPr>
                <w:sz w:val="21"/>
                <w:szCs w:val="21"/>
              </w:rPr>
            </w:pPr>
            <w:r>
              <w:rPr>
                <w:sz w:val="21"/>
                <w:szCs w:val="21"/>
                <w:spacing w:val="-3"/>
              </w:rPr>
              <w:t>喷出煤量和岩石量</w:t>
            </w:r>
          </w:p>
        </w:tc>
        <w:tc>
          <w:tcPr>
            <w:tcW w:w="667" w:type="dxa"/>
            <w:vAlign w:val="top"/>
            <w:tcBorders>
              <w:right w:val="nil"/>
            </w:tcBorders>
          </w:tcPr>
          <w:p>
            <w:pPr>
              <w:rPr>
                <w:rFonts w:ascii="Arial"/>
                <w:sz w:val="21"/>
              </w:rPr>
            </w:pPr>
            <w:r/>
          </w:p>
        </w:tc>
      </w:tr>
      <w:tr>
        <w:trPr>
          <w:trHeight w:val="1030" w:hRule="atLeast"/>
        </w:trPr>
        <w:tc>
          <w:tcPr>
            <w:tcW w:w="2698" w:type="dxa"/>
            <w:vAlign w:val="top"/>
            <w:gridSpan w:val="4"/>
            <w:tcBorders>
              <w:left w:val="nil"/>
            </w:tcBorders>
          </w:tcPr>
          <w:p>
            <w:pPr>
              <w:pStyle w:val="TableText"/>
              <w:ind w:left="209"/>
              <w:spacing w:before="274" w:line="220" w:lineRule="auto"/>
              <w:rPr>
                <w:sz w:val="21"/>
                <w:szCs w:val="21"/>
              </w:rPr>
            </w:pPr>
            <w:r>
              <w:rPr>
                <w:sz w:val="21"/>
                <w:szCs w:val="21"/>
                <w:spacing w:val="-2"/>
              </w:rPr>
              <w:t>突出地点通风系统示意图</w:t>
            </w:r>
          </w:p>
          <w:p>
            <w:pPr>
              <w:pStyle w:val="TableText"/>
              <w:ind w:left="624"/>
              <w:spacing w:before="23" w:line="219" w:lineRule="auto"/>
              <w:rPr>
                <w:sz w:val="21"/>
                <w:szCs w:val="21"/>
              </w:rPr>
            </w:pPr>
            <w:r>
              <w:rPr>
                <w:sz w:val="21"/>
                <w:szCs w:val="21"/>
                <w:spacing w:val="-3"/>
              </w:rPr>
              <w:t>（注距离尺寸）</w:t>
            </w:r>
          </w:p>
        </w:tc>
        <w:tc>
          <w:tcPr>
            <w:tcW w:w="3050" w:type="dxa"/>
            <w:vAlign w:val="top"/>
            <w:gridSpan w:val="7"/>
          </w:tcPr>
          <w:p>
            <w:pPr>
              <w:pStyle w:val="TableText"/>
              <w:ind w:left="486" w:right="11" w:hanging="361"/>
              <w:spacing w:before="274" w:line="241" w:lineRule="auto"/>
              <w:rPr>
                <w:sz w:val="21"/>
                <w:szCs w:val="21"/>
              </w:rPr>
            </w:pPr>
            <w:r>
              <w:rPr>
                <w:sz w:val="21"/>
                <w:szCs w:val="21"/>
                <w:spacing w:val="-3"/>
              </w:rPr>
              <w:t>突出处煤层剖面图（注比例尺）</w:t>
            </w:r>
            <w:r>
              <w:rPr>
                <w:sz w:val="21"/>
                <w:szCs w:val="21"/>
                <w:spacing w:val="9"/>
              </w:rPr>
              <w:t xml:space="preserve"> </w:t>
            </w:r>
            <w:r>
              <w:rPr>
                <w:sz w:val="21"/>
                <w:szCs w:val="21"/>
                <w:spacing w:val="-2"/>
              </w:rPr>
              <w:t>煤层顶底板岩层柱状图</w:t>
            </w:r>
          </w:p>
        </w:tc>
        <w:tc>
          <w:tcPr>
            <w:tcW w:w="406" w:type="dxa"/>
            <w:vAlign w:val="top"/>
            <w:vMerge w:val="continue"/>
            <w:textDirection w:val="tbRlV"/>
            <w:tcBorders>
              <w:top w:val="nil"/>
              <w:bottom w:val="nil"/>
            </w:tcBorders>
          </w:tcPr>
          <w:p>
            <w:pPr>
              <w:rPr>
                <w:rFonts w:ascii="Arial"/>
                <w:sz w:val="21"/>
              </w:rPr>
            </w:pPr>
            <w:r/>
          </w:p>
        </w:tc>
        <w:tc>
          <w:tcPr>
            <w:tcW w:w="1906" w:type="dxa"/>
            <w:vAlign w:val="top"/>
            <w:gridSpan w:val="2"/>
          </w:tcPr>
          <w:p>
            <w:pPr>
              <w:pStyle w:val="TableText"/>
              <w:ind w:left="752" w:right="107" w:hanging="628"/>
              <w:spacing w:before="275" w:line="242" w:lineRule="auto"/>
              <w:rPr>
                <w:sz w:val="21"/>
                <w:szCs w:val="21"/>
              </w:rPr>
            </w:pPr>
            <w:r>
              <w:rPr>
                <w:sz w:val="21"/>
                <w:szCs w:val="21"/>
                <w:spacing w:val="-2"/>
              </w:rPr>
              <w:t>煤喷出距离和堆积</w:t>
            </w:r>
            <w:r>
              <w:rPr>
                <w:sz w:val="21"/>
                <w:szCs w:val="21"/>
                <w:spacing w:val="3"/>
              </w:rPr>
              <w:t xml:space="preserve"> </w:t>
            </w:r>
            <w:r>
              <w:rPr>
                <w:sz w:val="21"/>
                <w:szCs w:val="21"/>
                <w:spacing w:val="-3"/>
              </w:rPr>
              <w:t>坡度</w:t>
            </w:r>
          </w:p>
        </w:tc>
        <w:tc>
          <w:tcPr>
            <w:tcW w:w="667" w:type="dxa"/>
            <w:vAlign w:val="top"/>
            <w:tcBorders>
              <w:right w:val="nil"/>
            </w:tcBorders>
          </w:tcPr>
          <w:p>
            <w:pPr>
              <w:rPr>
                <w:rFonts w:ascii="Arial"/>
                <w:sz w:val="21"/>
              </w:rPr>
            </w:pPr>
            <w:r/>
          </w:p>
        </w:tc>
      </w:tr>
      <w:tr>
        <w:trPr>
          <w:trHeight w:val="711" w:hRule="atLeast"/>
        </w:trPr>
        <w:tc>
          <w:tcPr>
            <w:tcW w:w="681" w:type="dxa"/>
            <w:vAlign w:val="top"/>
            <w:vMerge w:val="restart"/>
            <w:tcBorders>
              <w:left w:val="nil"/>
              <w:bottom w:val="nil"/>
            </w:tcBorders>
          </w:tcPr>
          <w:p>
            <w:pPr>
              <w:rPr>
                <w:rFonts w:ascii="Arial"/>
                <w:sz w:val="21"/>
              </w:rPr>
            </w:pPr>
            <w:r/>
          </w:p>
          <w:p>
            <w:pPr>
              <w:spacing w:line="241" w:lineRule="auto"/>
              <w:rPr>
                <w:rFonts w:ascii="Arial"/>
                <w:sz w:val="21"/>
              </w:rPr>
            </w:pPr>
            <w:r/>
          </w:p>
          <w:p>
            <w:pPr>
              <w:pStyle w:val="TableText"/>
              <w:ind w:left="143"/>
              <w:spacing w:before="68" w:line="217" w:lineRule="auto"/>
              <w:rPr>
                <w:sz w:val="21"/>
                <w:szCs w:val="21"/>
              </w:rPr>
            </w:pPr>
            <w:r>
              <w:rPr>
                <w:sz w:val="21"/>
                <w:szCs w:val="21"/>
                <w:spacing w:val="-3"/>
              </w:rPr>
              <w:t>煤层</w:t>
            </w:r>
          </w:p>
          <w:p>
            <w:pPr>
              <w:pStyle w:val="TableText"/>
              <w:ind w:left="142"/>
              <w:spacing w:before="108" w:line="220" w:lineRule="auto"/>
              <w:rPr>
                <w:sz w:val="21"/>
                <w:szCs w:val="21"/>
              </w:rPr>
            </w:pPr>
            <w:r>
              <w:rPr>
                <w:sz w:val="21"/>
                <w:szCs w:val="21"/>
                <w:spacing w:val="-3"/>
              </w:rPr>
              <w:t>特征</w:t>
            </w:r>
          </w:p>
        </w:tc>
        <w:tc>
          <w:tcPr>
            <w:tcW w:w="631" w:type="dxa"/>
            <w:vAlign w:val="top"/>
            <w:textDirection w:val="tbRlV"/>
          </w:tcPr>
          <w:p>
            <w:pPr>
              <w:pStyle w:val="TableText"/>
              <w:ind w:left="36"/>
              <w:spacing w:before="208" w:line="201" w:lineRule="auto"/>
              <w:rPr>
                <w:sz w:val="21"/>
                <w:szCs w:val="21"/>
              </w:rPr>
            </w:pPr>
            <w:r>
              <w:rPr>
                <w:sz w:val="21"/>
                <w:szCs w:val="21"/>
                <w:spacing w:val="1"/>
              </w:rPr>
              <w:t>名</w:t>
            </w:r>
            <w:r>
              <w:rPr>
                <w:sz w:val="21"/>
                <w:szCs w:val="21"/>
                <w:spacing w:val="39"/>
              </w:rPr>
              <w:t xml:space="preserve"> </w:t>
            </w:r>
            <w:r>
              <w:rPr>
                <w:sz w:val="21"/>
                <w:szCs w:val="21"/>
                <w:spacing w:val="1"/>
              </w:rPr>
              <w:t>称</w:t>
            </w:r>
          </w:p>
        </w:tc>
        <w:tc>
          <w:tcPr>
            <w:tcW w:w="629" w:type="dxa"/>
            <w:vAlign w:val="top"/>
          </w:tcPr>
          <w:p>
            <w:pPr>
              <w:rPr>
                <w:rFonts w:ascii="Arial"/>
                <w:sz w:val="21"/>
              </w:rPr>
            </w:pPr>
            <w:r/>
          </w:p>
        </w:tc>
        <w:tc>
          <w:tcPr>
            <w:tcW w:w="757" w:type="dxa"/>
            <w:vAlign w:val="top"/>
          </w:tcPr>
          <w:p>
            <w:pPr>
              <w:pStyle w:val="TableText"/>
              <w:ind w:left="151"/>
              <w:spacing w:before="36" w:line="233" w:lineRule="auto"/>
              <w:rPr>
                <w:rFonts w:ascii="Times New Roman" w:hAnsi="Times New Roman" w:eastAsia="Times New Roman" w:cs="Times New Roman"/>
                <w:sz w:val="21"/>
                <w:szCs w:val="21"/>
              </w:rPr>
            </w:pPr>
            <w:r>
              <w:rPr>
                <w:sz w:val="21"/>
                <w:szCs w:val="21"/>
                <w:spacing w:val="-4"/>
              </w:rPr>
              <w:t>倾角</w:t>
            </w:r>
            <w:r>
              <w:rPr>
                <w:rFonts w:ascii="Times New Roman" w:hAnsi="Times New Roman" w:eastAsia="Times New Roman" w:cs="Times New Roman"/>
                <w:sz w:val="21"/>
                <w:szCs w:val="21"/>
                <w:spacing w:val="-4"/>
              </w:rPr>
              <w:t>/</w:t>
            </w:r>
          </w:p>
          <w:p>
            <w:pPr>
              <w:pStyle w:val="TableText"/>
              <w:ind w:left="242"/>
              <w:spacing w:before="89" w:line="221" w:lineRule="auto"/>
              <w:rPr>
                <w:sz w:val="21"/>
                <w:szCs w:val="21"/>
              </w:rPr>
            </w:pPr>
            <w:r>
              <w:rPr>
                <w:sz w:val="21"/>
                <w:szCs w:val="21"/>
                <w:spacing w:val="8"/>
              </w:rPr>
              <w:t>(</w:t>
            </w:r>
            <w:r>
              <w:rPr>
                <w:sz w:val="21"/>
                <w:szCs w:val="21"/>
                <w:spacing w:val="-64"/>
              </w:rPr>
              <w:t xml:space="preserve"> </w:t>
            </w:r>
            <w:r>
              <w:rPr>
                <w:rFonts w:ascii="Times New Roman" w:hAnsi="Times New Roman" w:eastAsia="Times New Roman" w:cs="Times New Roman"/>
                <w:sz w:val="21"/>
                <w:szCs w:val="21"/>
                <w:spacing w:val="8"/>
              </w:rPr>
              <w:t>°</w:t>
            </w:r>
            <w:r>
              <w:rPr>
                <w:sz w:val="21"/>
                <w:szCs w:val="21"/>
                <w:spacing w:val="8"/>
              </w:rPr>
              <w:t>)</w:t>
            </w:r>
          </w:p>
        </w:tc>
        <w:tc>
          <w:tcPr>
            <w:tcW w:w="683" w:type="dxa"/>
            <w:vAlign w:val="top"/>
          </w:tcPr>
          <w:p>
            <w:pPr>
              <w:rPr>
                <w:rFonts w:ascii="Arial"/>
                <w:sz w:val="21"/>
              </w:rPr>
            </w:pPr>
            <w:r/>
          </w:p>
        </w:tc>
        <w:tc>
          <w:tcPr>
            <w:tcW w:w="105" w:type="dxa"/>
            <w:vAlign w:val="top"/>
            <w:vMerge w:val="restart"/>
            <w:tcBorders>
              <w:right w:val="nil"/>
              <w:bottom w:val="nil"/>
            </w:tcBorders>
          </w:tcPr>
          <w:p>
            <w:pPr>
              <w:rPr>
                <w:rFonts w:ascii="Arial"/>
                <w:sz w:val="21"/>
              </w:rPr>
            </w:pPr>
            <w:r>
              <w:pict>
                <v:shape id="_x0000_s2" style="position:absolute;margin-left:-5.314pt;margin-top:35.74pt;mso-position-vertical-relative:top-margin-area;mso-position-horizontal-relative:right-margin-area;width:0.5pt;height:0.5pt;z-index:251658240;" fillcolor="#000000" filled="true" stroked="false" coordsize="10,10" coordorigin="0,0" path="m0,9l9,9l9,0l0,0l0,9xe"/>
              </w:pict>
            </w:r>
            <w:r/>
          </w:p>
        </w:tc>
        <w:tc>
          <w:tcPr>
            <w:tcW w:w="889" w:type="dxa"/>
            <w:vAlign w:val="top"/>
            <w:gridSpan w:val="2"/>
            <w:vMerge w:val="restart"/>
            <w:tcBorders>
              <w:left w:val="nil"/>
              <w:bottom w:val="nil"/>
            </w:tcBorders>
          </w:tcPr>
          <w:p>
            <w:pPr>
              <w:spacing w:line="304" w:lineRule="auto"/>
              <w:rPr>
                <w:rFonts w:ascii="Arial"/>
                <w:sz w:val="21"/>
              </w:rPr>
            </w:pPr>
            <w:r/>
          </w:p>
          <w:p>
            <w:pPr>
              <w:pStyle w:val="TableText"/>
              <w:ind w:left="104"/>
              <w:spacing w:before="69" w:line="219" w:lineRule="auto"/>
              <w:rPr>
                <w:sz w:val="21"/>
                <w:szCs w:val="21"/>
              </w:rPr>
            </w:pPr>
            <w:r>
              <w:rPr>
                <w:sz w:val="21"/>
                <w:szCs w:val="21"/>
                <w:spacing w:val="-3"/>
              </w:rPr>
              <w:t>邻近层</w:t>
            </w:r>
          </w:p>
          <w:p>
            <w:pPr>
              <w:pStyle w:val="TableText"/>
              <w:ind w:left="104"/>
              <w:spacing w:before="106" w:line="219" w:lineRule="auto"/>
              <w:rPr>
                <w:sz w:val="21"/>
                <w:szCs w:val="21"/>
              </w:rPr>
            </w:pPr>
            <w:r>
              <w:rPr>
                <w:sz w:val="21"/>
                <w:szCs w:val="21"/>
                <w:spacing w:val="-3"/>
              </w:rPr>
              <w:t>开采情</w:t>
            </w:r>
          </w:p>
          <w:p>
            <w:pPr>
              <w:pStyle w:val="TableText"/>
              <w:ind w:left="316"/>
              <w:spacing w:before="103" w:line="221" w:lineRule="auto"/>
              <w:rPr>
                <w:sz w:val="21"/>
                <w:szCs w:val="21"/>
              </w:rPr>
            </w:pPr>
            <w:r>
              <w:rPr>
                <w:sz w:val="21"/>
                <w:szCs w:val="21"/>
              </w:rPr>
              <w:t>况</w:t>
            </w:r>
          </w:p>
        </w:tc>
        <w:tc>
          <w:tcPr>
            <w:tcW w:w="617" w:type="dxa"/>
            <w:vAlign w:val="top"/>
            <w:gridSpan w:val="2"/>
            <w:textDirection w:val="tbRlV"/>
          </w:tcPr>
          <w:p>
            <w:pPr>
              <w:pStyle w:val="TableText"/>
              <w:ind w:left="36"/>
              <w:spacing w:before="183" w:line="202" w:lineRule="auto"/>
              <w:rPr>
                <w:sz w:val="21"/>
                <w:szCs w:val="21"/>
              </w:rPr>
            </w:pPr>
            <w:r>
              <w:rPr>
                <w:sz w:val="21"/>
                <w:szCs w:val="21"/>
                <w:spacing w:val="1"/>
              </w:rPr>
              <w:t>上</w:t>
            </w:r>
            <w:r>
              <w:rPr>
                <w:sz w:val="21"/>
                <w:szCs w:val="21"/>
                <w:spacing w:val="39"/>
              </w:rPr>
              <w:t xml:space="preserve"> </w:t>
            </w:r>
            <w:r>
              <w:rPr>
                <w:sz w:val="21"/>
                <w:szCs w:val="21"/>
                <w:spacing w:val="1"/>
              </w:rPr>
              <w:t>部</w:t>
            </w:r>
          </w:p>
        </w:tc>
        <w:tc>
          <w:tcPr>
            <w:tcW w:w="756" w:type="dxa"/>
            <w:vAlign w:val="top"/>
          </w:tcPr>
          <w:p>
            <w:pPr>
              <w:rPr>
                <w:rFonts w:ascii="Arial"/>
                <w:sz w:val="21"/>
              </w:rPr>
            </w:pPr>
            <w:r/>
          </w:p>
        </w:tc>
        <w:tc>
          <w:tcPr>
            <w:tcW w:w="406" w:type="dxa"/>
            <w:vAlign w:val="top"/>
            <w:vMerge w:val="continue"/>
            <w:textDirection w:val="tbRlV"/>
            <w:tcBorders>
              <w:top w:val="nil"/>
              <w:bottom w:val="nil"/>
            </w:tcBorders>
          </w:tcPr>
          <w:p>
            <w:pPr>
              <w:rPr>
                <w:rFonts w:ascii="Arial"/>
                <w:sz w:val="21"/>
              </w:rPr>
            </w:pPr>
            <w:r/>
          </w:p>
        </w:tc>
        <w:tc>
          <w:tcPr>
            <w:tcW w:w="1906" w:type="dxa"/>
            <w:vAlign w:val="top"/>
            <w:gridSpan w:val="2"/>
            <w:vMerge w:val="restart"/>
            <w:tcBorders>
              <w:bottom w:val="nil"/>
            </w:tcBorders>
          </w:tcPr>
          <w:p>
            <w:pPr>
              <w:rPr>
                <w:rFonts w:ascii="Arial"/>
                <w:sz w:val="21"/>
              </w:rPr>
            </w:pPr>
            <w:r/>
          </w:p>
          <w:p>
            <w:pPr>
              <w:rPr>
                <w:rFonts w:ascii="Arial"/>
                <w:sz w:val="21"/>
              </w:rPr>
            </w:pPr>
            <w:r/>
          </w:p>
          <w:p>
            <w:pPr>
              <w:pStyle w:val="TableText"/>
              <w:ind w:left="649" w:right="107" w:hanging="515"/>
              <w:spacing w:before="68" w:line="314" w:lineRule="auto"/>
              <w:rPr>
                <w:sz w:val="21"/>
                <w:szCs w:val="21"/>
              </w:rPr>
            </w:pPr>
            <w:r>
              <w:rPr>
                <w:sz w:val="21"/>
                <w:szCs w:val="21"/>
                <w:spacing w:val="-3"/>
              </w:rPr>
              <w:t>喷出煤的粒度和分</w:t>
            </w:r>
            <w:r>
              <w:rPr>
                <w:sz w:val="21"/>
                <w:szCs w:val="21"/>
                <w:spacing w:val="1"/>
              </w:rPr>
              <w:t xml:space="preserve"> </w:t>
            </w:r>
            <w:r>
              <w:rPr>
                <w:sz w:val="21"/>
                <w:szCs w:val="21"/>
                <w:spacing w:val="-3"/>
              </w:rPr>
              <w:t>选情况</w:t>
            </w:r>
          </w:p>
        </w:tc>
        <w:tc>
          <w:tcPr>
            <w:tcW w:w="667" w:type="dxa"/>
            <w:vAlign w:val="top"/>
            <w:vMerge w:val="restart"/>
            <w:tcBorders>
              <w:right w:val="nil"/>
              <w:bottom w:val="nil"/>
            </w:tcBorders>
          </w:tcPr>
          <w:p>
            <w:pPr>
              <w:rPr>
                <w:rFonts w:ascii="Arial"/>
                <w:sz w:val="21"/>
              </w:rPr>
            </w:pPr>
            <w:r/>
          </w:p>
        </w:tc>
      </w:tr>
      <w:tr>
        <w:trPr>
          <w:trHeight w:val="1025" w:hRule="atLeast"/>
        </w:trPr>
        <w:tc>
          <w:tcPr>
            <w:tcW w:w="681" w:type="dxa"/>
            <w:vAlign w:val="top"/>
            <w:vMerge w:val="continue"/>
            <w:tcBorders>
              <w:left w:val="nil"/>
              <w:top w:val="nil"/>
            </w:tcBorders>
          </w:tcPr>
          <w:p>
            <w:pPr>
              <w:rPr>
                <w:rFonts w:ascii="Arial"/>
                <w:sz w:val="21"/>
              </w:rPr>
            </w:pPr>
            <w:r/>
          </w:p>
        </w:tc>
        <w:tc>
          <w:tcPr>
            <w:tcW w:w="631" w:type="dxa"/>
            <w:vAlign w:val="top"/>
          </w:tcPr>
          <w:p>
            <w:pPr>
              <w:pStyle w:val="TableText"/>
              <w:ind w:left="191" w:right="177" w:firstLine="32"/>
              <w:spacing w:before="37" w:line="298" w:lineRule="auto"/>
              <w:jc w:val="both"/>
              <w:rPr>
                <w:rFonts w:ascii="Times New Roman" w:hAnsi="Times New Roman" w:eastAsia="Times New Roman" w:cs="Times New Roman"/>
                <w:sz w:val="21"/>
                <w:szCs w:val="21"/>
              </w:rPr>
            </w:pPr>
            <w:r>
              <w:rPr>
                <w:sz w:val="21"/>
                <w:szCs w:val="21"/>
                <w:spacing w:val="-17"/>
              </w:rPr>
              <w:t>厚</w:t>
            </w:r>
            <w:r>
              <w:rPr>
                <w:sz w:val="21"/>
                <w:szCs w:val="21"/>
              </w:rPr>
              <w:t xml:space="preserve"> </w:t>
            </w:r>
            <w:r>
              <w:rPr>
                <w:sz w:val="21"/>
                <w:szCs w:val="21"/>
                <w:spacing w:val="-6"/>
              </w:rPr>
              <w:t>度</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39"/>
              </w:rPr>
              <w:t>m</w:t>
            </w:r>
          </w:p>
        </w:tc>
        <w:tc>
          <w:tcPr>
            <w:tcW w:w="629" w:type="dxa"/>
            <w:vAlign w:val="top"/>
          </w:tcPr>
          <w:p>
            <w:pPr>
              <w:rPr>
                <w:rFonts w:ascii="Arial"/>
                <w:sz w:val="21"/>
              </w:rPr>
            </w:pPr>
            <w:r/>
          </w:p>
        </w:tc>
        <w:tc>
          <w:tcPr>
            <w:tcW w:w="757" w:type="dxa"/>
            <w:vAlign w:val="top"/>
            <w:textDirection w:val="tbRlV"/>
          </w:tcPr>
          <w:p>
            <w:pPr>
              <w:pStyle w:val="TableText"/>
              <w:ind w:left="196"/>
              <w:spacing w:before="272" w:line="204" w:lineRule="auto"/>
              <w:rPr>
                <w:sz w:val="21"/>
                <w:szCs w:val="21"/>
              </w:rPr>
            </w:pPr>
            <w:r>
              <w:rPr>
                <w:sz w:val="21"/>
                <w:szCs w:val="21"/>
                <w:spacing w:val="1"/>
              </w:rPr>
              <w:t>硬</w:t>
            </w:r>
            <w:r>
              <w:rPr>
                <w:sz w:val="21"/>
                <w:szCs w:val="21"/>
                <w:spacing w:val="36"/>
              </w:rPr>
              <w:t xml:space="preserve"> </w:t>
            </w:r>
            <w:r>
              <w:rPr>
                <w:sz w:val="21"/>
                <w:szCs w:val="21"/>
                <w:spacing w:val="1"/>
              </w:rPr>
              <w:t>度</w:t>
            </w:r>
          </w:p>
        </w:tc>
        <w:tc>
          <w:tcPr>
            <w:tcW w:w="683" w:type="dxa"/>
            <w:vAlign w:val="top"/>
          </w:tcPr>
          <w:p>
            <w:pPr>
              <w:rPr>
                <w:rFonts w:ascii="Arial"/>
                <w:sz w:val="21"/>
              </w:rPr>
            </w:pPr>
            <w:r/>
          </w:p>
        </w:tc>
        <w:tc>
          <w:tcPr>
            <w:tcW w:w="105" w:type="dxa"/>
            <w:vAlign w:val="top"/>
            <w:vMerge w:val="continue"/>
            <w:tcBorders>
              <w:right w:val="nil"/>
              <w:top w:val="nil"/>
            </w:tcBorders>
          </w:tcPr>
          <w:p>
            <w:pPr>
              <w:rPr>
                <w:rFonts w:ascii="Arial"/>
                <w:sz w:val="21"/>
              </w:rPr>
            </w:pPr>
            <w:r/>
          </w:p>
        </w:tc>
        <w:tc>
          <w:tcPr>
            <w:tcW w:w="889" w:type="dxa"/>
            <w:vAlign w:val="top"/>
            <w:gridSpan w:val="2"/>
            <w:vMerge w:val="continue"/>
            <w:tcBorders>
              <w:left w:val="nil"/>
              <w:top w:val="nil"/>
            </w:tcBorders>
          </w:tcPr>
          <w:p>
            <w:pPr>
              <w:rPr>
                <w:rFonts w:ascii="Arial"/>
                <w:sz w:val="21"/>
              </w:rPr>
            </w:pPr>
            <w:r/>
          </w:p>
        </w:tc>
        <w:tc>
          <w:tcPr>
            <w:tcW w:w="617" w:type="dxa"/>
            <w:vAlign w:val="top"/>
            <w:gridSpan w:val="2"/>
            <w:textDirection w:val="tbRlV"/>
          </w:tcPr>
          <w:p>
            <w:pPr>
              <w:pStyle w:val="TableText"/>
              <w:ind w:left="196"/>
              <w:spacing w:before="183" w:line="202" w:lineRule="auto"/>
              <w:rPr>
                <w:sz w:val="21"/>
                <w:szCs w:val="21"/>
              </w:rPr>
            </w:pPr>
            <w:r>
              <w:rPr>
                <w:sz w:val="21"/>
                <w:szCs w:val="21"/>
                <w:spacing w:val="1"/>
              </w:rPr>
              <w:t>下</w:t>
            </w:r>
            <w:r>
              <w:rPr>
                <w:sz w:val="21"/>
                <w:szCs w:val="21"/>
                <w:spacing w:val="36"/>
              </w:rPr>
              <w:t xml:space="preserve"> </w:t>
            </w:r>
            <w:r>
              <w:rPr>
                <w:sz w:val="21"/>
                <w:szCs w:val="21"/>
                <w:spacing w:val="1"/>
              </w:rPr>
              <w:t>部</w:t>
            </w:r>
          </w:p>
        </w:tc>
        <w:tc>
          <w:tcPr>
            <w:tcW w:w="756" w:type="dxa"/>
            <w:vAlign w:val="top"/>
          </w:tcPr>
          <w:p>
            <w:pPr>
              <w:rPr>
                <w:rFonts w:ascii="Arial"/>
                <w:sz w:val="21"/>
              </w:rPr>
            </w:pPr>
            <w:r/>
          </w:p>
        </w:tc>
        <w:tc>
          <w:tcPr>
            <w:tcW w:w="406" w:type="dxa"/>
            <w:vAlign w:val="top"/>
            <w:vMerge w:val="continue"/>
            <w:textDirection w:val="tbRlV"/>
            <w:tcBorders>
              <w:top w:val="nil"/>
              <w:bottom w:val="nil"/>
            </w:tcBorders>
          </w:tcPr>
          <w:p>
            <w:pPr>
              <w:rPr>
                <w:rFonts w:ascii="Arial"/>
                <w:sz w:val="21"/>
              </w:rPr>
            </w:pPr>
            <w:r/>
          </w:p>
        </w:tc>
        <w:tc>
          <w:tcPr>
            <w:tcW w:w="1906" w:type="dxa"/>
            <w:vAlign w:val="top"/>
            <w:gridSpan w:val="2"/>
            <w:vMerge w:val="continue"/>
            <w:tcBorders>
              <w:top w:val="nil"/>
            </w:tcBorders>
          </w:tcPr>
          <w:p>
            <w:pPr>
              <w:rPr>
                <w:rFonts w:ascii="Arial"/>
                <w:sz w:val="21"/>
              </w:rPr>
            </w:pPr>
            <w:r/>
          </w:p>
        </w:tc>
        <w:tc>
          <w:tcPr>
            <w:tcW w:w="667" w:type="dxa"/>
            <w:vAlign w:val="top"/>
            <w:vMerge w:val="continue"/>
            <w:tcBorders>
              <w:right w:val="nil"/>
              <w:top w:val="nil"/>
            </w:tcBorders>
          </w:tcPr>
          <w:p>
            <w:pPr>
              <w:rPr>
                <w:rFonts w:ascii="Arial"/>
                <w:sz w:val="21"/>
              </w:rPr>
            </w:pPr>
            <w:r/>
          </w:p>
        </w:tc>
      </w:tr>
      <w:tr>
        <w:trPr>
          <w:trHeight w:val="711" w:hRule="atLeast"/>
        </w:trPr>
        <w:tc>
          <w:tcPr>
            <w:tcW w:w="1941" w:type="dxa"/>
            <w:vAlign w:val="top"/>
            <w:gridSpan w:val="3"/>
            <w:vMerge w:val="restart"/>
            <w:tcBorders>
              <w:left w:val="nil"/>
              <w:bottom w:val="nil"/>
            </w:tcBorders>
          </w:tcPr>
          <w:p>
            <w:pPr>
              <w:pStyle w:val="TableText"/>
              <w:ind w:left="119" w:right="11" w:firstLine="128"/>
              <w:spacing w:before="230" w:line="312" w:lineRule="auto"/>
              <w:rPr>
                <w:sz w:val="21"/>
                <w:szCs w:val="21"/>
              </w:rPr>
            </w:pPr>
            <w:r>
              <w:rPr>
                <w:sz w:val="21"/>
                <w:szCs w:val="21"/>
                <w:spacing w:val="-2"/>
              </w:rPr>
              <w:t>地质构造的叙述</w:t>
            </w:r>
            <w:r>
              <w:rPr>
                <w:sz w:val="21"/>
                <w:szCs w:val="21"/>
              </w:rPr>
              <w:t xml:space="preserve">   </w:t>
            </w:r>
            <w:r>
              <w:rPr>
                <w:sz w:val="21"/>
                <w:szCs w:val="21"/>
                <w:spacing w:val="1"/>
              </w:rPr>
              <w:t>（断层、褶曲、厚</w:t>
            </w:r>
            <w:r>
              <w:rPr>
                <w:sz w:val="21"/>
                <w:szCs w:val="21"/>
                <w:spacing w:val="1"/>
              </w:rPr>
              <w:t xml:space="preserve">  </w:t>
            </w:r>
            <w:r>
              <w:rPr>
                <w:sz w:val="21"/>
                <w:szCs w:val="21"/>
                <w:spacing w:val="-10"/>
              </w:rPr>
              <w:t>度、倾角及其变化）</w:t>
            </w:r>
          </w:p>
        </w:tc>
        <w:tc>
          <w:tcPr>
            <w:tcW w:w="3807" w:type="dxa"/>
            <w:vAlign w:val="top"/>
            <w:gridSpan w:val="8"/>
            <w:vMerge w:val="restart"/>
            <w:tcBorders>
              <w:bottom w:val="nil"/>
            </w:tcBorders>
          </w:tcPr>
          <w:p>
            <w:pPr>
              <w:rPr>
                <w:rFonts w:ascii="Arial"/>
                <w:sz w:val="21"/>
              </w:rPr>
            </w:pPr>
            <w:r/>
          </w:p>
        </w:tc>
        <w:tc>
          <w:tcPr>
            <w:tcW w:w="406" w:type="dxa"/>
            <w:vAlign w:val="top"/>
            <w:vMerge w:val="continue"/>
            <w:textDirection w:val="tbRlV"/>
            <w:tcBorders>
              <w:top w:val="nil"/>
              <w:bottom w:val="nil"/>
            </w:tcBorders>
          </w:tcPr>
          <w:p>
            <w:pPr>
              <w:rPr>
                <w:rFonts w:ascii="Arial"/>
                <w:sz w:val="21"/>
              </w:rPr>
            </w:pPr>
            <w:r/>
          </w:p>
        </w:tc>
        <w:tc>
          <w:tcPr>
            <w:tcW w:w="1906" w:type="dxa"/>
            <w:vAlign w:val="top"/>
            <w:gridSpan w:val="2"/>
          </w:tcPr>
          <w:p>
            <w:pPr>
              <w:pStyle w:val="TableText"/>
              <w:ind w:left="227" w:right="107" w:hanging="97"/>
              <w:spacing w:before="41" w:line="290" w:lineRule="auto"/>
              <w:rPr>
                <w:sz w:val="21"/>
                <w:szCs w:val="21"/>
              </w:rPr>
            </w:pPr>
            <w:r>
              <w:rPr>
                <w:sz w:val="21"/>
                <w:szCs w:val="21"/>
                <w:spacing w:val="-3"/>
              </w:rPr>
              <w:t>突出地点附近围岩</w:t>
            </w:r>
            <w:r>
              <w:rPr>
                <w:sz w:val="21"/>
                <w:szCs w:val="21"/>
                <w:spacing w:val="5"/>
              </w:rPr>
              <w:t xml:space="preserve"> </w:t>
            </w:r>
            <w:r>
              <w:rPr>
                <w:sz w:val="21"/>
                <w:szCs w:val="21"/>
                <w:spacing w:val="-2"/>
              </w:rPr>
              <w:t>和煤层破碎情况</w:t>
            </w:r>
          </w:p>
        </w:tc>
        <w:tc>
          <w:tcPr>
            <w:tcW w:w="667" w:type="dxa"/>
            <w:vAlign w:val="top"/>
            <w:tcBorders>
              <w:right w:val="nil"/>
            </w:tcBorders>
          </w:tcPr>
          <w:p>
            <w:pPr>
              <w:rPr>
                <w:rFonts w:ascii="Arial"/>
                <w:sz w:val="21"/>
              </w:rPr>
            </w:pPr>
            <w:r/>
          </w:p>
        </w:tc>
      </w:tr>
      <w:tr>
        <w:trPr>
          <w:trHeight w:val="728" w:hRule="atLeast"/>
        </w:trPr>
        <w:tc>
          <w:tcPr>
            <w:tcW w:w="1941" w:type="dxa"/>
            <w:vAlign w:val="top"/>
            <w:gridSpan w:val="3"/>
            <w:vMerge w:val="continue"/>
            <w:tcBorders>
              <w:left w:val="nil"/>
              <w:top w:val="nil"/>
            </w:tcBorders>
          </w:tcPr>
          <w:p>
            <w:pPr>
              <w:rPr>
                <w:rFonts w:ascii="Arial"/>
                <w:sz w:val="21"/>
              </w:rPr>
            </w:pPr>
            <w:r/>
          </w:p>
        </w:tc>
        <w:tc>
          <w:tcPr>
            <w:tcW w:w="3807" w:type="dxa"/>
            <w:vAlign w:val="top"/>
            <w:gridSpan w:val="8"/>
            <w:vMerge w:val="continue"/>
            <w:tcBorders>
              <w:top w:val="nil"/>
            </w:tcBorders>
          </w:tcPr>
          <w:p>
            <w:pPr>
              <w:rPr>
                <w:rFonts w:ascii="Arial"/>
                <w:sz w:val="21"/>
              </w:rPr>
            </w:pPr>
            <w:r/>
          </w:p>
        </w:tc>
        <w:tc>
          <w:tcPr>
            <w:tcW w:w="406" w:type="dxa"/>
            <w:vAlign w:val="top"/>
            <w:vMerge w:val="continue"/>
            <w:textDirection w:val="tbRlV"/>
            <w:tcBorders>
              <w:top w:val="nil"/>
              <w:bottom w:val="nil"/>
            </w:tcBorders>
          </w:tcPr>
          <w:p>
            <w:pPr>
              <w:rPr>
                <w:rFonts w:ascii="Arial"/>
                <w:sz w:val="21"/>
              </w:rPr>
            </w:pPr>
            <w:r/>
          </w:p>
        </w:tc>
        <w:tc>
          <w:tcPr>
            <w:tcW w:w="1906" w:type="dxa"/>
            <w:vAlign w:val="top"/>
            <w:gridSpan w:val="2"/>
          </w:tcPr>
          <w:p>
            <w:pPr>
              <w:pStyle w:val="TableText"/>
              <w:ind w:left="547"/>
              <w:spacing w:before="226" w:line="220" w:lineRule="auto"/>
              <w:rPr>
                <w:sz w:val="21"/>
                <w:szCs w:val="21"/>
              </w:rPr>
            </w:pPr>
            <w:r>
              <w:rPr>
                <w:sz w:val="21"/>
                <w:szCs w:val="21"/>
                <w:spacing w:val="-4"/>
              </w:rPr>
              <w:t>动力效应</w:t>
            </w:r>
          </w:p>
        </w:tc>
        <w:tc>
          <w:tcPr>
            <w:tcW w:w="667" w:type="dxa"/>
            <w:vAlign w:val="top"/>
            <w:tcBorders>
              <w:right w:val="nil"/>
            </w:tcBorders>
          </w:tcPr>
          <w:p>
            <w:pPr>
              <w:rPr>
                <w:rFonts w:ascii="Arial"/>
                <w:sz w:val="21"/>
              </w:rPr>
            </w:pPr>
            <w:r/>
          </w:p>
        </w:tc>
      </w:tr>
      <w:tr>
        <w:trPr>
          <w:trHeight w:val="623" w:hRule="atLeast"/>
        </w:trPr>
        <w:tc>
          <w:tcPr>
            <w:tcW w:w="1312" w:type="dxa"/>
            <w:vAlign w:val="top"/>
            <w:gridSpan w:val="2"/>
            <w:tcBorders>
              <w:left w:val="nil"/>
            </w:tcBorders>
          </w:tcPr>
          <w:p>
            <w:pPr>
              <w:pStyle w:val="TableText"/>
              <w:ind w:left="246"/>
              <w:spacing w:before="175" w:line="219" w:lineRule="auto"/>
              <w:rPr>
                <w:sz w:val="21"/>
                <w:szCs w:val="21"/>
              </w:rPr>
            </w:pPr>
            <w:r>
              <w:rPr>
                <w:sz w:val="21"/>
                <w:szCs w:val="21"/>
                <w:spacing w:val="-3"/>
              </w:rPr>
              <w:t>支护形式</w:t>
            </w:r>
          </w:p>
        </w:tc>
        <w:tc>
          <w:tcPr>
            <w:tcW w:w="629" w:type="dxa"/>
            <w:vAlign w:val="top"/>
          </w:tcPr>
          <w:p>
            <w:pPr>
              <w:rPr>
                <w:rFonts w:ascii="Arial"/>
                <w:sz w:val="21"/>
              </w:rPr>
            </w:pPr>
            <w:r/>
          </w:p>
        </w:tc>
        <w:tc>
          <w:tcPr>
            <w:tcW w:w="2434" w:type="dxa"/>
            <w:vAlign w:val="top"/>
            <w:gridSpan w:val="5"/>
          </w:tcPr>
          <w:p>
            <w:pPr>
              <w:pStyle w:val="TableText"/>
              <w:ind w:left="688"/>
              <w:spacing w:before="175" w:line="233" w:lineRule="auto"/>
              <w:rPr>
                <w:rFonts w:ascii="Times New Roman" w:hAnsi="Times New Roman" w:eastAsia="Times New Roman" w:cs="Times New Roman"/>
                <w:sz w:val="21"/>
                <w:szCs w:val="21"/>
              </w:rPr>
            </w:pPr>
            <w:r>
              <w:rPr>
                <w:sz w:val="21"/>
                <w:szCs w:val="21"/>
                <w:spacing w:val="-2"/>
              </w:rPr>
              <w:t>棚间距离</w:t>
            </w:r>
            <w:r>
              <w:rPr>
                <w:rFonts w:ascii="Times New Roman" w:hAnsi="Times New Roman" w:eastAsia="Times New Roman" w:cs="Times New Roman"/>
                <w:sz w:val="21"/>
                <w:szCs w:val="21"/>
                <w:spacing w:val="-2"/>
              </w:rPr>
              <w:t>/m</w:t>
            </w:r>
          </w:p>
        </w:tc>
        <w:tc>
          <w:tcPr>
            <w:tcW w:w="1373" w:type="dxa"/>
            <w:vAlign w:val="top"/>
            <w:gridSpan w:val="3"/>
          </w:tcPr>
          <w:p>
            <w:pPr>
              <w:rPr>
                <w:rFonts w:ascii="Arial"/>
                <w:sz w:val="21"/>
              </w:rPr>
            </w:pPr>
            <w:r/>
          </w:p>
        </w:tc>
        <w:tc>
          <w:tcPr>
            <w:tcW w:w="406" w:type="dxa"/>
            <w:vAlign w:val="top"/>
            <w:vMerge w:val="continue"/>
            <w:textDirection w:val="tbRlV"/>
            <w:tcBorders>
              <w:top w:val="nil"/>
              <w:bottom w:val="nil"/>
            </w:tcBorders>
          </w:tcPr>
          <w:p>
            <w:pPr>
              <w:rPr>
                <w:rFonts w:ascii="Arial"/>
                <w:sz w:val="21"/>
              </w:rPr>
            </w:pPr>
            <w:r/>
          </w:p>
        </w:tc>
        <w:tc>
          <w:tcPr>
            <w:tcW w:w="1906" w:type="dxa"/>
            <w:vAlign w:val="top"/>
            <w:gridSpan w:val="2"/>
            <w:vMerge w:val="restart"/>
            <w:tcBorders>
              <w:bottom w:val="nil"/>
            </w:tcBorders>
          </w:tcPr>
          <w:p>
            <w:pPr>
              <w:pStyle w:val="TableText"/>
              <w:ind w:left="130"/>
              <w:spacing w:before="123" w:line="218" w:lineRule="auto"/>
              <w:rPr>
                <w:sz w:val="21"/>
                <w:szCs w:val="21"/>
              </w:rPr>
            </w:pPr>
            <w:r>
              <w:rPr>
                <w:sz w:val="21"/>
                <w:szCs w:val="21"/>
                <w:spacing w:val="-3"/>
              </w:rPr>
              <w:t>突出前瓦斯压力和</w:t>
            </w:r>
          </w:p>
          <w:p>
            <w:pPr>
              <w:pStyle w:val="TableText"/>
              <w:ind w:left="130"/>
              <w:spacing w:before="104" w:line="218" w:lineRule="auto"/>
              <w:rPr>
                <w:sz w:val="21"/>
                <w:szCs w:val="21"/>
              </w:rPr>
            </w:pPr>
            <w:r>
              <w:rPr>
                <w:sz w:val="21"/>
                <w:szCs w:val="21"/>
                <w:spacing w:val="-3"/>
              </w:rPr>
              <w:t>突出后瓦斯涌出情</w:t>
            </w:r>
          </w:p>
          <w:p>
            <w:pPr>
              <w:pStyle w:val="TableText"/>
              <w:ind w:left="860"/>
              <w:spacing w:before="107" w:line="221" w:lineRule="auto"/>
              <w:rPr>
                <w:sz w:val="21"/>
                <w:szCs w:val="21"/>
              </w:rPr>
            </w:pPr>
            <w:r>
              <w:rPr>
                <w:sz w:val="21"/>
                <w:szCs w:val="21"/>
              </w:rPr>
              <w:t>况</w:t>
            </w:r>
          </w:p>
        </w:tc>
        <w:tc>
          <w:tcPr>
            <w:tcW w:w="667" w:type="dxa"/>
            <w:vAlign w:val="top"/>
            <w:vMerge w:val="restart"/>
            <w:tcBorders>
              <w:right w:val="nil"/>
              <w:bottom w:val="nil"/>
            </w:tcBorders>
          </w:tcPr>
          <w:p>
            <w:pPr>
              <w:rPr>
                <w:rFonts w:ascii="Arial"/>
                <w:sz w:val="21"/>
              </w:rPr>
            </w:pPr>
            <w:r/>
          </w:p>
        </w:tc>
      </w:tr>
      <w:tr>
        <w:trPr>
          <w:trHeight w:val="594" w:hRule="atLeast"/>
        </w:trPr>
        <w:tc>
          <w:tcPr>
            <w:tcW w:w="1312" w:type="dxa"/>
            <w:vAlign w:val="top"/>
            <w:gridSpan w:val="2"/>
            <w:tcBorders>
              <w:left w:val="nil"/>
            </w:tcBorders>
          </w:tcPr>
          <w:p>
            <w:pPr>
              <w:pStyle w:val="TableText"/>
              <w:ind w:left="137"/>
              <w:spacing w:before="162" w:line="233" w:lineRule="auto"/>
              <w:rPr>
                <w:rFonts w:ascii="Times New Roman" w:hAnsi="Times New Roman" w:eastAsia="Times New Roman" w:cs="Times New Roman"/>
                <w:sz w:val="21"/>
                <w:szCs w:val="21"/>
              </w:rPr>
            </w:pPr>
            <w:r>
              <w:rPr>
                <w:sz w:val="21"/>
                <w:szCs w:val="21"/>
                <w:spacing w:val="-2"/>
              </w:rPr>
              <w:t>控顶距离</w:t>
            </w:r>
            <w:r>
              <w:rPr>
                <w:rFonts w:ascii="Times New Roman" w:hAnsi="Times New Roman" w:eastAsia="Times New Roman" w:cs="Times New Roman"/>
                <w:sz w:val="21"/>
                <w:szCs w:val="21"/>
                <w:spacing w:val="-2"/>
              </w:rPr>
              <w:t>/m</w:t>
            </w:r>
          </w:p>
        </w:tc>
        <w:tc>
          <w:tcPr>
            <w:tcW w:w="629" w:type="dxa"/>
            <w:vAlign w:val="top"/>
          </w:tcPr>
          <w:p>
            <w:pPr>
              <w:rPr>
                <w:rFonts w:ascii="Arial"/>
                <w:sz w:val="21"/>
              </w:rPr>
            </w:pPr>
            <w:r/>
          </w:p>
        </w:tc>
        <w:tc>
          <w:tcPr>
            <w:tcW w:w="2434" w:type="dxa"/>
            <w:vAlign w:val="top"/>
            <w:gridSpan w:val="5"/>
          </w:tcPr>
          <w:p>
            <w:pPr>
              <w:pStyle w:val="TableText"/>
              <w:ind w:left="182"/>
              <w:spacing w:before="146" w:line="281" w:lineRule="exact"/>
              <w:rPr>
                <w:sz w:val="21"/>
                <w:szCs w:val="21"/>
              </w:rPr>
            </w:pPr>
            <w:r>
              <w:rPr>
                <w:sz w:val="21"/>
                <w:szCs w:val="21"/>
                <w:spacing w:val="-1"/>
                <w:position w:val="1"/>
              </w:rPr>
              <w:t>有效风量</w:t>
            </w:r>
            <w:r>
              <w:rPr>
                <w:rFonts w:ascii="Times New Roman" w:hAnsi="Times New Roman" w:eastAsia="Times New Roman" w:cs="Times New Roman"/>
                <w:sz w:val="21"/>
                <w:szCs w:val="21"/>
                <w:spacing w:val="-1"/>
                <w:position w:val="1"/>
              </w:rPr>
              <w:t>/</w:t>
            </w:r>
            <w:r>
              <w:rPr>
                <w:sz w:val="21"/>
                <w:szCs w:val="21"/>
                <w:spacing w:val="-1"/>
                <w:position w:val="1"/>
              </w:rPr>
              <w:t>（</w:t>
            </w:r>
            <w:r>
              <w:rPr>
                <w:rFonts w:ascii="Times New Roman" w:hAnsi="Times New Roman" w:eastAsia="Times New Roman" w:cs="Times New Roman"/>
                <w:sz w:val="21"/>
                <w:szCs w:val="21"/>
                <w:spacing w:val="-1"/>
                <w:position w:val="1"/>
              </w:rPr>
              <w:t>m</w:t>
            </w:r>
            <w:r>
              <w:rPr>
                <w:rFonts w:ascii="Times New Roman" w:hAnsi="Times New Roman" w:eastAsia="Times New Roman" w:cs="Times New Roman"/>
                <w:sz w:val="13"/>
                <w:szCs w:val="13"/>
                <w:spacing w:val="-1"/>
                <w:position w:val="10"/>
              </w:rPr>
              <w:t>3</w:t>
            </w:r>
            <w:r>
              <w:rPr>
                <w:rFonts w:ascii="Times New Roman" w:hAnsi="Times New Roman" w:eastAsia="Times New Roman" w:cs="Times New Roman"/>
                <w:sz w:val="21"/>
                <w:szCs w:val="21"/>
                <w:spacing w:val="-1"/>
                <w:position w:val="1"/>
              </w:rPr>
              <w:t>•min</w:t>
            </w:r>
            <w:r>
              <w:rPr>
                <w:rFonts w:ascii="Times New Roman" w:hAnsi="Times New Roman" w:eastAsia="Times New Roman" w:cs="Times New Roman"/>
                <w:sz w:val="13"/>
                <w:szCs w:val="13"/>
                <w:spacing w:val="-1"/>
                <w:position w:val="10"/>
              </w:rPr>
              <w:t>-1</w:t>
            </w:r>
            <w:r>
              <w:rPr>
                <w:sz w:val="21"/>
                <w:szCs w:val="21"/>
                <w:spacing w:val="-1"/>
                <w:position w:val="1"/>
              </w:rPr>
              <w:t>）</w:t>
            </w:r>
          </w:p>
        </w:tc>
        <w:tc>
          <w:tcPr>
            <w:tcW w:w="1373" w:type="dxa"/>
            <w:vAlign w:val="top"/>
            <w:gridSpan w:val="3"/>
          </w:tcPr>
          <w:p>
            <w:pPr>
              <w:rPr>
                <w:rFonts w:ascii="Arial"/>
                <w:sz w:val="21"/>
              </w:rPr>
            </w:pPr>
            <w:r/>
          </w:p>
        </w:tc>
        <w:tc>
          <w:tcPr>
            <w:tcW w:w="406" w:type="dxa"/>
            <w:vAlign w:val="top"/>
            <w:vMerge w:val="continue"/>
            <w:textDirection w:val="tbRlV"/>
            <w:tcBorders>
              <w:top w:val="nil"/>
              <w:bottom w:val="nil"/>
            </w:tcBorders>
          </w:tcPr>
          <w:p>
            <w:pPr>
              <w:rPr>
                <w:rFonts w:ascii="Arial"/>
                <w:sz w:val="21"/>
              </w:rPr>
            </w:pPr>
            <w:r/>
          </w:p>
        </w:tc>
        <w:tc>
          <w:tcPr>
            <w:tcW w:w="1906" w:type="dxa"/>
            <w:vAlign w:val="top"/>
            <w:gridSpan w:val="2"/>
            <w:vMerge w:val="continue"/>
            <w:tcBorders>
              <w:top w:val="nil"/>
            </w:tcBorders>
          </w:tcPr>
          <w:p>
            <w:pPr>
              <w:rPr>
                <w:rFonts w:ascii="Arial"/>
                <w:sz w:val="21"/>
              </w:rPr>
            </w:pPr>
            <w:r/>
          </w:p>
        </w:tc>
        <w:tc>
          <w:tcPr>
            <w:tcW w:w="667" w:type="dxa"/>
            <w:vAlign w:val="top"/>
            <w:vMerge w:val="continue"/>
            <w:tcBorders>
              <w:right w:val="nil"/>
              <w:top w:val="nil"/>
            </w:tcBorders>
          </w:tcPr>
          <w:p>
            <w:pPr>
              <w:rPr>
                <w:rFonts w:ascii="Arial"/>
                <w:sz w:val="21"/>
              </w:rPr>
            </w:pPr>
            <w:r/>
          </w:p>
        </w:tc>
      </w:tr>
      <w:tr>
        <w:trPr>
          <w:trHeight w:val="711" w:hRule="atLeast"/>
        </w:trPr>
        <w:tc>
          <w:tcPr>
            <w:tcW w:w="1312" w:type="dxa"/>
            <w:vAlign w:val="top"/>
            <w:gridSpan w:val="2"/>
            <w:tcBorders>
              <w:left w:val="nil"/>
            </w:tcBorders>
          </w:tcPr>
          <w:p>
            <w:pPr>
              <w:pStyle w:val="TableText"/>
              <w:ind w:left="143"/>
              <w:spacing w:before="45" w:line="218" w:lineRule="auto"/>
              <w:rPr>
                <w:sz w:val="21"/>
                <w:szCs w:val="21"/>
              </w:rPr>
            </w:pPr>
            <w:r>
              <w:rPr>
                <w:sz w:val="21"/>
                <w:szCs w:val="21"/>
                <w:spacing w:val="-3"/>
              </w:rPr>
              <w:t>正常瓦斯浓</w:t>
            </w:r>
          </w:p>
          <w:p>
            <w:pPr>
              <w:pStyle w:val="TableText"/>
              <w:ind w:left="429"/>
              <w:spacing w:before="106" w:line="234" w:lineRule="auto"/>
              <w:rPr>
                <w:sz w:val="21"/>
                <w:szCs w:val="21"/>
              </w:rPr>
            </w:pPr>
            <w:r>
              <w:rPr>
                <w:sz w:val="21"/>
                <w:szCs w:val="21"/>
                <w:spacing w:val="22"/>
              </w:rPr>
              <w:t>度</w:t>
            </w:r>
            <w:r>
              <w:rPr>
                <w:rFonts w:ascii="Times New Roman" w:hAnsi="Times New Roman" w:eastAsia="Times New Roman" w:cs="Times New Roman"/>
                <w:sz w:val="21"/>
                <w:szCs w:val="21"/>
                <w:spacing w:val="22"/>
              </w:rPr>
              <w:t>/</w:t>
            </w:r>
            <w:r>
              <w:rPr>
                <w:sz w:val="21"/>
                <w:szCs w:val="21"/>
                <w:spacing w:val="22"/>
              </w:rPr>
              <w:t>%</w:t>
            </w:r>
          </w:p>
        </w:tc>
        <w:tc>
          <w:tcPr>
            <w:tcW w:w="629" w:type="dxa"/>
            <w:vAlign w:val="top"/>
          </w:tcPr>
          <w:p>
            <w:pPr>
              <w:rPr>
                <w:rFonts w:ascii="Arial"/>
                <w:sz w:val="21"/>
              </w:rPr>
            </w:pPr>
            <w:r/>
          </w:p>
        </w:tc>
        <w:tc>
          <w:tcPr>
            <w:tcW w:w="2434" w:type="dxa"/>
            <w:vAlign w:val="top"/>
            <w:gridSpan w:val="5"/>
          </w:tcPr>
          <w:p>
            <w:pPr>
              <w:pStyle w:val="TableText"/>
              <w:ind w:left="125"/>
              <w:spacing w:before="207" w:line="280" w:lineRule="exact"/>
              <w:rPr>
                <w:sz w:val="21"/>
                <w:szCs w:val="21"/>
              </w:rPr>
            </w:pPr>
            <w:r>
              <w:rPr>
                <w:sz w:val="21"/>
                <w:szCs w:val="21"/>
                <w:spacing w:val="-1"/>
                <w:position w:val="1"/>
              </w:rPr>
              <w:t>绝对瓦斯量</w:t>
            </w:r>
            <w:r>
              <w:rPr>
                <w:rFonts w:ascii="Times New Roman" w:hAnsi="Times New Roman" w:eastAsia="Times New Roman" w:cs="Times New Roman"/>
                <w:sz w:val="21"/>
                <w:szCs w:val="21"/>
                <w:spacing w:val="-1"/>
                <w:position w:val="1"/>
              </w:rPr>
              <w:t>/</w:t>
            </w:r>
            <w:r>
              <w:rPr>
                <w:sz w:val="21"/>
                <w:szCs w:val="21"/>
                <w:spacing w:val="-1"/>
                <w:position w:val="1"/>
              </w:rPr>
              <w:t>（</w:t>
            </w:r>
            <w:r>
              <w:rPr>
                <w:rFonts w:ascii="Times New Roman" w:hAnsi="Times New Roman" w:eastAsia="Times New Roman" w:cs="Times New Roman"/>
                <w:sz w:val="21"/>
                <w:szCs w:val="21"/>
                <w:spacing w:val="-1"/>
                <w:position w:val="1"/>
              </w:rPr>
              <w:t>m</w:t>
            </w:r>
            <w:r>
              <w:rPr>
                <w:rFonts w:ascii="Times New Roman" w:hAnsi="Times New Roman" w:eastAsia="Times New Roman" w:cs="Times New Roman"/>
                <w:sz w:val="13"/>
                <w:szCs w:val="13"/>
                <w:spacing w:val="-1"/>
                <w:position w:val="10"/>
              </w:rPr>
              <w:t>3</w:t>
            </w:r>
            <w:r>
              <w:rPr>
                <w:rFonts w:ascii="Times New Roman" w:hAnsi="Times New Roman" w:eastAsia="Times New Roman" w:cs="Times New Roman"/>
                <w:sz w:val="21"/>
                <w:szCs w:val="21"/>
                <w:spacing w:val="-1"/>
                <w:position w:val="1"/>
              </w:rPr>
              <w:t>•min</w:t>
            </w:r>
            <w:r>
              <w:rPr>
                <w:rFonts w:ascii="Times New Roman" w:hAnsi="Times New Roman" w:eastAsia="Times New Roman" w:cs="Times New Roman"/>
                <w:sz w:val="13"/>
                <w:szCs w:val="13"/>
                <w:spacing w:val="-1"/>
                <w:position w:val="10"/>
              </w:rPr>
              <w:t>-1</w:t>
            </w:r>
            <w:r>
              <w:rPr>
                <w:sz w:val="21"/>
                <w:szCs w:val="21"/>
                <w:spacing w:val="-1"/>
                <w:position w:val="1"/>
              </w:rPr>
              <w:t>）</w:t>
            </w:r>
          </w:p>
        </w:tc>
        <w:tc>
          <w:tcPr>
            <w:tcW w:w="1373" w:type="dxa"/>
            <w:vAlign w:val="top"/>
            <w:gridSpan w:val="3"/>
          </w:tcPr>
          <w:p>
            <w:pPr>
              <w:rPr>
                <w:rFonts w:ascii="Arial"/>
                <w:sz w:val="21"/>
              </w:rPr>
            </w:pPr>
            <w:r/>
          </w:p>
        </w:tc>
        <w:tc>
          <w:tcPr>
            <w:tcW w:w="406" w:type="dxa"/>
            <w:vAlign w:val="top"/>
            <w:vMerge w:val="continue"/>
            <w:textDirection w:val="tbRlV"/>
            <w:tcBorders>
              <w:top w:val="nil"/>
            </w:tcBorders>
          </w:tcPr>
          <w:p>
            <w:pPr>
              <w:rPr>
                <w:rFonts w:ascii="Arial"/>
                <w:sz w:val="21"/>
              </w:rPr>
            </w:pPr>
            <w:r/>
          </w:p>
        </w:tc>
        <w:tc>
          <w:tcPr>
            <w:tcW w:w="1906" w:type="dxa"/>
            <w:vAlign w:val="top"/>
            <w:gridSpan w:val="2"/>
          </w:tcPr>
          <w:p>
            <w:pPr>
              <w:pStyle w:val="TableText"/>
              <w:ind w:left="649"/>
              <w:spacing w:before="223" w:line="218" w:lineRule="auto"/>
              <w:rPr>
                <w:sz w:val="21"/>
                <w:szCs w:val="21"/>
              </w:rPr>
            </w:pPr>
            <w:r>
              <w:rPr>
                <w:sz w:val="21"/>
                <w:szCs w:val="21"/>
                <w:spacing w:val="-8"/>
              </w:rPr>
              <w:t>其</w:t>
            </w:r>
            <w:r>
              <w:rPr>
                <w:sz w:val="21"/>
                <w:szCs w:val="21"/>
                <w:spacing w:val="8"/>
              </w:rPr>
              <w:t xml:space="preserve">  </w:t>
            </w:r>
            <w:r>
              <w:rPr>
                <w:sz w:val="21"/>
                <w:szCs w:val="21"/>
                <w:spacing w:val="-8"/>
              </w:rPr>
              <w:t>他</w:t>
            </w:r>
          </w:p>
        </w:tc>
        <w:tc>
          <w:tcPr>
            <w:tcW w:w="667" w:type="dxa"/>
            <w:vAlign w:val="top"/>
            <w:tcBorders>
              <w:right w:val="nil"/>
            </w:tcBorders>
          </w:tcPr>
          <w:p>
            <w:pPr>
              <w:rPr>
                <w:rFonts w:ascii="Arial"/>
                <w:sz w:val="21"/>
              </w:rPr>
            </w:pPr>
            <w:r/>
          </w:p>
        </w:tc>
      </w:tr>
      <w:tr>
        <w:trPr>
          <w:trHeight w:val="714" w:hRule="atLeast"/>
        </w:trPr>
        <w:tc>
          <w:tcPr>
            <w:tcW w:w="1312" w:type="dxa"/>
            <w:vAlign w:val="top"/>
            <w:gridSpan w:val="2"/>
            <w:tcBorders>
              <w:left w:val="nil"/>
            </w:tcBorders>
          </w:tcPr>
          <w:p>
            <w:pPr>
              <w:pStyle w:val="TableText"/>
              <w:ind w:left="147"/>
              <w:spacing w:before="49" w:line="217" w:lineRule="auto"/>
              <w:rPr>
                <w:sz w:val="21"/>
                <w:szCs w:val="21"/>
              </w:rPr>
            </w:pPr>
            <w:r>
              <w:rPr>
                <w:sz w:val="21"/>
                <w:szCs w:val="21"/>
                <w:spacing w:val="-4"/>
              </w:rPr>
              <w:t>突出前作业</w:t>
            </w:r>
          </w:p>
          <w:p>
            <w:pPr>
              <w:pStyle w:val="TableText"/>
              <w:ind w:left="141"/>
              <w:spacing w:before="106" w:line="219" w:lineRule="auto"/>
              <w:rPr>
                <w:sz w:val="21"/>
                <w:szCs w:val="21"/>
              </w:rPr>
            </w:pPr>
            <w:r>
              <w:rPr>
                <w:sz w:val="21"/>
                <w:szCs w:val="21"/>
                <w:spacing w:val="-3"/>
              </w:rPr>
              <w:t>和使用工具</w:t>
            </w:r>
          </w:p>
        </w:tc>
        <w:tc>
          <w:tcPr>
            <w:tcW w:w="4436" w:type="dxa"/>
            <w:vAlign w:val="top"/>
            <w:gridSpan w:val="9"/>
          </w:tcPr>
          <w:p>
            <w:pPr>
              <w:rPr>
                <w:rFonts w:ascii="Arial"/>
                <w:sz w:val="21"/>
              </w:rPr>
            </w:pPr>
            <w:r/>
          </w:p>
        </w:tc>
        <w:tc>
          <w:tcPr>
            <w:tcW w:w="2312" w:type="dxa"/>
            <w:vAlign w:val="top"/>
            <w:gridSpan w:val="3"/>
          </w:tcPr>
          <w:p>
            <w:pPr>
              <w:pStyle w:val="TableText"/>
              <w:ind w:left="433" w:right="205" w:hanging="206"/>
              <w:spacing w:before="48" w:line="288" w:lineRule="auto"/>
              <w:rPr>
                <w:sz w:val="21"/>
                <w:szCs w:val="21"/>
              </w:rPr>
            </w:pPr>
            <w:r>
              <w:rPr>
                <w:sz w:val="21"/>
                <w:szCs w:val="21"/>
                <w:spacing w:val="-2"/>
              </w:rPr>
              <w:t>突出孔洞及煤堆积情</w:t>
            </w:r>
            <w:r>
              <w:rPr>
                <w:sz w:val="21"/>
                <w:szCs w:val="21"/>
              </w:rPr>
              <w:t xml:space="preserve"> </w:t>
            </w:r>
            <w:r>
              <w:rPr>
                <w:sz w:val="21"/>
                <w:szCs w:val="21"/>
                <w:spacing w:val="-3"/>
              </w:rPr>
              <w:t>况（注比例尺）</w:t>
            </w:r>
          </w:p>
        </w:tc>
        <w:tc>
          <w:tcPr>
            <w:tcW w:w="667" w:type="dxa"/>
            <w:vAlign w:val="top"/>
            <w:tcBorders>
              <w:right w:val="nil"/>
            </w:tcBorders>
          </w:tcPr>
          <w:p>
            <w:pPr>
              <w:rPr>
                <w:rFonts w:ascii="Arial"/>
                <w:sz w:val="21"/>
              </w:rPr>
            </w:pPr>
            <w:r/>
          </w:p>
        </w:tc>
      </w:tr>
      <w:tr>
        <w:trPr>
          <w:trHeight w:val="711" w:hRule="atLeast"/>
        </w:trPr>
        <w:tc>
          <w:tcPr>
            <w:tcW w:w="1312" w:type="dxa"/>
            <w:vAlign w:val="top"/>
            <w:gridSpan w:val="2"/>
            <w:vMerge w:val="restart"/>
            <w:tcBorders>
              <w:left w:val="nil"/>
              <w:bottom w:val="nil"/>
            </w:tcBorders>
          </w:tcPr>
          <w:p>
            <w:pPr>
              <w:pStyle w:val="TableText"/>
              <w:ind w:left="247" w:right="128" w:hanging="100"/>
              <w:spacing w:before="161" w:line="311" w:lineRule="auto"/>
              <w:rPr>
                <w:sz w:val="21"/>
                <w:szCs w:val="21"/>
              </w:rPr>
            </w:pPr>
            <w:r>
              <w:rPr>
                <w:sz w:val="21"/>
                <w:szCs w:val="21"/>
                <w:spacing w:val="-4"/>
              </w:rPr>
              <w:t>突出前所采</w:t>
            </w:r>
            <w:r>
              <w:rPr>
                <w:sz w:val="21"/>
                <w:szCs w:val="21"/>
                <w:spacing w:val="2"/>
              </w:rPr>
              <w:t xml:space="preserve"> </w:t>
            </w:r>
            <w:r>
              <w:rPr>
                <w:sz w:val="21"/>
                <w:szCs w:val="21"/>
                <w:spacing w:val="-3"/>
              </w:rPr>
              <w:t>取的措施</w:t>
            </w:r>
          </w:p>
          <w:p>
            <w:pPr>
              <w:pStyle w:val="TableText"/>
              <w:ind w:left="247"/>
              <w:spacing w:line="219" w:lineRule="auto"/>
              <w:rPr>
                <w:sz w:val="21"/>
                <w:szCs w:val="21"/>
              </w:rPr>
            </w:pPr>
            <w:r>
              <w:rPr>
                <w:sz w:val="21"/>
                <w:szCs w:val="21"/>
                <w:spacing w:val="-7"/>
              </w:rPr>
              <w:t>（附图）</w:t>
            </w:r>
          </w:p>
        </w:tc>
        <w:tc>
          <w:tcPr>
            <w:tcW w:w="4436" w:type="dxa"/>
            <w:vAlign w:val="top"/>
            <w:gridSpan w:val="9"/>
            <w:vMerge w:val="restart"/>
            <w:tcBorders>
              <w:bottom w:val="nil"/>
            </w:tcBorders>
          </w:tcPr>
          <w:p>
            <w:pPr>
              <w:rPr>
                <w:rFonts w:ascii="Arial"/>
                <w:sz w:val="21"/>
              </w:rPr>
            </w:pPr>
            <w:r/>
          </w:p>
        </w:tc>
        <w:tc>
          <w:tcPr>
            <w:tcW w:w="2312" w:type="dxa"/>
            <w:vAlign w:val="top"/>
            <w:gridSpan w:val="3"/>
          </w:tcPr>
          <w:p>
            <w:pPr>
              <w:pStyle w:val="TableText"/>
              <w:ind w:left="640"/>
              <w:spacing w:before="48" w:line="220" w:lineRule="auto"/>
              <w:rPr>
                <w:sz w:val="21"/>
                <w:szCs w:val="21"/>
              </w:rPr>
            </w:pPr>
            <w:r>
              <w:rPr>
                <w:sz w:val="21"/>
                <w:szCs w:val="21"/>
                <w:spacing w:val="-2"/>
              </w:rPr>
              <w:t>现场见证人</w:t>
            </w:r>
          </w:p>
          <w:p>
            <w:pPr>
              <w:pStyle w:val="TableText"/>
              <w:ind w:left="432"/>
              <w:spacing w:before="102" w:line="220" w:lineRule="auto"/>
              <w:rPr>
                <w:sz w:val="21"/>
                <w:szCs w:val="21"/>
              </w:rPr>
            </w:pPr>
            <w:r>
              <w:rPr>
                <w:sz w:val="21"/>
                <w:szCs w:val="21"/>
                <w:spacing w:val="-4"/>
              </w:rPr>
              <w:t>（姓名、职务）</w:t>
            </w:r>
          </w:p>
        </w:tc>
        <w:tc>
          <w:tcPr>
            <w:tcW w:w="667" w:type="dxa"/>
            <w:vAlign w:val="top"/>
            <w:tcBorders>
              <w:right w:val="nil"/>
            </w:tcBorders>
          </w:tcPr>
          <w:p>
            <w:pPr>
              <w:rPr>
                <w:rFonts w:ascii="Arial"/>
                <w:sz w:val="21"/>
              </w:rPr>
            </w:pPr>
            <w:r/>
          </w:p>
        </w:tc>
      </w:tr>
      <w:tr>
        <w:trPr>
          <w:trHeight w:val="572" w:hRule="atLeast"/>
        </w:trPr>
        <w:tc>
          <w:tcPr>
            <w:tcW w:w="1312" w:type="dxa"/>
            <w:vAlign w:val="top"/>
            <w:gridSpan w:val="2"/>
            <w:vMerge w:val="continue"/>
            <w:tcBorders>
              <w:left w:val="nil"/>
              <w:top w:val="nil"/>
            </w:tcBorders>
          </w:tcPr>
          <w:p>
            <w:pPr>
              <w:rPr>
                <w:rFonts w:ascii="Arial"/>
                <w:sz w:val="21"/>
              </w:rPr>
            </w:pPr>
            <w:r/>
          </w:p>
        </w:tc>
        <w:tc>
          <w:tcPr>
            <w:tcW w:w="4436" w:type="dxa"/>
            <w:vAlign w:val="top"/>
            <w:gridSpan w:val="9"/>
            <w:vMerge w:val="continue"/>
            <w:tcBorders>
              <w:top w:val="nil"/>
            </w:tcBorders>
          </w:tcPr>
          <w:p>
            <w:pPr>
              <w:rPr>
                <w:rFonts w:ascii="Arial"/>
                <w:sz w:val="21"/>
              </w:rPr>
            </w:pPr>
            <w:r/>
          </w:p>
        </w:tc>
        <w:tc>
          <w:tcPr>
            <w:tcW w:w="2312" w:type="dxa"/>
            <w:vAlign w:val="top"/>
            <w:gridSpan w:val="3"/>
          </w:tcPr>
          <w:p>
            <w:pPr>
              <w:pStyle w:val="TableText"/>
              <w:ind w:left="747"/>
              <w:spacing w:before="158" w:line="219" w:lineRule="auto"/>
              <w:rPr>
                <w:sz w:val="21"/>
                <w:szCs w:val="21"/>
              </w:rPr>
            </w:pPr>
            <w:r>
              <w:rPr>
                <w:sz w:val="21"/>
                <w:szCs w:val="21"/>
                <w:spacing w:val="-3"/>
              </w:rPr>
              <w:t>伤亡情况</w:t>
            </w:r>
          </w:p>
        </w:tc>
        <w:tc>
          <w:tcPr>
            <w:tcW w:w="667" w:type="dxa"/>
            <w:vAlign w:val="top"/>
            <w:tcBorders>
              <w:right w:val="nil"/>
            </w:tcBorders>
          </w:tcPr>
          <w:p>
            <w:pPr>
              <w:rPr>
                <w:rFonts w:ascii="Arial"/>
                <w:sz w:val="21"/>
              </w:rPr>
            </w:pPr>
            <w:r/>
          </w:p>
        </w:tc>
      </w:tr>
      <w:tr>
        <w:trPr>
          <w:trHeight w:val="656" w:hRule="atLeast"/>
        </w:trPr>
        <w:tc>
          <w:tcPr>
            <w:tcW w:w="1312" w:type="dxa"/>
            <w:vAlign w:val="top"/>
            <w:gridSpan w:val="2"/>
            <w:tcBorders>
              <w:left w:val="nil"/>
            </w:tcBorders>
          </w:tcPr>
          <w:p>
            <w:pPr>
              <w:pStyle w:val="TableText"/>
              <w:ind w:left="252"/>
              <w:spacing w:before="202" w:line="221" w:lineRule="auto"/>
              <w:rPr>
                <w:sz w:val="21"/>
                <w:szCs w:val="21"/>
              </w:rPr>
            </w:pPr>
            <w:r>
              <w:rPr>
                <w:sz w:val="21"/>
                <w:szCs w:val="21"/>
                <w:spacing w:val="-5"/>
              </w:rPr>
              <w:t>突出预兆</w:t>
            </w:r>
          </w:p>
        </w:tc>
        <w:tc>
          <w:tcPr>
            <w:tcW w:w="4436" w:type="dxa"/>
            <w:vAlign w:val="top"/>
            <w:gridSpan w:val="9"/>
          </w:tcPr>
          <w:p>
            <w:pPr>
              <w:rPr>
                <w:rFonts w:ascii="Arial"/>
                <w:sz w:val="21"/>
              </w:rPr>
            </w:pPr>
            <w:r/>
          </w:p>
        </w:tc>
        <w:tc>
          <w:tcPr>
            <w:tcW w:w="2312" w:type="dxa"/>
            <w:vAlign w:val="top"/>
            <w:gridSpan w:val="3"/>
          </w:tcPr>
          <w:p>
            <w:pPr>
              <w:pStyle w:val="TableText"/>
              <w:ind w:left="543"/>
              <w:spacing w:before="202" w:line="220" w:lineRule="auto"/>
              <w:rPr>
                <w:sz w:val="21"/>
                <w:szCs w:val="21"/>
              </w:rPr>
            </w:pPr>
            <w:r>
              <w:rPr>
                <w:sz w:val="21"/>
                <w:szCs w:val="21"/>
                <w:spacing w:val="-3"/>
              </w:rPr>
              <w:t>主要经验教训</w:t>
            </w:r>
          </w:p>
        </w:tc>
        <w:tc>
          <w:tcPr>
            <w:tcW w:w="667" w:type="dxa"/>
            <w:vAlign w:val="top"/>
            <w:tcBorders>
              <w:right w:val="nil"/>
            </w:tcBorders>
          </w:tcPr>
          <w:p>
            <w:pPr>
              <w:rPr>
                <w:rFonts w:ascii="Arial"/>
                <w:sz w:val="21"/>
              </w:rPr>
            </w:pPr>
            <w:r/>
          </w:p>
        </w:tc>
      </w:tr>
      <w:tr>
        <w:trPr>
          <w:trHeight w:val="711" w:hRule="atLeast"/>
        </w:trPr>
        <w:tc>
          <w:tcPr>
            <w:tcW w:w="1312" w:type="dxa"/>
            <w:vAlign w:val="top"/>
            <w:gridSpan w:val="2"/>
            <w:vMerge w:val="restart"/>
            <w:tcBorders>
              <w:left w:val="nil"/>
              <w:bottom w:val="nil"/>
            </w:tcBorders>
          </w:tcPr>
          <w:p>
            <w:pPr>
              <w:pStyle w:val="TableText"/>
              <w:ind w:left="147"/>
              <w:spacing w:before="120" w:line="218" w:lineRule="auto"/>
              <w:rPr>
                <w:sz w:val="21"/>
                <w:szCs w:val="21"/>
              </w:rPr>
            </w:pPr>
            <w:r>
              <w:rPr>
                <w:sz w:val="21"/>
                <w:szCs w:val="21"/>
                <w:spacing w:val="-4"/>
              </w:rPr>
              <w:t>突出前及突</w:t>
            </w:r>
          </w:p>
          <w:p>
            <w:pPr>
              <w:pStyle w:val="TableText"/>
              <w:ind w:left="162"/>
              <w:spacing w:before="104" w:line="220" w:lineRule="auto"/>
              <w:rPr>
                <w:sz w:val="21"/>
                <w:szCs w:val="21"/>
              </w:rPr>
            </w:pPr>
            <w:r>
              <w:rPr>
                <w:sz w:val="21"/>
                <w:szCs w:val="21"/>
                <w:spacing w:val="-7"/>
              </w:rPr>
              <w:t>出当时发生</w:t>
            </w:r>
          </w:p>
          <w:p>
            <w:pPr>
              <w:pStyle w:val="TableText"/>
              <w:ind w:left="143"/>
              <w:spacing w:before="104" w:line="220" w:lineRule="auto"/>
              <w:rPr>
                <w:sz w:val="21"/>
                <w:szCs w:val="21"/>
              </w:rPr>
            </w:pPr>
            <w:r>
              <w:rPr>
                <w:sz w:val="21"/>
                <w:szCs w:val="21"/>
                <w:spacing w:val="-3"/>
              </w:rPr>
              <w:t>过程的描述</w:t>
            </w:r>
          </w:p>
        </w:tc>
        <w:tc>
          <w:tcPr>
            <w:tcW w:w="3430" w:type="dxa"/>
            <w:vAlign w:val="top"/>
            <w:gridSpan w:val="7"/>
            <w:vMerge w:val="restart"/>
            <w:tcBorders>
              <w:bottom w:val="nil"/>
            </w:tcBorders>
          </w:tcPr>
          <w:p>
            <w:pPr>
              <w:rPr>
                <w:rFonts w:ascii="Arial"/>
                <w:sz w:val="21"/>
              </w:rPr>
            </w:pPr>
            <w:r/>
          </w:p>
        </w:tc>
        <w:tc>
          <w:tcPr>
            <w:tcW w:w="1006" w:type="dxa"/>
            <w:vAlign w:val="top"/>
            <w:gridSpan w:val="2"/>
          </w:tcPr>
          <w:p>
            <w:pPr>
              <w:pStyle w:val="TableText"/>
              <w:ind w:left="198"/>
              <w:spacing w:before="230" w:line="220" w:lineRule="auto"/>
              <w:rPr>
                <w:sz w:val="21"/>
                <w:szCs w:val="21"/>
              </w:rPr>
            </w:pPr>
            <w:r>
              <w:rPr>
                <w:sz w:val="21"/>
                <w:szCs w:val="21"/>
                <w:spacing w:val="-3"/>
              </w:rPr>
              <w:t>填表人</w:t>
            </w:r>
          </w:p>
        </w:tc>
        <w:tc>
          <w:tcPr>
            <w:tcW w:w="1167" w:type="dxa"/>
            <w:vAlign w:val="top"/>
            <w:gridSpan w:val="2"/>
          </w:tcPr>
          <w:p>
            <w:pPr>
              <w:pStyle w:val="TableText"/>
              <w:ind w:left="175"/>
              <w:spacing w:before="53" w:line="219" w:lineRule="auto"/>
              <w:rPr>
                <w:sz w:val="21"/>
                <w:szCs w:val="21"/>
              </w:rPr>
            </w:pPr>
            <w:r>
              <w:rPr>
                <w:sz w:val="21"/>
                <w:szCs w:val="21"/>
                <w:spacing w:val="-3"/>
              </w:rPr>
              <w:t>矿防突机</w:t>
            </w:r>
          </w:p>
          <w:p>
            <w:pPr>
              <w:pStyle w:val="TableText"/>
              <w:ind w:left="174"/>
              <w:spacing w:before="105" w:line="220" w:lineRule="auto"/>
              <w:rPr>
                <w:sz w:val="21"/>
                <w:szCs w:val="21"/>
              </w:rPr>
            </w:pPr>
            <w:r>
              <w:rPr>
                <w:sz w:val="21"/>
                <w:szCs w:val="21"/>
                <w:spacing w:val="-3"/>
              </w:rPr>
              <w:t>构负责人</w:t>
            </w:r>
          </w:p>
        </w:tc>
        <w:tc>
          <w:tcPr>
            <w:tcW w:w="1145" w:type="dxa"/>
            <w:vAlign w:val="top"/>
          </w:tcPr>
          <w:p>
            <w:pPr>
              <w:pStyle w:val="TableText"/>
              <w:ind w:left="162"/>
              <w:spacing w:before="53" w:line="219" w:lineRule="auto"/>
              <w:rPr>
                <w:sz w:val="21"/>
                <w:szCs w:val="21"/>
              </w:rPr>
            </w:pPr>
            <w:r>
              <w:rPr>
                <w:sz w:val="21"/>
                <w:szCs w:val="21"/>
                <w:spacing w:val="-3"/>
              </w:rPr>
              <w:t>矿技术负</w:t>
            </w:r>
          </w:p>
          <w:p>
            <w:pPr>
              <w:pStyle w:val="TableText"/>
              <w:ind w:left="375"/>
              <w:spacing w:before="105" w:line="222" w:lineRule="auto"/>
              <w:rPr>
                <w:sz w:val="21"/>
                <w:szCs w:val="21"/>
              </w:rPr>
            </w:pPr>
            <w:r>
              <w:rPr>
                <w:sz w:val="21"/>
                <w:szCs w:val="21"/>
                <w:spacing w:val="-4"/>
              </w:rPr>
              <w:t>责人</w:t>
            </w:r>
          </w:p>
        </w:tc>
        <w:tc>
          <w:tcPr>
            <w:tcW w:w="667" w:type="dxa"/>
            <w:vAlign w:val="top"/>
            <w:textDirection w:val="tbRlV"/>
            <w:tcBorders>
              <w:right w:val="nil"/>
            </w:tcBorders>
          </w:tcPr>
          <w:p>
            <w:pPr>
              <w:pStyle w:val="TableText"/>
              <w:ind w:left="52"/>
              <w:spacing w:before="226" w:line="204" w:lineRule="auto"/>
              <w:rPr>
                <w:sz w:val="21"/>
                <w:szCs w:val="21"/>
              </w:rPr>
            </w:pPr>
            <w:r>
              <w:rPr>
                <w:sz w:val="21"/>
                <w:szCs w:val="21"/>
                <w:spacing w:val="1"/>
              </w:rPr>
              <w:t>矿</w:t>
            </w:r>
            <w:r>
              <w:rPr>
                <w:sz w:val="21"/>
                <w:szCs w:val="21"/>
                <w:spacing w:val="38"/>
              </w:rPr>
              <w:t xml:space="preserve"> </w:t>
            </w:r>
            <w:r>
              <w:rPr>
                <w:sz w:val="21"/>
                <w:szCs w:val="21"/>
                <w:spacing w:val="1"/>
              </w:rPr>
              <w:t>长</w:t>
            </w:r>
          </w:p>
        </w:tc>
      </w:tr>
      <w:tr>
        <w:trPr>
          <w:trHeight w:val="508" w:hRule="atLeast"/>
        </w:trPr>
        <w:tc>
          <w:tcPr>
            <w:tcW w:w="1312" w:type="dxa"/>
            <w:vAlign w:val="top"/>
            <w:gridSpan w:val="2"/>
            <w:vMerge w:val="continue"/>
            <w:tcBorders>
              <w:left w:val="nil"/>
              <w:bottom w:val="single" w:color="000000" w:sz="10" w:space="0"/>
              <w:top w:val="nil"/>
            </w:tcBorders>
          </w:tcPr>
          <w:p>
            <w:pPr>
              <w:rPr>
                <w:rFonts w:ascii="Arial"/>
                <w:sz w:val="21"/>
              </w:rPr>
            </w:pPr>
            <w:r/>
          </w:p>
        </w:tc>
        <w:tc>
          <w:tcPr>
            <w:tcW w:w="3430" w:type="dxa"/>
            <w:vAlign w:val="top"/>
            <w:gridSpan w:val="7"/>
            <w:vMerge w:val="continue"/>
            <w:tcBorders>
              <w:bottom w:val="single" w:color="000000" w:sz="10" w:space="0"/>
              <w:top w:val="nil"/>
            </w:tcBorders>
          </w:tcPr>
          <w:p>
            <w:pPr>
              <w:rPr>
                <w:rFonts w:ascii="Arial"/>
                <w:sz w:val="21"/>
              </w:rPr>
            </w:pPr>
            <w:r/>
          </w:p>
        </w:tc>
        <w:tc>
          <w:tcPr>
            <w:tcW w:w="1006" w:type="dxa"/>
            <w:vAlign w:val="top"/>
            <w:gridSpan w:val="2"/>
            <w:tcBorders>
              <w:bottom w:val="single" w:color="000000" w:sz="10" w:space="0"/>
            </w:tcBorders>
          </w:tcPr>
          <w:p>
            <w:pPr>
              <w:rPr>
                <w:rFonts w:ascii="Arial"/>
                <w:sz w:val="21"/>
              </w:rPr>
            </w:pPr>
            <w:r/>
          </w:p>
        </w:tc>
        <w:tc>
          <w:tcPr>
            <w:tcW w:w="1167" w:type="dxa"/>
            <w:vAlign w:val="top"/>
            <w:gridSpan w:val="2"/>
            <w:tcBorders>
              <w:bottom w:val="single" w:color="000000" w:sz="10" w:space="0"/>
            </w:tcBorders>
          </w:tcPr>
          <w:p>
            <w:pPr>
              <w:rPr>
                <w:rFonts w:ascii="Arial"/>
                <w:sz w:val="21"/>
              </w:rPr>
            </w:pPr>
            <w:r/>
          </w:p>
        </w:tc>
        <w:tc>
          <w:tcPr>
            <w:tcW w:w="1145" w:type="dxa"/>
            <w:vAlign w:val="top"/>
            <w:tcBorders>
              <w:bottom w:val="single" w:color="000000" w:sz="10" w:space="0"/>
            </w:tcBorders>
          </w:tcPr>
          <w:p>
            <w:pPr>
              <w:rPr>
                <w:rFonts w:ascii="Arial"/>
                <w:sz w:val="21"/>
              </w:rPr>
            </w:pPr>
            <w:r/>
          </w:p>
        </w:tc>
        <w:tc>
          <w:tcPr>
            <w:tcW w:w="667" w:type="dxa"/>
            <w:vAlign w:val="top"/>
            <w:tcBorders>
              <w:right w:val="nil"/>
              <w:bottom w:val="single" w:color="000000" w:sz="10" w:space="0"/>
            </w:tcBorders>
          </w:tcPr>
          <w:p>
            <w:pPr>
              <w:rPr>
                <w:rFonts w:ascii="Arial"/>
                <w:sz w:val="21"/>
              </w:rPr>
            </w:pPr>
            <w:r/>
          </w:p>
        </w:tc>
      </w:tr>
    </w:tbl>
    <w:p>
      <w:pPr>
        <w:rPr>
          <w:rFonts w:ascii="Arial"/>
          <w:sz w:val="21"/>
        </w:rPr>
      </w:pPr>
      <w:r/>
    </w:p>
    <w:p>
      <w:pPr>
        <w:sectPr>
          <w:pgSz w:w="11907" w:h="16839"/>
          <w:pgMar w:top="1428" w:right="1586" w:bottom="0" w:left="1591" w:header="0" w:footer="0" w:gutter="0"/>
        </w:sectPr>
        <w:rPr>
          <w:rFonts w:ascii="Arial" w:hAnsi="Arial" w:eastAsia="Arial" w:cs="Arial"/>
          <w:sz w:val="21"/>
          <w:szCs w:val="21"/>
        </w:rPr>
      </w:pP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ind w:left="4662"/>
        <w:spacing w:before="133" w:line="189" w:lineRule="auto"/>
        <w:rPr>
          <w:rFonts w:ascii="Microsoft YaHei" w:hAnsi="Microsoft YaHei" w:eastAsia="Microsoft YaHei" w:cs="Microsoft YaHei"/>
          <w:sz w:val="31"/>
          <w:szCs w:val="31"/>
        </w:rPr>
      </w:pPr>
      <w:r>
        <w:rPr>
          <w:rFonts w:ascii="Microsoft YaHei" w:hAnsi="Microsoft YaHei" w:eastAsia="Microsoft YaHei" w:cs="Microsoft YaHei"/>
          <w:sz w:val="31"/>
          <w:szCs w:val="31"/>
          <w:spacing w:val="5"/>
        </w:rPr>
        <w:t>附录 </w:t>
      </w:r>
      <w:r>
        <w:rPr>
          <w:rFonts w:ascii="Times New Roman" w:hAnsi="Times New Roman" w:eastAsia="Times New Roman" w:cs="Times New Roman"/>
          <w:sz w:val="31"/>
          <w:szCs w:val="31"/>
          <w:spacing w:val="5"/>
        </w:rPr>
        <w:t>D    </w:t>
      </w:r>
      <w:r>
        <w:rPr>
          <w:rFonts w:ascii="Microsoft YaHei" w:hAnsi="Microsoft YaHei" w:eastAsia="Microsoft YaHei" w:cs="Microsoft YaHei"/>
          <w:sz w:val="31"/>
          <w:szCs w:val="31"/>
          <w:spacing w:val="5"/>
        </w:rPr>
        <w:t>矿井煤与瓦斯突出汇总表</w:t>
      </w:r>
    </w:p>
    <w:p>
      <w:pPr>
        <w:pStyle w:val="BodyText"/>
        <w:ind w:left="2969"/>
        <w:spacing w:before="142" w:line="217" w:lineRule="auto"/>
        <w:tabs>
          <w:tab w:val="left" w:pos="4652"/>
        </w:tabs>
        <w:rPr>
          <w:sz w:val="21"/>
          <w:szCs w:val="21"/>
        </w:rPr>
      </w:pPr>
      <w:r>
        <w:rPr>
          <w:sz w:val="21"/>
          <w:szCs w:val="21"/>
          <w:u w:val="single" w:color="auto"/>
        </w:rPr>
        <w:tab/>
      </w:r>
      <w:r>
        <w:rPr>
          <w:sz w:val="21"/>
          <w:szCs w:val="21"/>
          <w:spacing w:val="-91"/>
        </w:rPr>
        <w:t xml:space="preserve"> </w:t>
      </w:r>
      <w:r>
        <w:rPr>
          <w:sz w:val="21"/>
          <w:szCs w:val="21"/>
          <w:spacing w:val="-3"/>
        </w:rPr>
        <w:t>煤矿</w:t>
      </w:r>
      <w:r>
        <w:rPr>
          <w:sz w:val="21"/>
          <w:szCs w:val="21"/>
          <w:spacing w:val="-3"/>
        </w:rPr>
        <w:t xml:space="preserve">                    </w:t>
      </w:r>
      <w:r>
        <w:rPr>
          <w:sz w:val="21"/>
          <w:szCs w:val="21"/>
          <w:spacing w:val="-4"/>
        </w:rPr>
        <w:t xml:space="preserve">         </w:t>
      </w:r>
      <w:r>
        <w:rPr>
          <w:sz w:val="21"/>
          <w:szCs w:val="21"/>
          <w:spacing w:val="-4"/>
        </w:rPr>
        <w:t>填表日期</w:t>
      </w:r>
      <w:r>
        <w:rPr>
          <w:sz w:val="21"/>
          <w:szCs w:val="21"/>
          <w:u w:val="single" w:color="auto"/>
          <w:spacing w:val="-4"/>
        </w:rPr>
        <w:t xml:space="preserve">        </w:t>
      </w:r>
      <w:r>
        <w:rPr>
          <w:sz w:val="21"/>
          <w:szCs w:val="21"/>
          <w:spacing w:val="-87"/>
        </w:rPr>
        <w:t xml:space="preserve"> </w:t>
      </w:r>
      <w:r>
        <w:rPr>
          <w:sz w:val="21"/>
          <w:szCs w:val="21"/>
          <w:spacing w:val="-4"/>
        </w:rPr>
        <w:t>年</w:t>
      </w:r>
      <w:r>
        <w:rPr>
          <w:sz w:val="21"/>
          <w:szCs w:val="21"/>
          <w:u w:val="single" w:color="auto"/>
          <w:spacing w:val="34"/>
        </w:rPr>
        <w:t xml:space="preserve">   </w:t>
      </w:r>
      <w:r>
        <w:rPr>
          <w:sz w:val="21"/>
          <w:szCs w:val="21"/>
          <w:spacing w:val="-80"/>
        </w:rPr>
        <w:t xml:space="preserve"> </w:t>
      </w:r>
      <w:r>
        <w:rPr>
          <w:sz w:val="21"/>
          <w:szCs w:val="21"/>
          <w:spacing w:val="-4"/>
        </w:rPr>
        <w:t>月</w:t>
      </w:r>
      <w:r>
        <w:rPr>
          <w:sz w:val="21"/>
          <w:szCs w:val="21"/>
          <w:u w:val="single" w:color="auto"/>
        </w:rPr>
        <w:t xml:space="preserve">     </w:t>
      </w:r>
      <w:r>
        <w:rPr>
          <w:sz w:val="21"/>
          <w:szCs w:val="21"/>
          <w:spacing w:val="-46"/>
        </w:rPr>
        <w:t xml:space="preserve"> </w:t>
      </w:r>
      <w:r>
        <w:rPr>
          <w:sz w:val="21"/>
          <w:szCs w:val="21"/>
          <w:spacing w:val="-4"/>
        </w:rPr>
        <w:t>日</w:t>
      </w:r>
    </w:p>
    <w:p>
      <w:pPr>
        <w:spacing w:line="78" w:lineRule="exact"/>
        <w:rPr/>
      </w:pPr>
      <w:r/>
    </w:p>
    <w:tbl>
      <w:tblPr>
        <w:tblStyle w:val="TableNormal"/>
        <w:tblW w:w="14047"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46"/>
        <w:gridCol w:w="533"/>
        <w:gridCol w:w="531"/>
        <w:gridCol w:w="531"/>
        <w:gridCol w:w="533"/>
        <w:gridCol w:w="531"/>
        <w:gridCol w:w="531"/>
        <w:gridCol w:w="531"/>
        <w:gridCol w:w="540"/>
        <w:gridCol w:w="540"/>
        <w:gridCol w:w="540"/>
        <w:gridCol w:w="540"/>
        <w:gridCol w:w="541"/>
        <w:gridCol w:w="540"/>
        <w:gridCol w:w="540"/>
        <w:gridCol w:w="540"/>
        <w:gridCol w:w="540"/>
        <w:gridCol w:w="540"/>
        <w:gridCol w:w="541"/>
        <w:gridCol w:w="540"/>
        <w:gridCol w:w="534"/>
        <w:gridCol w:w="540"/>
        <w:gridCol w:w="540"/>
        <w:gridCol w:w="528"/>
        <w:gridCol w:w="541"/>
        <w:gridCol w:w="615"/>
      </w:tblGrid>
      <w:tr>
        <w:trPr>
          <w:trHeight w:val="714" w:hRule="atLeast"/>
        </w:trPr>
        <w:tc>
          <w:tcPr>
            <w:tcW w:w="546" w:type="dxa"/>
            <w:vAlign w:val="top"/>
            <w:vMerge w:val="restart"/>
            <w:textDirection w:val="tbRlV"/>
            <w:tcBorders>
              <w:bottom w:val="nil"/>
              <w:top w:val="single" w:color="000000" w:sz="10" w:space="0"/>
              <w:left w:val="nil"/>
            </w:tcBorders>
          </w:tcPr>
          <w:p>
            <w:pPr>
              <w:pStyle w:val="TableText"/>
              <w:ind w:left="1142"/>
              <w:spacing w:before="160" w:line="202" w:lineRule="auto"/>
              <w:rPr>
                <w:sz w:val="21"/>
                <w:szCs w:val="21"/>
              </w:rPr>
            </w:pPr>
            <w:r>
              <w:rPr>
                <w:sz w:val="21"/>
                <w:szCs w:val="21"/>
                <w:spacing w:val="1"/>
              </w:rPr>
              <w:t>编</w:t>
            </w:r>
            <w:r>
              <w:rPr>
                <w:sz w:val="21"/>
                <w:szCs w:val="21"/>
                <w:spacing w:val="5"/>
              </w:rPr>
              <w:t xml:space="preserve">       </w:t>
            </w:r>
            <w:r>
              <w:rPr>
                <w:sz w:val="21"/>
                <w:szCs w:val="21"/>
                <w:spacing w:val="1"/>
              </w:rPr>
              <w:t>号</w:t>
            </w:r>
          </w:p>
        </w:tc>
        <w:tc>
          <w:tcPr>
            <w:tcW w:w="533" w:type="dxa"/>
            <w:vAlign w:val="top"/>
            <w:vMerge w:val="restart"/>
            <w:textDirection w:val="tbRlV"/>
            <w:tcBorders>
              <w:bottom w:val="nil"/>
              <w:top w:val="single" w:color="000000" w:sz="10" w:space="0"/>
            </w:tcBorders>
          </w:tcPr>
          <w:p>
            <w:pPr>
              <w:pStyle w:val="TableText"/>
              <w:ind w:left="1142"/>
              <w:spacing w:before="162" w:line="190" w:lineRule="auto"/>
              <w:rPr>
                <w:sz w:val="21"/>
                <w:szCs w:val="21"/>
              </w:rPr>
            </w:pPr>
            <w:r>
              <w:rPr>
                <w:sz w:val="21"/>
                <w:szCs w:val="21"/>
                <w:spacing w:val="1"/>
              </w:rPr>
              <w:t>时</w:t>
            </w:r>
            <w:r>
              <w:rPr>
                <w:sz w:val="21"/>
                <w:szCs w:val="21"/>
                <w:spacing w:val="5"/>
              </w:rPr>
              <w:t xml:space="preserve">       </w:t>
            </w:r>
            <w:r>
              <w:rPr>
                <w:sz w:val="21"/>
                <w:szCs w:val="21"/>
                <w:spacing w:val="1"/>
              </w:rPr>
              <w:t>间</w:t>
            </w:r>
          </w:p>
        </w:tc>
        <w:tc>
          <w:tcPr>
            <w:tcW w:w="531" w:type="dxa"/>
            <w:vAlign w:val="top"/>
            <w:vMerge w:val="restart"/>
            <w:textDirection w:val="tbRlV"/>
            <w:tcBorders>
              <w:bottom w:val="nil"/>
              <w:top w:val="single" w:color="000000" w:sz="10" w:space="0"/>
            </w:tcBorders>
          </w:tcPr>
          <w:p>
            <w:pPr>
              <w:pStyle w:val="TableText"/>
              <w:ind w:left="1142"/>
              <w:spacing w:before="162" w:line="203" w:lineRule="auto"/>
              <w:rPr>
                <w:sz w:val="21"/>
                <w:szCs w:val="21"/>
              </w:rPr>
            </w:pPr>
            <w:r>
              <w:rPr>
                <w:sz w:val="21"/>
                <w:szCs w:val="21"/>
                <w:spacing w:val="1"/>
              </w:rPr>
              <w:t>地</w:t>
            </w:r>
            <w:r>
              <w:rPr>
                <w:sz w:val="21"/>
                <w:szCs w:val="21"/>
                <w:spacing w:val="5"/>
              </w:rPr>
              <w:t xml:space="preserve">       </w:t>
            </w:r>
            <w:r>
              <w:rPr>
                <w:sz w:val="21"/>
                <w:szCs w:val="21"/>
                <w:spacing w:val="1"/>
              </w:rPr>
              <w:t>点</w:t>
            </w:r>
          </w:p>
        </w:tc>
        <w:tc>
          <w:tcPr>
            <w:tcW w:w="531" w:type="dxa"/>
            <w:vAlign w:val="top"/>
            <w:vMerge w:val="restart"/>
            <w:textDirection w:val="tbRlV"/>
            <w:tcBorders>
              <w:bottom w:val="nil"/>
              <w:top w:val="single" w:color="000000" w:sz="10" w:space="0"/>
            </w:tcBorders>
          </w:tcPr>
          <w:p>
            <w:pPr>
              <w:pStyle w:val="TableText"/>
              <w:ind w:left="1102"/>
              <w:spacing w:before="160" w:line="205" w:lineRule="auto"/>
              <w:rPr>
                <w:sz w:val="21"/>
                <w:szCs w:val="21"/>
              </w:rPr>
            </w:pPr>
            <w:r>
              <w:rPr>
                <w:sz w:val="21"/>
                <w:szCs w:val="21"/>
                <w:spacing w:val="1"/>
              </w:rPr>
              <w:t>巷</w:t>
            </w:r>
            <w:r>
              <w:rPr>
                <w:sz w:val="21"/>
                <w:szCs w:val="21"/>
                <w:spacing w:val="39"/>
              </w:rPr>
              <w:t xml:space="preserve"> </w:t>
            </w:r>
            <w:r>
              <w:rPr>
                <w:sz w:val="21"/>
                <w:szCs w:val="21"/>
                <w:spacing w:val="1"/>
              </w:rPr>
              <w:t>道</w:t>
            </w:r>
            <w:r>
              <w:rPr>
                <w:sz w:val="21"/>
                <w:szCs w:val="21"/>
                <w:spacing w:val="36"/>
              </w:rPr>
              <w:t xml:space="preserve"> </w:t>
            </w:r>
            <w:r>
              <w:rPr>
                <w:sz w:val="21"/>
                <w:szCs w:val="21"/>
                <w:spacing w:val="1"/>
              </w:rPr>
              <w:t>类</w:t>
            </w:r>
            <w:r>
              <w:rPr>
                <w:sz w:val="21"/>
                <w:szCs w:val="21"/>
                <w:spacing w:val="39"/>
              </w:rPr>
              <w:t xml:space="preserve"> </w:t>
            </w:r>
            <w:r>
              <w:rPr>
                <w:sz w:val="21"/>
                <w:szCs w:val="21"/>
                <w:spacing w:val="1"/>
              </w:rPr>
              <w:t>型</w:t>
            </w:r>
          </w:p>
        </w:tc>
        <w:tc>
          <w:tcPr>
            <w:tcW w:w="533" w:type="dxa"/>
            <w:vAlign w:val="top"/>
            <w:vMerge w:val="restart"/>
            <w:tcBorders>
              <w:bottom w:val="nil"/>
              <w:top w:val="single" w:color="000000" w:sz="10" w:space="0"/>
            </w:tcBorders>
          </w:tcPr>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pStyle w:val="TableText"/>
              <w:ind w:left="169"/>
              <w:spacing w:before="68" w:line="219" w:lineRule="auto"/>
              <w:rPr>
                <w:sz w:val="21"/>
                <w:szCs w:val="21"/>
              </w:rPr>
            </w:pPr>
            <w:r>
              <w:rPr>
                <w:sz w:val="21"/>
                <w:szCs w:val="21"/>
              </w:rPr>
              <w:t>标</w:t>
            </w:r>
          </w:p>
          <w:p>
            <w:pPr>
              <w:spacing w:line="329" w:lineRule="auto"/>
              <w:rPr>
                <w:rFonts w:ascii="Arial"/>
                <w:sz w:val="21"/>
              </w:rPr>
            </w:pPr>
            <w:r/>
          </w:p>
          <w:p>
            <w:pPr>
              <w:spacing w:line="330" w:lineRule="auto"/>
              <w:rPr>
                <w:rFonts w:ascii="Arial"/>
                <w:sz w:val="21"/>
              </w:rPr>
            </w:pPr>
            <w:r/>
          </w:p>
          <w:p>
            <w:pPr>
              <w:pStyle w:val="TableText"/>
              <w:ind w:left="180" w:right="130" w:hanging="33"/>
              <w:spacing w:before="68" w:line="327" w:lineRule="auto"/>
              <w:rPr>
                <w:rFonts w:ascii="Times New Roman" w:hAnsi="Times New Roman" w:eastAsia="Times New Roman" w:cs="Times New Roman"/>
                <w:sz w:val="21"/>
                <w:szCs w:val="21"/>
              </w:rPr>
            </w:pPr>
            <w:r>
              <w:rPr>
                <w:sz w:val="21"/>
                <w:szCs w:val="21"/>
                <w:spacing w:val="-10"/>
              </w:rPr>
              <w:t>高</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m</w:t>
            </w:r>
          </w:p>
        </w:tc>
        <w:tc>
          <w:tcPr>
            <w:tcW w:w="1593" w:type="dxa"/>
            <w:vAlign w:val="top"/>
            <w:gridSpan w:val="3"/>
            <w:tcBorders>
              <w:top w:val="single" w:color="000000" w:sz="10" w:space="0"/>
            </w:tcBorders>
          </w:tcPr>
          <w:p>
            <w:pPr>
              <w:pStyle w:val="TableText"/>
              <w:ind w:left="594"/>
              <w:spacing w:before="211" w:line="217" w:lineRule="auto"/>
              <w:rPr>
                <w:sz w:val="21"/>
                <w:szCs w:val="21"/>
              </w:rPr>
            </w:pPr>
            <w:r>
              <w:rPr>
                <w:sz w:val="21"/>
                <w:szCs w:val="21"/>
                <w:spacing w:val="-3"/>
              </w:rPr>
              <w:t>煤层</w:t>
            </w:r>
          </w:p>
        </w:tc>
        <w:tc>
          <w:tcPr>
            <w:tcW w:w="540" w:type="dxa"/>
            <w:vAlign w:val="top"/>
            <w:vMerge w:val="restart"/>
            <w:textDirection w:val="tbRlV"/>
            <w:tcBorders>
              <w:bottom w:val="nil"/>
              <w:top w:val="single" w:color="000000" w:sz="10" w:space="0"/>
            </w:tcBorders>
          </w:tcPr>
          <w:p>
            <w:pPr>
              <w:pStyle w:val="TableText"/>
              <w:ind w:left="1102"/>
              <w:spacing w:before="166" w:line="204" w:lineRule="auto"/>
              <w:rPr>
                <w:sz w:val="21"/>
                <w:szCs w:val="21"/>
              </w:rPr>
            </w:pPr>
            <w:r>
              <w:rPr>
                <w:sz w:val="21"/>
                <w:szCs w:val="21"/>
                <w:spacing w:val="1"/>
              </w:rPr>
              <w:t>地</w:t>
            </w:r>
            <w:r>
              <w:rPr>
                <w:sz w:val="21"/>
                <w:szCs w:val="21"/>
                <w:spacing w:val="39"/>
              </w:rPr>
              <w:t xml:space="preserve"> </w:t>
            </w:r>
            <w:r>
              <w:rPr>
                <w:sz w:val="21"/>
                <w:szCs w:val="21"/>
                <w:spacing w:val="1"/>
              </w:rPr>
              <w:t>质</w:t>
            </w:r>
            <w:r>
              <w:rPr>
                <w:sz w:val="21"/>
                <w:szCs w:val="21"/>
                <w:spacing w:val="36"/>
              </w:rPr>
              <w:t xml:space="preserve"> </w:t>
            </w:r>
            <w:r>
              <w:rPr>
                <w:sz w:val="21"/>
                <w:szCs w:val="21"/>
                <w:spacing w:val="1"/>
              </w:rPr>
              <w:t>构</w:t>
            </w:r>
            <w:r>
              <w:rPr>
                <w:sz w:val="21"/>
                <w:szCs w:val="21"/>
                <w:spacing w:val="39"/>
              </w:rPr>
              <w:t xml:space="preserve"> </w:t>
            </w:r>
            <w:r>
              <w:rPr>
                <w:sz w:val="21"/>
                <w:szCs w:val="21"/>
                <w:spacing w:val="1"/>
              </w:rPr>
              <w:t>造</w:t>
            </w:r>
          </w:p>
        </w:tc>
        <w:tc>
          <w:tcPr>
            <w:tcW w:w="1080" w:type="dxa"/>
            <w:vAlign w:val="top"/>
            <w:gridSpan w:val="2"/>
            <w:tcBorders>
              <w:top w:val="single" w:color="000000" w:sz="10" w:space="0"/>
            </w:tcBorders>
          </w:tcPr>
          <w:p>
            <w:pPr>
              <w:pStyle w:val="TableText"/>
              <w:ind w:left="231" w:right="118" w:hanging="104"/>
              <w:spacing w:before="32" w:line="295" w:lineRule="auto"/>
              <w:rPr>
                <w:sz w:val="21"/>
                <w:szCs w:val="21"/>
              </w:rPr>
            </w:pPr>
            <w:r>
              <w:rPr>
                <w:sz w:val="21"/>
                <w:szCs w:val="21"/>
                <w:spacing w:val="-3"/>
              </w:rPr>
              <w:t>邻近层开</w:t>
            </w:r>
            <w:r>
              <w:rPr>
                <w:sz w:val="21"/>
                <w:szCs w:val="21"/>
              </w:rPr>
              <w:t xml:space="preserve"> </w:t>
            </w:r>
            <w:r>
              <w:rPr>
                <w:sz w:val="21"/>
                <w:szCs w:val="21"/>
                <w:spacing w:val="-3"/>
              </w:rPr>
              <w:t>采情况</w:t>
            </w:r>
          </w:p>
        </w:tc>
        <w:tc>
          <w:tcPr>
            <w:tcW w:w="5396" w:type="dxa"/>
            <w:vAlign w:val="top"/>
            <w:gridSpan w:val="10"/>
            <w:tcBorders>
              <w:top w:val="single" w:color="000000" w:sz="10" w:space="0"/>
            </w:tcBorders>
          </w:tcPr>
          <w:p>
            <w:pPr>
              <w:pStyle w:val="TableText"/>
              <w:ind w:left="2493"/>
              <w:spacing w:before="210" w:line="221" w:lineRule="auto"/>
              <w:rPr>
                <w:sz w:val="21"/>
                <w:szCs w:val="21"/>
              </w:rPr>
            </w:pPr>
            <w:r>
              <w:rPr>
                <w:sz w:val="21"/>
                <w:szCs w:val="21"/>
                <w:spacing w:val="-4"/>
              </w:rPr>
              <w:t>预兆</w:t>
            </w:r>
          </w:p>
        </w:tc>
        <w:tc>
          <w:tcPr>
            <w:tcW w:w="2764" w:type="dxa"/>
            <w:vAlign w:val="top"/>
            <w:gridSpan w:val="5"/>
            <w:tcBorders>
              <w:top w:val="single" w:color="000000" w:sz="10" w:space="0"/>
              <w:right w:val="nil"/>
            </w:tcBorders>
          </w:tcPr>
          <w:p>
            <w:pPr>
              <w:pStyle w:val="TableText"/>
              <w:ind w:left="973"/>
              <w:spacing w:before="211" w:line="219" w:lineRule="auto"/>
              <w:rPr>
                <w:sz w:val="21"/>
                <w:szCs w:val="21"/>
              </w:rPr>
            </w:pPr>
            <w:r>
              <w:rPr>
                <w:sz w:val="21"/>
                <w:szCs w:val="21"/>
                <w:spacing w:val="-5"/>
              </w:rPr>
              <w:t>突出情况</w:t>
            </w:r>
          </w:p>
        </w:tc>
      </w:tr>
      <w:tr>
        <w:trPr>
          <w:trHeight w:val="2838" w:hRule="atLeast"/>
        </w:trPr>
        <w:tc>
          <w:tcPr>
            <w:tcW w:w="546" w:type="dxa"/>
            <w:vAlign w:val="top"/>
            <w:vMerge w:val="continue"/>
            <w:textDirection w:val="tbRlV"/>
            <w:tcBorders>
              <w:bottom w:val="single" w:color="000000" w:sz="10" w:space="0"/>
              <w:top w:val="nil"/>
              <w:left w:val="nil"/>
            </w:tcBorders>
          </w:tcPr>
          <w:p>
            <w:pPr>
              <w:rPr>
                <w:rFonts w:ascii="Arial"/>
                <w:sz w:val="21"/>
              </w:rPr>
            </w:pPr>
            <w:r/>
          </w:p>
        </w:tc>
        <w:tc>
          <w:tcPr>
            <w:tcW w:w="533" w:type="dxa"/>
            <w:vAlign w:val="top"/>
            <w:vMerge w:val="continue"/>
            <w:textDirection w:val="tbRlV"/>
            <w:tcBorders>
              <w:bottom w:val="single" w:color="000000" w:sz="10" w:space="0"/>
              <w:top w:val="nil"/>
            </w:tcBorders>
          </w:tcPr>
          <w:p>
            <w:pPr>
              <w:rPr>
                <w:rFonts w:ascii="Arial"/>
                <w:sz w:val="21"/>
              </w:rPr>
            </w:pPr>
            <w:r/>
          </w:p>
        </w:tc>
        <w:tc>
          <w:tcPr>
            <w:tcW w:w="531" w:type="dxa"/>
            <w:vAlign w:val="top"/>
            <w:vMerge w:val="continue"/>
            <w:textDirection w:val="tbRlV"/>
            <w:tcBorders>
              <w:bottom w:val="single" w:color="000000" w:sz="10" w:space="0"/>
              <w:top w:val="nil"/>
            </w:tcBorders>
          </w:tcPr>
          <w:p>
            <w:pPr>
              <w:rPr>
                <w:rFonts w:ascii="Arial"/>
                <w:sz w:val="21"/>
              </w:rPr>
            </w:pPr>
            <w:r/>
          </w:p>
        </w:tc>
        <w:tc>
          <w:tcPr>
            <w:tcW w:w="531" w:type="dxa"/>
            <w:vAlign w:val="top"/>
            <w:vMerge w:val="continue"/>
            <w:textDirection w:val="tbRlV"/>
            <w:tcBorders>
              <w:bottom w:val="single" w:color="000000" w:sz="10" w:space="0"/>
              <w:top w:val="nil"/>
            </w:tcBorders>
          </w:tcPr>
          <w:p>
            <w:pPr>
              <w:rPr>
                <w:rFonts w:ascii="Arial"/>
                <w:sz w:val="21"/>
              </w:rPr>
            </w:pPr>
            <w:r/>
          </w:p>
        </w:tc>
        <w:tc>
          <w:tcPr>
            <w:tcW w:w="533" w:type="dxa"/>
            <w:vAlign w:val="top"/>
            <w:vMerge w:val="continue"/>
            <w:tcBorders>
              <w:bottom w:val="single" w:color="000000" w:sz="10" w:space="0"/>
              <w:top w:val="nil"/>
            </w:tcBorders>
          </w:tcPr>
          <w:p>
            <w:pPr>
              <w:rPr>
                <w:rFonts w:ascii="Arial"/>
                <w:sz w:val="21"/>
              </w:rPr>
            </w:pPr>
            <w:r/>
          </w:p>
        </w:tc>
        <w:tc>
          <w:tcPr>
            <w:tcW w:w="531" w:type="dxa"/>
            <w:vAlign w:val="top"/>
            <w:textDirection w:val="tbRlV"/>
            <w:tcBorders>
              <w:bottom w:val="single" w:color="000000" w:sz="10" w:space="0"/>
            </w:tcBorders>
          </w:tcPr>
          <w:p>
            <w:pPr>
              <w:pStyle w:val="TableText"/>
              <w:ind w:left="625"/>
              <w:spacing w:before="161" w:line="202" w:lineRule="auto"/>
              <w:rPr>
                <w:sz w:val="21"/>
                <w:szCs w:val="21"/>
              </w:rPr>
            </w:pPr>
            <w:r>
              <w:rPr>
                <w:sz w:val="21"/>
                <w:szCs w:val="21"/>
                <w:spacing w:val="1"/>
              </w:rPr>
              <w:t>层</w:t>
            </w:r>
            <w:r>
              <w:rPr>
                <w:sz w:val="21"/>
                <w:szCs w:val="21"/>
                <w:spacing w:val="5"/>
              </w:rPr>
              <w:t xml:space="preserve">       </w:t>
            </w:r>
            <w:r>
              <w:rPr>
                <w:sz w:val="21"/>
                <w:szCs w:val="21"/>
                <w:spacing w:val="1"/>
              </w:rPr>
              <w:t>别</w:t>
            </w:r>
          </w:p>
        </w:tc>
        <w:tc>
          <w:tcPr>
            <w:tcW w:w="531" w:type="dxa"/>
            <w:vAlign w:val="top"/>
            <w:tcBorders>
              <w:bottom w:val="single" w:color="000000" w:sz="10" w:space="0"/>
            </w:tcBorders>
          </w:tcPr>
          <w:p>
            <w:pPr>
              <w:spacing w:line="276" w:lineRule="auto"/>
              <w:rPr>
                <w:rFonts w:ascii="Arial"/>
                <w:sz w:val="21"/>
              </w:rPr>
            </w:pPr>
            <w:r/>
          </w:p>
          <w:p>
            <w:pPr>
              <w:spacing w:line="277" w:lineRule="auto"/>
              <w:rPr>
                <w:rFonts w:ascii="Arial"/>
                <w:sz w:val="21"/>
              </w:rPr>
            </w:pPr>
            <w:r/>
          </w:p>
          <w:p>
            <w:pPr>
              <w:pStyle w:val="TableText"/>
              <w:ind w:left="167"/>
              <w:spacing w:before="69" w:line="220" w:lineRule="auto"/>
              <w:rPr>
                <w:sz w:val="21"/>
                <w:szCs w:val="21"/>
              </w:rPr>
            </w:pPr>
            <w:r>
              <w:rPr>
                <w:sz w:val="21"/>
                <w:szCs w:val="21"/>
              </w:rPr>
              <w:t>厚</w:t>
            </w:r>
          </w:p>
          <w:p>
            <w:pPr>
              <w:spacing w:line="329" w:lineRule="auto"/>
              <w:rPr>
                <w:rFonts w:ascii="Arial"/>
                <w:sz w:val="21"/>
              </w:rPr>
            </w:pPr>
            <w:r/>
          </w:p>
          <w:p>
            <w:pPr>
              <w:spacing w:line="330" w:lineRule="auto"/>
              <w:rPr>
                <w:rFonts w:ascii="Arial"/>
                <w:sz w:val="21"/>
              </w:rPr>
            </w:pPr>
            <w:r/>
          </w:p>
          <w:p>
            <w:pPr>
              <w:pStyle w:val="TableText"/>
              <w:ind w:left="145" w:right="158" w:firstLine="18"/>
              <w:spacing w:before="68" w:line="336" w:lineRule="auto"/>
              <w:rPr>
                <w:rFonts w:ascii="Times New Roman" w:hAnsi="Times New Roman" w:eastAsia="Times New Roman" w:cs="Times New Roman"/>
                <w:sz w:val="21"/>
                <w:szCs w:val="21"/>
              </w:rPr>
            </w:pPr>
            <w:r>
              <w:rPr>
                <w:sz w:val="21"/>
                <w:szCs w:val="21"/>
                <w:spacing w:val="-13"/>
              </w:rPr>
              <w:t>度</w:t>
            </w:r>
            <w:r>
              <w:rPr>
                <w:sz w:val="21"/>
                <w:szCs w:val="21"/>
              </w:rPr>
              <w:t xml:space="preserve"> </w:t>
            </w:r>
            <w:r>
              <w:rPr>
                <w:rFonts w:ascii="Times New Roman" w:hAnsi="Times New Roman" w:eastAsia="Times New Roman" w:cs="Times New Roman"/>
                <w:sz w:val="21"/>
                <w:szCs w:val="21"/>
              </w:rPr>
              <w:t>/m</w:t>
            </w:r>
          </w:p>
        </w:tc>
        <w:tc>
          <w:tcPr>
            <w:tcW w:w="531" w:type="dxa"/>
            <w:vAlign w:val="top"/>
            <w:tcBorders>
              <w:bottom w:val="single" w:color="000000" w:sz="10" w:space="0"/>
            </w:tcBorders>
          </w:tcPr>
          <w:p>
            <w:pPr>
              <w:spacing w:line="277" w:lineRule="auto"/>
              <w:rPr>
                <w:rFonts w:ascii="Arial"/>
                <w:sz w:val="21"/>
              </w:rPr>
            </w:pPr>
            <w:r/>
          </w:p>
          <w:p>
            <w:pPr>
              <w:spacing w:line="277" w:lineRule="auto"/>
              <w:rPr>
                <w:rFonts w:ascii="Arial"/>
                <w:sz w:val="21"/>
              </w:rPr>
            </w:pPr>
            <w:r/>
          </w:p>
          <w:p>
            <w:pPr>
              <w:pStyle w:val="TableText"/>
              <w:ind w:left="172"/>
              <w:spacing w:before="68" w:line="221" w:lineRule="auto"/>
              <w:rPr>
                <w:sz w:val="21"/>
                <w:szCs w:val="21"/>
              </w:rPr>
            </w:pPr>
            <w:r>
              <w:rPr>
                <w:sz w:val="21"/>
                <w:szCs w:val="21"/>
              </w:rPr>
              <w:t>角</w:t>
            </w:r>
          </w:p>
          <w:p>
            <w:pPr>
              <w:spacing w:line="328" w:lineRule="auto"/>
              <w:rPr>
                <w:rFonts w:ascii="Arial"/>
                <w:sz w:val="21"/>
              </w:rPr>
            </w:pPr>
            <w:r/>
          </w:p>
          <w:p>
            <w:pPr>
              <w:spacing w:line="329" w:lineRule="auto"/>
              <w:rPr>
                <w:rFonts w:ascii="Arial"/>
                <w:sz w:val="21"/>
              </w:rPr>
            </w:pPr>
            <w:r/>
          </w:p>
          <w:p>
            <w:pPr>
              <w:pStyle w:val="TableText"/>
              <w:ind w:left="183"/>
              <w:spacing w:before="68" w:line="234" w:lineRule="auto"/>
              <w:rPr>
                <w:rFonts w:ascii="Times New Roman" w:hAnsi="Times New Roman" w:eastAsia="Times New Roman" w:cs="Times New Roman"/>
                <w:sz w:val="21"/>
                <w:szCs w:val="21"/>
              </w:rPr>
            </w:pPr>
            <w:r>
              <w:rPr>
                <w:sz w:val="21"/>
                <w:szCs w:val="21"/>
                <w:spacing w:val="-6"/>
              </w:rPr>
              <w:t>度</w:t>
            </w:r>
            <w:r>
              <w:rPr>
                <w:rFonts w:ascii="Times New Roman" w:hAnsi="Times New Roman" w:eastAsia="Times New Roman" w:cs="Times New Roman"/>
                <w:sz w:val="21"/>
                <w:szCs w:val="21"/>
                <w:spacing w:val="-6"/>
              </w:rPr>
              <w:t>/</w:t>
            </w:r>
          </w:p>
          <w:p>
            <w:pPr>
              <w:ind w:left="199"/>
              <w:spacing w:before="103"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3"/>
                <w:w w:val="108"/>
              </w:rPr>
              <w:t>(°)</w:t>
            </w:r>
          </w:p>
        </w:tc>
        <w:tc>
          <w:tcPr>
            <w:tcW w:w="540" w:type="dxa"/>
            <w:vAlign w:val="top"/>
            <w:vMerge w:val="continue"/>
            <w:textDirection w:val="tbRlV"/>
            <w:tcBorders>
              <w:bottom w:val="single" w:color="000000" w:sz="10" w:space="0"/>
              <w:top w:val="nil"/>
            </w:tcBorders>
          </w:tcPr>
          <w:p>
            <w:pPr>
              <w:rPr>
                <w:rFonts w:ascii="Arial"/>
                <w:sz w:val="21"/>
              </w:rPr>
            </w:pPr>
            <w:r/>
          </w:p>
        </w:tc>
        <w:tc>
          <w:tcPr>
            <w:tcW w:w="540" w:type="dxa"/>
            <w:vAlign w:val="top"/>
            <w:textDirection w:val="tbRlV"/>
            <w:tcBorders>
              <w:bottom w:val="single" w:color="000000" w:sz="10" w:space="0"/>
            </w:tcBorders>
          </w:tcPr>
          <w:p>
            <w:pPr>
              <w:pStyle w:val="TableText"/>
              <w:ind w:left="625"/>
              <w:spacing w:before="166" w:line="201" w:lineRule="auto"/>
              <w:rPr>
                <w:sz w:val="21"/>
                <w:szCs w:val="21"/>
              </w:rPr>
            </w:pPr>
            <w:r>
              <w:rPr>
                <w:sz w:val="21"/>
                <w:szCs w:val="21"/>
                <w:spacing w:val="1"/>
              </w:rPr>
              <w:t>未</w:t>
            </w:r>
            <w:r>
              <w:rPr>
                <w:sz w:val="21"/>
                <w:szCs w:val="21"/>
                <w:spacing w:val="5"/>
              </w:rPr>
              <w:t xml:space="preserve">       </w:t>
            </w:r>
            <w:r>
              <w:rPr>
                <w:sz w:val="21"/>
                <w:szCs w:val="21"/>
                <w:spacing w:val="1"/>
              </w:rPr>
              <w:t>采</w:t>
            </w:r>
          </w:p>
        </w:tc>
        <w:tc>
          <w:tcPr>
            <w:tcW w:w="540" w:type="dxa"/>
            <w:vAlign w:val="top"/>
            <w:textDirection w:val="tbRlV"/>
            <w:tcBorders>
              <w:bottom w:val="single" w:color="000000" w:sz="10" w:space="0"/>
            </w:tcBorders>
          </w:tcPr>
          <w:p>
            <w:pPr>
              <w:pStyle w:val="TableText"/>
              <w:ind w:left="210"/>
              <w:spacing w:before="166" w:line="192" w:lineRule="auto"/>
              <w:rPr>
                <w:sz w:val="21"/>
                <w:szCs w:val="21"/>
              </w:rPr>
            </w:pPr>
            <w:r>
              <w:rPr>
                <w:sz w:val="21"/>
                <w:szCs w:val="21"/>
                <w:spacing w:val="1"/>
                <w:position w:val="1"/>
              </w:rPr>
              <w:t>已</w:t>
            </w:r>
            <w:r>
              <w:rPr>
                <w:sz w:val="21"/>
                <w:szCs w:val="21"/>
                <w:spacing w:val="39"/>
                <w:position w:val="1"/>
              </w:rPr>
              <w:t xml:space="preserve"> </w:t>
            </w:r>
            <w:r>
              <w:rPr>
                <w:sz w:val="21"/>
                <w:szCs w:val="21"/>
                <w:spacing w:val="1"/>
              </w:rPr>
              <w:t>采</w:t>
            </w:r>
            <w:r>
              <w:rPr>
                <w:sz w:val="21"/>
                <w:szCs w:val="21"/>
                <w:spacing w:val="37"/>
              </w:rPr>
              <w:t xml:space="preserve"> </w:t>
            </w:r>
            <w:r>
              <w:rPr>
                <w:sz w:val="21"/>
                <w:szCs w:val="21"/>
                <w:spacing w:val="1"/>
              </w:rPr>
              <w:t>但</w:t>
            </w:r>
            <w:r>
              <w:rPr>
                <w:sz w:val="21"/>
                <w:szCs w:val="21"/>
                <w:spacing w:val="39"/>
              </w:rPr>
              <w:t xml:space="preserve"> </w:t>
            </w:r>
            <w:r>
              <w:rPr>
                <w:sz w:val="21"/>
                <w:szCs w:val="21"/>
                <w:spacing w:val="1"/>
              </w:rPr>
              <w:t>遗</w:t>
            </w:r>
            <w:r>
              <w:rPr>
                <w:sz w:val="21"/>
                <w:szCs w:val="21"/>
                <w:spacing w:val="39"/>
              </w:rPr>
              <w:t xml:space="preserve"> </w:t>
            </w:r>
            <w:r>
              <w:rPr>
                <w:sz w:val="21"/>
                <w:szCs w:val="21"/>
                <w:spacing w:val="1"/>
              </w:rPr>
              <w:t>留</w:t>
            </w:r>
            <w:r>
              <w:rPr>
                <w:sz w:val="21"/>
                <w:szCs w:val="21"/>
                <w:spacing w:val="36"/>
              </w:rPr>
              <w:t xml:space="preserve"> </w:t>
            </w:r>
            <w:r>
              <w:rPr>
                <w:sz w:val="21"/>
                <w:szCs w:val="21"/>
                <w:spacing w:val="1"/>
              </w:rPr>
              <w:t>煤</w:t>
            </w:r>
            <w:r>
              <w:rPr>
                <w:sz w:val="21"/>
                <w:szCs w:val="21"/>
                <w:spacing w:val="39"/>
              </w:rPr>
              <w:t xml:space="preserve"> </w:t>
            </w:r>
            <w:r>
              <w:rPr>
                <w:sz w:val="21"/>
                <w:szCs w:val="21"/>
                <w:spacing w:val="1"/>
              </w:rPr>
              <w:t>柱</w:t>
            </w:r>
          </w:p>
        </w:tc>
        <w:tc>
          <w:tcPr>
            <w:tcW w:w="540" w:type="dxa"/>
            <w:vAlign w:val="top"/>
            <w:textDirection w:val="tbRlV"/>
            <w:tcBorders>
              <w:bottom w:val="single" w:color="000000" w:sz="10" w:space="0"/>
            </w:tcBorders>
          </w:tcPr>
          <w:p>
            <w:pPr>
              <w:pStyle w:val="TableText"/>
              <w:ind w:left="35"/>
              <w:spacing w:before="167" w:line="200" w:lineRule="auto"/>
              <w:rPr>
                <w:sz w:val="21"/>
                <w:szCs w:val="21"/>
              </w:rPr>
            </w:pPr>
            <w:r>
              <w:rPr>
                <w:sz w:val="21"/>
                <w:szCs w:val="21"/>
                <w:spacing w:val="-7"/>
              </w:rPr>
              <w:t>突</w:t>
            </w:r>
            <w:r>
              <w:rPr>
                <w:sz w:val="21"/>
                <w:szCs w:val="21"/>
                <w:spacing w:val="36"/>
              </w:rPr>
              <w:t xml:space="preserve"> </w:t>
            </w:r>
            <w:r>
              <w:rPr>
                <w:sz w:val="21"/>
                <w:szCs w:val="21"/>
                <w:spacing w:val="-7"/>
              </w:rPr>
              <w:t>出</w:t>
            </w:r>
            <w:r>
              <w:rPr>
                <w:sz w:val="21"/>
                <w:szCs w:val="21"/>
                <w:spacing w:val="39"/>
              </w:rPr>
              <w:t xml:space="preserve"> </w:t>
            </w:r>
            <w:r>
              <w:rPr>
                <w:sz w:val="21"/>
                <w:szCs w:val="21"/>
                <w:spacing w:val="-7"/>
              </w:rPr>
              <w:t>前</w:t>
            </w:r>
            <w:r>
              <w:rPr>
                <w:sz w:val="21"/>
                <w:szCs w:val="21"/>
                <w:spacing w:val="36"/>
              </w:rPr>
              <w:t xml:space="preserve"> </w:t>
            </w:r>
            <w:r>
              <w:rPr>
                <w:sz w:val="21"/>
                <w:szCs w:val="21"/>
                <w:spacing w:val="-7"/>
              </w:rPr>
              <w:t>作</w:t>
            </w:r>
            <w:r>
              <w:rPr>
                <w:sz w:val="21"/>
                <w:szCs w:val="21"/>
                <w:spacing w:val="39"/>
              </w:rPr>
              <w:t xml:space="preserve"> </w:t>
            </w:r>
            <w:r>
              <w:rPr>
                <w:sz w:val="21"/>
                <w:szCs w:val="21"/>
                <w:spacing w:val="-7"/>
              </w:rPr>
              <w:t>业</w:t>
            </w:r>
            <w:r>
              <w:rPr>
                <w:sz w:val="21"/>
                <w:szCs w:val="21"/>
                <w:spacing w:val="37"/>
              </w:rPr>
              <w:t xml:space="preserve"> </w:t>
            </w:r>
            <w:r>
              <w:rPr>
                <w:sz w:val="21"/>
                <w:szCs w:val="21"/>
                <w:spacing w:val="-7"/>
              </w:rPr>
              <w:t>及</w:t>
            </w:r>
            <w:r>
              <w:rPr>
                <w:sz w:val="21"/>
                <w:szCs w:val="21"/>
                <w:spacing w:val="72"/>
              </w:rPr>
              <w:t xml:space="preserve"> </w:t>
            </w:r>
            <w:r>
              <w:rPr>
                <w:sz w:val="21"/>
                <w:szCs w:val="21"/>
                <w:spacing w:val="-7"/>
              </w:rPr>
              <w:t>工</w:t>
            </w:r>
            <w:r>
              <w:rPr>
                <w:sz w:val="21"/>
                <w:szCs w:val="21"/>
                <w:spacing w:val="69"/>
              </w:rPr>
              <w:t xml:space="preserve"> </w:t>
            </w:r>
            <w:r>
              <w:rPr>
                <w:sz w:val="21"/>
                <w:szCs w:val="21"/>
                <w:spacing w:val="-7"/>
              </w:rPr>
              <w:t>具</w:t>
            </w:r>
          </w:p>
        </w:tc>
        <w:tc>
          <w:tcPr>
            <w:tcW w:w="541" w:type="dxa"/>
            <w:vAlign w:val="top"/>
            <w:textDirection w:val="tbRlV"/>
            <w:tcBorders>
              <w:bottom w:val="single" w:color="000000" w:sz="10" w:space="0"/>
            </w:tcBorders>
          </w:tcPr>
          <w:p>
            <w:pPr>
              <w:pStyle w:val="TableText"/>
              <w:ind w:left="743"/>
              <w:spacing w:before="167" w:line="204" w:lineRule="auto"/>
              <w:rPr>
                <w:sz w:val="21"/>
                <w:szCs w:val="21"/>
              </w:rPr>
            </w:pPr>
            <w:r>
              <w:rPr>
                <w:sz w:val="21"/>
                <w:szCs w:val="21"/>
                <w:spacing w:val="1"/>
              </w:rPr>
              <w:t>预</w:t>
            </w:r>
            <w:r>
              <w:rPr>
                <w:sz w:val="21"/>
                <w:szCs w:val="21"/>
                <w:spacing w:val="36"/>
              </w:rPr>
              <w:t xml:space="preserve"> </w:t>
            </w:r>
            <w:r>
              <w:rPr>
                <w:sz w:val="21"/>
                <w:szCs w:val="21"/>
                <w:spacing w:val="1"/>
              </w:rPr>
              <w:t>防</w:t>
            </w:r>
            <w:r>
              <w:rPr>
                <w:sz w:val="21"/>
                <w:szCs w:val="21"/>
                <w:spacing w:val="39"/>
              </w:rPr>
              <w:t xml:space="preserve"> </w:t>
            </w:r>
            <w:r>
              <w:rPr>
                <w:sz w:val="21"/>
                <w:szCs w:val="21"/>
                <w:spacing w:val="1"/>
              </w:rPr>
              <w:t>措</w:t>
            </w:r>
            <w:r>
              <w:rPr>
                <w:sz w:val="21"/>
                <w:szCs w:val="21"/>
                <w:spacing w:val="37"/>
              </w:rPr>
              <w:t xml:space="preserve"> </w:t>
            </w:r>
            <w:r>
              <w:rPr>
                <w:sz w:val="21"/>
                <w:szCs w:val="21"/>
                <w:spacing w:val="1"/>
              </w:rPr>
              <w:t>施</w:t>
            </w:r>
          </w:p>
        </w:tc>
        <w:tc>
          <w:tcPr>
            <w:tcW w:w="540" w:type="dxa"/>
            <w:vAlign w:val="top"/>
            <w:textDirection w:val="tbRlV"/>
            <w:tcBorders>
              <w:bottom w:val="single" w:color="000000" w:sz="10" w:space="0"/>
            </w:tcBorders>
          </w:tcPr>
          <w:p>
            <w:pPr>
              <w:pStyle w:val="TableText"/>
              <w:ind w:left="565"/>
              <w:spacing w:before="167" w:line="192" w:lineRule="auto"/>
              <w:rPr>
                <w:sz w:val="21"/>
                <w:szCs w:val="21"/>
              </w:rPr>
            </w:pPr>
            <w:r>
              <w:rPr>
                <w:sz w:val="21"/>
                <w:szCs w:val="21"/>
                <w:spacing w:val="1"/>
              </w:rPr>
              <w:t>煤</w:t>
            </w:r>
            <w:r>
              <w:rPr>
                <w:sz w:val="21"/>
                <w:szCs w:val="21"/>
                <w:spacing w:val="36"/>
              </w:rPr>
              <w:t xml:space="preserve"> </w:t>
            </w:r>
            <w:r>
              <w:rPr>
                <w:sz w:val="21"/>
                <w:szCs w:val="21"/>
                <w:spacing w:val="1"/>
              </w:rPr>
              <w:t>体</w:t>
            </w:r>
            <w:r>
              <w:rPr>
                <w:sz w:val="21"/>
                <w:szCs w:val="21"/>
                <w:spacing w:val="39"/>
              </w:rPr>
              <w:t xml:space="preserve"> </w:t>
            </w:r>
            <w:r>
              <w:rPr>
                <w:sz w:val="21"/>
                <w:szCs w:val="21"/>
                <w:spacing w:val="1"/>
                <w:position w:val="1"/>
              </w:rPr>
              <w:t>内</w:t>
            </w:r>
            <w:r>
              <w:rPr>
                <w:sz w:val="21"/>
                <w:szCs w:val="21"/>
                <w:spacing w:val="39"/>
                <w:position w:val="1"/>
              </w:rPr>
              <w:t xml:space="preserve"> </w:t>
            </w:r>
            <w:r>
              <w:rPr>
                <w:sz w:val="21"/>
                <w:szCs w:val="21"/>
                <w:spacing w:val="1"/>
              </w:rPr>
              <w:t>声</w:t>
            </w:r>
            <w:r>
              <w:rPr>
                <w:sz w:val="21"/>
                <w:szCs w:val="21"/>
                <w:spacing w:val="37"/>
              </w:rPr>
              <w:t xml:space="preserve"> </w:t>
            </w:r>
            <w:r>
              <w:rPr>
                <w:sz w:val="21"/>
                <w:szCs w:val="21"/>
                <w:spacing w:val="1"/>
              </w:rPr>
              <w:t>响</w:t>
            </w:r>
          </w:p>
        </w:tc>
        <w:tc>
          <w:tcPr>
            <w:tcW w:w="540" w:type="dxa"/>
            <w:vAlign w:val="top"/>
            <w:textDirection w:val="tbRlV"/>
            <w:tcBorders>
              <w:bottom w:val="single" w:color="000000" w:sz="10" w:space="0"/>
            </w:tcBorders>
          </w:tcPr>
          <w:p>
            <w:pPr>
              <w:pStyle w:val="TableText"/>
              <w:ind w:left="387"/>
              <w:spacing w:before="166" w:line="202" w:lineRule="auto"/>
              <w:rPr>
                <w:sz w:val="21"/>
                <w:szCs w:val="21"/>
              </w:rPr>
            </w:pPr>
            <w:r>
              <w:rPr>
                <w:sz w:val="21"/>
                <w:szCs w:val="21"/>
                <w:spacing w:val="1"/>
              </w:rPr>
              <w:t>煤</w:t>
            </w:r>
            <w:r>
              <w:rPr>
                <w:sz w:val="21"/>
                <w:szCs w:val="21"/>
                <w:spacing w:val="39"/>
              </w:rPr>
              <w:t xml:space="preserve"> </w:t>
            </w:r>
            <w:r>
              <w:rPr>
                <w:sz w:val="21"/>
                <w:szCs w:val="21"/>
                <w:spacing w:val="1"/>
              </w:rPr>
              <w:t>体</w:t>
            </w:r>
            <w:r>
              <w:rPr>
                <w:sz w:val="21"/>
                <w:szCs w:val="21"/>
                <w:spacing w:val="36"/>
              </w:rPr>
              <w:t xml:space="preserve"> </w:t>
            </w:r>
            <w:r>
              <w:rPr>
                <w:sz w:val="21"/>
                <w:szCs w:val="21"/>
                <w:spacing w:val="1"/>
              </w:rPr>
              <w:t>硬</w:t>
            </w:r>
            <w:r>
              <w:rPr>
                <w:sz w:val="21"/>
                <w:szCs w:val="21"/>
                <w:spacing w:val="39"/>
              </w:rPr>
              <w:t xml:space="preserve"> </w:t>
            </w:r>
            <w:r>
              <w:rPr>
                <w:sz w:val="21"/>
                <w:szCs w:val="21"/>
                <w:spacing w:val="1"/>
              </w:rPr>
              <w:t>度</w:t>
            </w:r>
            <w:r>
              <w:rPr>
                <w:sz w:val="21"/>
                <w:szCs w:val="21"/>
                <w:spacing w:val="37"/>
              </w:rPr>
              <w:t xml:space="preserve"> </w:t>
            </w:r>
            <w:r>
              <w:rPr>
                <w:sz w:val="21"/>
                <w:szCs w:val="21"/>
                <w:spacing w:val="1"/>
              </w:rPr>
              <w:t>变</w:t>
            </w:r>
            <w:r>
              <w:rPr>
                <w:sz w:val="21"/>
                <w:szCs w:val="21"/>
                <w:spacing w:val="39"/>
              </w:rPr>
              <w:t xml:space="preserve"> </w:t>
            </w:r>
            <w:r>
              <w:rPr>
                <w:sz w:val="21"/>
                <w:szCs w:val="21"/>
                <w:spacing w:val="1"/>
              </w:rPr>
              <w:t>化</w:t>
            </w:r>
          </w:p>
        </w:tc>
        <w:tc>
          <w:tcPr>
            <w:tcW w:w="540" w:type="dxa"/>
            <w:vAlign w:val="top"/>
            <w:textDirection w:val="tbRlV"/>
            <w:tcBorders>
              <w:bottom w:val="single" w:color="000000" w:sz="10" w:space="0"/>
            </w:tcBorders>
          </w:tcPr>
          <w:p>
            <w:pPr>
              <w:pStyle w:val="TableText"/>
              <w:ind w:left="565"/>
              <w:spacing w:before="167" w:line="200" w:lineRule="auto"/>
              <w:rPr>
                <w:sz w:val="21"/>
                <w:szCs w:val="21"/>
              </w:rPr>
            </w:pPr>
            <w:r>
              <w:rPr>
                <w:sz w:val="21"/>
                <w:szCs w:val="21"/>
                <w:spacing w:val="1"/>
              </w:rPr>
              <w:t>煤</w:t>
            </w:r>
            <w:r>
              <w:rPr>
                <w:sz w:val="21"/>
                <w:szCs w:val="21"/>
                <w:spacing w:val="36"/>
              </w:rPr>
              <w:t xml:space="preserve"> </w:t>
            </w:r>
            <w:r>
              <w:rPr>
                <w:sz w:val="21"/>
                <w:szCs w:val="21"/>
                <w:spacing w:val="1"/>
              </w:rPr>
              <w:t>光</w:t>
            </w:r>
            <w:r>
              <w:rPr>
                <w:sz w:val="21"/>
                <w:szCs w:val="21"/>
                <w:spacing w:val="39"/>
              </w:rPr>
              <w:t xml:space="preserve"> </w:t>
            </w:r>
            <w:r>
              <w:rPr>
                <w:sz w:val="21"/>
                <w:szCs w:val="21"/>
                <w:spacing w:val="1"/>
              </w:rPr>
              <w:t>泽</w:t>
            </w:r>
            <w:r>
              <w:rPr>
                <w:sz w:val="21"/>
                <w:szCs w:val="21"/>
                <w:spacing w:val="39"/>
              </w:rPr>
              <w:t xml:space="preserve"> </w:t>
            </w:r>
            <w:r>
              <w:rPr>
                <w:sz w:val="21"/>
                <w:szCs w:val="21"/>
                <w:spacing w:val="1"/>
              </w:rPr>
              <w:t>变</w:t>
            </w:r>
            <w:r>
              <w:rPr>
                <w:sz w:val="21"/>
                <w:szCs w:val="21"/>
                <w:spacing w:val="37"/>
              </w:rPr>
              <w:t xml:space="preserve"> </w:t>
            </w:r>
            <w:r>
              <w:rPr>
                <w:sz w:val="21"/>
                <w:szCs w:val="21"/>
                <w:spacing w:val="1"/>
              </w:rPr>
              <w:t>化</w:t>
            </w:r>
          </w:p>
        </w:tc>
        <w:tc>
          <w:tcPr>
            <w:tcW w:w="540" w:type="dxa"/>
            <w:vAlign w:val="top"/>
            <w:textDirection w:val="tbRlV"/>
            <w:tcBorders>
              <w:bottom w:val="single" w:color="000000" w:sz="10" w:space="0"/>
            </w:tcBorders>
          </w:tcPr>
          <w:p>
            <w:pPr>
              <w:pStyle w:val="TableText"/>
              <w:ind w:left="387"/>
              <w:spacing w:before="167" w:line="200" w:lineRule="auto"/>
              <w:rPr>
                <w:sz w:val="21"/>
                <w:szCs w:val="21"/>
              </w:rPr>
            </w:pPr>
            <w:r>
              <w:rPr>
                <w:sz w:val="21"/>
                <w:szCs w:val="21"/>
                <w:spacing w:val="1"/>
              </w:rPr>
              <w:t>煤</w:t>
            </w:r>
            <w:r>
              <w:rPr>
                <w:sz w:val="21"/>
                <w:szCs w:val="21"/>
                <w:spacing w:val="39"/>
              </w:rPr>
              <w:t xml:space="preserve"> </w:t>
            </w:r>
            <w:r>
              <w:rPr>
                <w:sz w:val="21"/>
                <w:szCs w:val="21"/>
                <w:spacing w:val="1"/>
              </w:rPr>
              <w:t>层</w:t>
            </w:r>
            <w:r>
              <w:rPr>
                <w:sz w:val="21"/>
                <w:szCs w:val="21"/>
                <w:spacing w:val="36"/>
              </w:rPr>
              <w:t xml:space="preserve"> </w:t>
            </w:r>
            <w:r>
              <w:rPr>
                <w:sz w:val="21"/>
                <w:szCs w:val="21"/>
                <w:spacing w:val="1"/>
              </w:rPr>
              <w:t>层</w:t>
            </w:r>
            <w:r>
              <w:rPr>
                <w:sz w:val="21"/>
                <w:szCs w:val="21"/>
                <w:spacing w:val="39"/>
              </w:rPr>
              <w:t xml:space="preserve"> </w:t>
            </w:r>
            <w:r>
              <w:rPr>
                <w:sz w:val="21"/>
                <w:szCs w:val="21"/>
                <w:spacing w:val="1"/>
              </w:rPr>
              <w:t>理</w:t>
            </w:r>
            <w:r>
              <w:rPr>
                <w:sz w:val="21"/>
                <w:szCs w:val="21"/>
                <w:spacing w:val="37"/>
              </w:rPr>
              <w:t xml:space="preserve"> </w:t>
            </w:r>
            <w:r>
              <w:rPr>
                <w:sz w:val="21"/>
                <w:szCs w:val="21"/>
                <w:spacing w:val="1"/>
              </w:rPr>
              <w:t>变</w:t>
            </w:r>
            <w:r>
              <w:rPr>
                <w:sz w:val="21"/>
                <w:szCs w:val="21"/>
                <w:spacing w:val="39"/>
              </w:rPr>
              <w:t xml:space="preserve"> </w:t>
            </w:r>
            <w:r>
              <w:rPr>
                <w:sz w:val="21"/>
                <w:szCs w:val="21"/>
                <w:spacing w:val="1"/>
              </w:rPr>
              <w:t>化</w:t>
            </w:r>
          </w:p>
        </w:tc>
        <w:tc>
          <w:tcPr>
            <w:tcW w:w="540" w:type="dxa"/>
            <w:vAlign w:val="top"/>
            <w:textDirection w:val="tbRlV"/>
            <w:tcBorders>
              <w:bottom w:val="single" w:color="000000" w:sz="10" w:space="0"/>
            </w:tcBorders>
          </w:tcPr>
          <w:p>
            <w:pPr>
              <w:pStyle w:val="TableText"/>
              <w:ind w:left="210"/>
              <w:spacing w:before="167" w:line="200" w:lineRule="auto"/>
              <w:rPr>
                <w:sz w:val="21"/>
                <w:szCs w:val="21"/>
              </w:rPr>
            </w:pPr>
            <w:r>
              <w:rPr>
                <w:sz w:val="21"/>
                <w:szCs w:val="21"/>
                <w:spacing w:val="1"/>
              </w:rPr>
              <w:t>掉</w:t>
            </w:r>
            <w:r>
              <w:rPr>
                <w:sz w:val="21"/>
                <w:szCs w:val="21"/>
                <w:spacing w:val="39"/>
              </w:rPr>
              <w:t xml:space="preserve"> </w:t>
            </w:r>
            <w:r>
              <w:rPr>
                <w:sz w:val="21"/>
                <w:szCs w:val="21"/>
                <w:spacing w:val="1"/>
              </w:rPr>
              <w:t>渣</w:t>
            </w:r>
            <w:r>
              <w:rPr>
                <w:sz w:val="21"/>
                <w:szCs w:val="21"/>
                <w:spacing w:val="37"/>
              </w:rPr>
              <w:t xml:space="preserve"> </w:t>
            </w:r>
            <w:r>
              <w:rPr>
                <w:sz w:val="21"/>
                <w:szCs w:val="21"/>
                <w:spacing w:val="1"/>
              </w:rPr>
              <w:t>及</w:t>
            </w:r>
            <w:r>
              <w:rPr>
                <w:sz w:val="21"/>
                <w:szCs w:val="21"/>
                <w:spacing w:val="39"/>
              </w:rPr>
              <w:t xml:space="preserve"> </w:t>
            </w:r>
            <w:r>
              <w:rPr>
                <w:sz w:val="21"/>
                <w:szCs w:val="21"/>
                <w:spacing w:val="1"/>
              </w:rPr>
              <w:t>煤</w:t>
            </w:r>
            <w:r>
              <w:rPr>
                <w:sz w:val="21"/>
                <w:szCs w:val="21"/>
                <w:spacing w:val="39"/>
              </w:rPr>
              <w:t xml:space="preserve"> </w:t>
            </w:r>
            <w:r>
              <w:rPr>
                <w:sz w:val="21"/>
                <w:szCs w:val="21"/>
                <w:spacing w:val="1"/>
              </w:rPr>
              <w:t>面</w:t>
            </w:r>
            <w:r>
              <w:rPr>
                <w:sz w:val="21"/>
                <w:szCs w:val="21"/>
                <w:spacing w:val="36"/>
              </w:rPr>
              <w:t xml:space="preserve"> </w:t>
            </w:r>
            <w:r>
              <w:rPr>
                <w:sz w:val="21"/>
                <w:szCs w:val="21"/>
                <w:spacing w:val="1"/>
              </w:rPr>
              <w:t>外</w:t>
            </w:r>
            <w:r>
              <w:rPr>
                <w:sz w:val="21"/>
                <w:szCs w:val="21"/>
                <w:spacing w:val="39"/>
              </w:rPr>
              <w:t xml:space="preserve"> </w:t>
            </w:r>
            <w:r>
              <w:rPr>
                <w:sz w:val="21"/>
                <w:szCs w:val="21"/>
                <w:spacing w:val="1"/>
              </w:rPr>
              <w:t>移</w:t>
            </w:r>
          </w:p>
        </w:tc>
        <w:tc>
          <w:tcPr>
            <w:tcW w:w="541" w:type="dxa"/>
            <w:vAlign w:val="top"/>
            <w:textDirection w:val="tbRlV"/>
            <w:tcBorders>
              <w:bottom w:val="single" w:color="000000" w:sz="10" w:space="0"/>
            </w:tcBorders>
          </w:tcPr>
          <w:p>
            <w:pPr>
              <w:pStyle w:val="TableText"/>
              <w:ind w:left="387"/>
              <w:spacing w:before="168" w:line="204" w:lineRule="auto"/>
              <w:rPr>
                <w:sz w:val="21"/>
                <w:szCs w:val="21"/>
              </w:rPr>
            </w:pPr>
            <w:r>
              <w:rPr>
                <w:sz w:val="21"/>
                <w:szCs w:val="21"/>
                <w:spacing w:val="1"/>
              </w:rPr>
              <w:t>支</w:t>
            </w:r>
            <w:r>
              <w:rPr>
                <w:sz w:val="21"/>
                <w:szCs w:val="21"/>
                <w:spacing w:val="39"/>
              </w:rPr>
              <w:t xml:space="preserve"> </w:t>
            </w:r>
            <w:r>
              <w:rPr>
                <w:sz w:val="21"/>
                <w:szCs w:val="21"/>
                <w:spacing w:val="1"/>
              </w:rPr>
              <w:t>架</w:t>
            </w:r>
            <w:r>
              <w:rPr>
                <w:sz w:val="21"/>
                <w:szCs w:val="21"/>
                <w:spacing w:val="36"/>
              </w:rPr>
              <w:t xml:space="preserve"> </w:t>
            </w:r>
            <w:r>
              <w:rPr>
                <w:sz w:val="21"/>
                <w:szCs w:val="21"/>
                <w:spacing w:val="1"/>
              </w:rPr>
              <w:t>压</w:t>
            </w:r>
            <w:r>
              <w:rPr>
                <w:sz w:val="21"/>
                <w:szCs w:val="21"/>
                <w:spacing w:val="39"/>
              </w:rPr>
              <w:t xml:space="preserve"> </w:t>
            </w:r>
            <w:r>
              <w:rPr>
                <w:sz w:val="21"/>
                <w:szCs w:val="21"/>
                <w:spacing w:val="1"/>
              </w:rPr>
              <w:t>力</w:t>
            </w:r>
            <w:r>
              <w:rPr>
                <w:sz w:val="21"/>
                <w:szCs w:val="21"/>
                <w:spacing w:val="37"/>
              </w:rPr>
              <w:t xml:space="preserve"> </w:t>
            </w:r>
            <w:r>
              <w:rPr>
                <w:sz w:val="21"/>
                <w:szCs w:val="21"/>
                <w:spacing w:val="1"/>
              </w:rPr>
              <w:t>增</w:t>
            </w:r>
            <w:r>
              <w:rPr>
                <w:sz w:val="21"/>
                <w:szCs w:val="21"/>
                <w:spacing w:val="39"/>
              </w:rPr>
              <w:t xml:space="preserve"> </w:t>
            </w:r>
            <w:r>
              <w:rPr>
                <w:sz w:val="21"/>
                <w:szCs w:val="21"/>
                <w:spacing w:val="1"/>
              </w:rPr>
              <w:t>加</w:t>
            </w:r>
          </w:p>
        </w:tc>
        <w:tc>
          <w:tcPr>
            <w:tcW w:w="540" w:type="dxa"/>
            <w:vAlign w:val="top"/>
            <w:textDirection w:val="tbRlV"/>
            <w:tcBorders>
              <w:bottom w:val="single" w:color="000000" w:sz="10" w:space="0"/>
            </w:tcBorders>
          </w:tcPr>
          <w:p>
            <w:pPr>
              <w:pStyle w:val="TableText"/>
              <w:ind w:left="387"/>
              <w:spacing w:before="167" w:line="202" w:lineRule="auto"/>
              <w:rPr>
                <w:sz w:val="21"/>
                <w:szCs w:val="21"/>
              </w:rPr>
            </w:pPr>
            <w:r>
              <w:rPr>
                <w:sz w:val="21"/>
                <w:szCs w:val="21"/>
                <w:spacing w:val="1"/>
              </w:rPr>
              <w:t>瓦</w:t>
            </w:r>
            <w:r>
              <w:rPr>
                <w:sz w:val="21"/>
                <w:szCs w:val="21"/>
                <w:spacing w:val="39"/>
              </w:rPr>
              <w:t xml:space="preserve"> </w:t>
            </w:r>
            <w:r>
              <w:rPr>
                <w:sz w:val="21"/>
                <w:szCs w:val="21"/>
                <w:spacing w:val="1"/>
              </w:rPr>
              <w:t>斯</w:t>
            </w:r>
            <w:r>
              <w:rPr>
                <w:sz w:val="21"/>
                <w:szCs w:val="21"/>
                <w:spacing w:val="36"/>
              </w:rPr>
              <w:t xml:space="preserve"> </w:t>
            </w:r>
            <w:r>
              <w:rPr>
                <w:sz w:val="21"/>
                <w:szCs w:val="21"/>
                <w:spacing w:val="1"/>
              </w:rPr>
              <w:t>忽</w:t>
            </w:r>
            <w:r>
              <w:rPr>
                <w:sz w:val="21"/>
                <w:szCs w:val="21"/>
                <w:spacing w:val="39"/>
              </w:rPr>
              <w:t xml:space="preserve"> </w:t>
            </w:r>
            <w:r>
              <w:rPr>
                <w:sz w:val="21"/>
                <w:szCs w:val="21"/>
                <w:spacing w:val="1"/>
              </w:rPr>
              <w:t>大</w:t>
            </w:r>
            <w:r>
              <w:rPr>
                <w:sz w:val="21"/>
                <w:szCs w:val="21"/>
                <w:spacing w:val="37"/>
              </w:rPr>
              <w:t xml:space="preserve"> </w:t>
            </w:r>
            <w:r>
              <w:rPr>
                <w:sz w:val="21"/>
                <w:szCs w:val="21"/>
                <w:spacing w:val="1"/>
              </w:rPr>
              <w:t>忽</w:t>
            </w:r>
            <w:r>
              <w:rPr>
                <w:sz w:val="21"/>
                <w:szCs w:val="21"/>
                <w:spacing w:val="39"/>
              </w:rPr>
              <w:t xml:space="preserve"> </w:t>
            </w:r>
            <w:r>
              <w:rPr>
                <w:sz w:val="21"/>
                <w:szCs w:val="21"/>
                <w:spacing w:val="1"/>
              </w:rPr>
              <w:t>小</w:t>
            </w:r>
          </w:p>
        </w:tc>
        <w:tc>
          <w:tcPr>
            <w:tcW w:w="534" w:type="dxa"/>
            <w:vAlign w:val="top"/>
            <w:textDirection w:val="tbRlV"/>
            <w:tcBorders>
              <w:bottom w:val="single" w:color="000000" w:sz="10" w:space="0"/>
            </w:tcBorders>
          </w:tcPr>
          <w:p>
            <w:pPr>
              <w:pStyle w:val="TableText"/>
              <w:ind w:left="387"/>
              <w:spacing w:before="161" w:line="201" w:lineRule="auto"/>
              <w:rPr>
                <w:sz w:val="21"/>
                <w:szCs w:val="21"/>
              </w:rPr>
            </w:pPr>
            <w:r>
              <w:rPr>
                <w:sz w:val="21"/>
                <w:szCs w:val="21"/>
                <w:spacing w:val="1"/>
              </w:rPr>
              <w:t>打</w:t>
            </w:r>
            <w:r>
              <w:rPr>
                <w:sz w:val="21"/>
                <w:szCs w:val="21"/>
                <w:spacing w:val="39"/>
              </w:rPr>
              <w:t xml:space="preserve"> </w:t>
            </w:r>
            <w:r>
              <w:rPr>
                <w:sz w:val="21"/>
                <w:szCs w:val="21"/>
                <w:spacing w:val="1"/>
              </w:rPr>
              <w:t>钻</w:t>
            </w:r>
            <w:r>
              <w:rPr>
                <w:sz w:val="21"/>
                <w:szCs w:val="21"/>
                <w:spacing w:val="36"/>
              </w:rPr>
              <w:t xml:space="preserve"> </w:t>
            </w:r>
            <w:r>
              <w:rPr>
                <w:sz w:val="21"/>
                <w:szCs w:val="21"/>
                <w:spacing w:val="1"/>
              </w:rPr>
              <w:t>夹</w:t>
            </w:r>
            <w:r>
              <w:rPr>
                <w:sz w:val="21"/>
                <w:szCs w:val="21"/>
                <w:spacing w:val="39"/>
              </w:rPr>
              <w:t xml:space="preserve"> </w:t>
            </w:r>
            <w:r>
              <w:rPr>
                <w:sz w:val="21"/>
                <w:szCs w:val="21"/>
                <w:spacing w:val="1"/>
              </w:rPr>
              <w:t>钻</w:t>
            </w:r>
            <w:r>
              <w:rPr>
                <w:sz w:val="21"/>
                <w:szCs w:val="21"/>
                <w:spacing w:val="37"/>
              </w:rPr>
              <w:t xml:space="preserve"> </w:t>
            </w:r>
            <w:r>
              <w:rPr>
                <w:sz w:val="21"/>
                <w:szCs w:val="21"/>
                <w:spacing w:val="1"/>
              </w:rPr>
              <w:t>喷</w:t>
            </w:r>
            <w:r>
              <w:rPr>
                <w:sz w:val="21"/>
                <w:szCs w:val="21"/>
                <w:spacing w:val="39"/>
              </w:rPr>
              <w:t xml:space="preserve"> </w:t>
            </w:r>
            <w:r>
              <w:rPr>
                <w:sz w:val="21"/>
                <w:szCs w:val="21"/>
                <w:spacing w:val="1"/>
              </w:rPr>
              <w:t>煤</w:t>
            </w:r>
          </w:p>
        </w:tc>
        <w:tc>
          <w:tcPr>
            <w:tcW w:w="540" w:type="dxa"/>
            <w:vAlign w:val="top"/>
            <w:tcBorders>
              <w:bottom w:val="single" w:color="000000" w:sz="10" w:space="0"/>
            </w:tcBorders>
          </w:tcPr>
          <w:p>
            <w:pPr>
              <w:spacing w:line="256" w:lineRule="auto"/>
              <w:rPr>
                <w:rFonts w:ascii="Arial"/>
                <w:sz w:val="21"/>
              </w:rPr>
            </w:pPr>
            <w:r/>
          </w:p>
          <w:p>
            <w:pPr>
              <w:spacing w:line="257" w:lineRule="auto"/>
              <w:rPr>
                <w:rFonts w:ascii="Arial"/>
                <w:sz w:val="21"/>
              </w:rPr>
            </w:pPr>
            <w:r/>
          </w:p>
          <w:p>
            <w:pPr>
              <w:pStyle w:val="TableText"/>
              <w:ind w:left="175"/>
              <w:spacing w:before="68" w:line="223" w:lineRule="auto"/>
              <w:rPr>
                <w:sz w:val="21"/>
                <w:szCs w:val="21"/>
              </w:rPr>
            </w:pPr>
            <w:r>
              <w:rPr>
                <w:sz w:val="21"/>
                <w:szCs w:val="21"/>
              </w:rPr>
              <w:t>抛</w:t>
            </w:r>
          </w:p>
          <w:p>
            <w:pPr>
              <w:pStyle w:val="TableText"/>
              <w:ind w:left="197"/>
              <w:spacing w:before="102" w:line="224" w:lineRule="auto"/>
              <w:rPr>
                <w:sz w:val="21"/>
                <w:szCs w:val="21"/>
              </w:rPr>
            </w:pPr>
            <w:r>
              <w:rPr>
                <w:sz w:val="21"/>
                <w:szCs w:val="21"/>
              </w:rPr>
              <w:t>出</w:t>
            </w:r>
          </w:p>
          <w:p>
            <w:pPr>
              <w:pStyle w:val="TableText"/>
              <w:ind w:left="150" w:right="131" w:firstLine="25"/>
              <w:spacing w:before="98" w:line="321" w:lineRule="auto"/>
              <w:tabs>
                <w:tab w:val="left" w:pos="241"/>
              </w:tabs>
              <w:jc w:val="both"/>
              <w:rPr>
                <w:rFonts w:ascii="Times New Roman" w:hAnsi="Times New Roman" w:eastAsia="Times New Roman" w:cs="Times New Roman"/>
                <w:sz w:val="21"/>
                <w:szCs w:val="21"/>
              </w:rPr>
            </w:pPr>
            <w:r>
              <w:rPr>
                <w:sz w:val="21"/>
                <w:szCs w:val="21"/>
                <w:spacing w:val="-13"/>
              </w:rPr>
              <w:t>煤</w:t>
            </w:r>
            <w:r>
              <w:rPr>
                <w:sz w:val="21"/>
                <w:szCs w:val="21"/>
              </w:rPr>
              <w:t xml:space="preserve"> </w:t>
            </w:r>
            <w:r>
              <w:rPr>
                <w:sz w:val="21"/>
                <w:szCs w:val="21"/>
                <w:spacing w:val="-8"/>
              </w:rPr>
              <w:t>量</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ab/>
            </w:r>
            <w:r>
              <w:rPr>
                <w:rFonts w:ascii="Times New Roman" w:hAnsi="Times New Roman" w:eastAsia="Times New Roman" w:cs="Times New Roman"/>
                <w:sz w:val="21"/>
                <w:szCs w:val="21"/>
              </w:rPr>
              <w:t>t</w:t>
            </w:r>
          </w:p>
        </w:tc>
        <w:tc>
          <w:tcPr>
            <w:tcW w:w="540" w:type="dxa"/>
            <w:vAlign w:val="top"/>
            <w:tcBorders>
              <w:bottom w:val="single" w:color="000000" w:sz="10" w:space="0"/>
            </w:tcBorders>
          </w:tcPr>
          <w:p>
            <w:pPr>
              <w:spacing w:line="256" w:lineRule="auto"/>
              <w:rPr>
                <w:rFonts w:ascii="Arial"/>
                <w:sz w:val="21"/>
              </w:rPr>
            </w:pPr>
            <w:r/>
          </w:p>
          <w:p>
            <w:pPr>
              <w:spacing w:line="257" w:lineRule="auto"/>
              <w:rPr>
                <w:rFonts w:ascii="Arial"/>
                <w:sz w:val="21"/>
              </w:rPr>
            </w:pPr>
            <w:r/>
          </w:p>
          <w:p>
            <w:pPr>
              <w:pStyle w:val="TableText"/>
              <w:ind w:left="175"/>
              <w:spacing w:before="68" w:line="223" w:lineRule="auto"/>
              <w:rPr>
                <w:sz w:val="21"/>
                <w:szCs w:val="21"/>
              </w:rPr>
            </w:pPr>
            <w:r>
              <w:rPr>
                <w:sz w:val="21"/>
                <w:szCs w:val="21"/>
              </w:rPr>
              <w:t>抛</w:t>
            </w:r>
          </w:p>
          <w:p>
            <w:pPr>
              <w:pStyle w:val="TableText"/>
              <w:ind w:left="197"/>
              <w:spacing w:before="102" w:line="224" w:lineRule="auto"/>
              <w:rPr>
                <w:sz w:val="21"/>
                <w:szCs w:val="21"/>
              </w:rPr>
            </w:pPr>
            <w:r>
              <w:rPr>
                <w:sz w:val="21"/>
                <w:szCs w:val="21"/>
              </w:rPr>
              <w:t>出</w:t>
            </w:r>
          </w:p>
          <w:p>
            <w:pPr>
              <w:pStyle w:val="TableText"/>
              <w:ind w:left="152" w:right="131" w:firstLine="23"/>
              <w:spacing w:before="96" w:line="322" w:lineRule="auto"/>
              <w:jc w:val="both"/>
              <w:rPr>
                <w:rFonts w:ascii="Times New Roman" w:hAnsi="Times New Roman" w:eastAsia="Times New Roman" w:cs="Times New Roman"/>
                <w:sz w:val="21"/>
                <w:szCs w:val="21"/>
              </w:rPr>
            </w:pPr>
            <w:r>
              <w:rPr>
                <w:sz w:val="21"/>
                <w:szCs w:val="21"/>
                <w:spacing w:val="-13"/>
              </w:rPr>
              <w:t>距</w:t>
            </w:r>
            <w:r>
              <w:rPr>
                <w:sz w:val="21"/>
                <w:szCs w:val="21"/>
              </w:rPr>
              <w:t xml:space="preserve"> </w:t>
            </w:r>
            <w:r>
              <w:rPr>
                <w:sz w:val="21"/>
                <w:szCs w:val="21"/>
                <w:spacing w:val="-9"/>
              </w:rPr>
              <w:t>离</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34"/>
              </w:rPr>
              <w:t>m</w:t>
            </w:r>
          </w:p>
        </w:tc>
        <w:tc>
          <w:tcPr>
            <w:tcW w:w="528" w:type="dxa"/>
            <w:vAlign w:val="top"/>
            <w:tcBorders>
              <w:bottom w:val="single" w:color="000000" w:sz="10" w:space="0"/>
            </w:tcBorders>
          </w:tcPr>
          <w:p>
            <w:pPr>
              <w:spacing w:line="256" w:lineRule="auto"/>
              <w:rPr>
                <w:rFonts w:ascii="Arial"/>
                <w:sz w:val="21"/>
              </w:rPr>
            </w:pPr>
            <w:r/>
          </w:p>
          <w:p>
            <w:pPr>
              <w:spacing w:line="257" w:lineRule="auto"/>
              <w:rPr>
                <w:rFonts w:ascii="Arial"/>
                <w:sz w:val="21"/>
              </w:rPr>
            </w:pPr>
            <w:r/>
          </w:p>
          <w:p>
            <w:pPr>
              <w:pStyle w:val="TableText"/>
              <w:ind w:left="222"/>
              <w:spacing w:before="68" w:line="218" w:lineRule="auto"/>
              <w:rPr>
                <w:sz w:val="21"/>
                <w:szCs w:val="21"/>
              </w:rPr>
            </w:pPr>
            <w:r>
              <w:rPr>
                <w:sz w:val="21"/>
                <w:szCs w:val="21"/>
              </w:rPr>
              <w:t>堆</w:t>
            </w:r>
          </w:p>
          <w:p>
            <w:pPr>
              <w:pStyle w:val="TableText"/>
              <w:ind w:left="223"/>
              <w:spacing w:before="107" w:line="220" w:lineRule="auto"/>
              <w:rPr>
                <w:sz w:val="21"/>
                <w:szCs w:val="21"/>
              </w:rPr>
            </w:pPr>
            <w:r>
              <w:rPr>
                <w:sz w:val="21"/>
                <w:szCs w:val="21"/>
              </w:rPr>
              <w:t>积</w:t>
            </w:r>
          </w:p>
          <w:p>
            <w:pPr>
              <w:pStyle w:val="TableText"/>
              <w:ind w:left="192" w:right="73" w:firstLine="28"/>
              <w:spacing w:before="102" w:line="308" w:lineRule="auto"/>
              <w:jc w:val="both"/>
              <w:rPr>
                <w:rFonts w:ascii="Times New Roman" w:hAnsi="Times New Roman" w:eastAsia="Times New Roman" w:cs="Times New Roman"/>
                <w:sz w:val="21"/>
                <w:szCs w:val="21"/>
              </w:rPr>
            </w:pPr>
            <w:r>
              <w:rPr>
                <w:sz w:val="21"/>
                <w:szCs w:val="21"/>
                <w:spacing w:val="-13"/>
              </w:rPr>
              <w:t>坡</w:t>
            </w:r>
            <w:r>
              <w:rPr>
                <w:sz w:val="21"/>
                <w:szCs w:val="21"/>
              </w:rPr>
              <w:t xml:space="preserve"> </w:t>
            </w:r>
            <w:r>
              <w:rPr>
                <w:sz w:val="21"/>
                <w:szCs w:val="21"/>
                <w:spacing w:val="-6"/>
              </w:rPr>
              <w:t>度</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5"/>
              </w:rPr>
              <w:t>(°)</w:t>
            </w:r>
          </w:p>
        </w:tc>
        <w:tc>
          <w:tcPr>
            <w:tcW w:w="541" w:type="dxa"/>
            <w:vAlign w:val="top"/>
            <w:textDirection w:val="tbRlV"/>
            <w:tcBorders>
              <w:bottom w:val="single" w:color="000000" w:sz="10" w:space="0"/>
            </w:tcBorders>
          </w:tcPr>
          <w:p>
            <w:pPr>
              <w:pStyle w:val="TableText"/>
              <w:ind w:left="743"/>
              <w:spacing w:before="162" w:line="205" w:lineRule="auto"/>
              <w:rPr>
                <w:sz w:val="21"/>
                <w:szCs w:val="21"/>
              </w:rPr>
            </w:pPr>
            <w:r>
              <w:rPr>
                <w:sz w:val="21"/>
                <w:szCs w:val="21"/>
                <w:spacing w:val="1"/>
              </w:rPr>
              <w:t>有</w:t>
            </w:r>
            <w:r>
              <w:rPr>
                <w:sz w:val="21"/>
                <w:szCs w:val="21"/>
                <w:spacing w:val="36"/>
              </w:rPr>
              <w:t xml:space="preserve"> </w:t>
            </w:r>
            <w:r>
              <w:rPr>
                <w:sz w:val="21"/>
                <w:szCs w:val="21"/>
                <w:spacing w:val="1"/>
              </w:rPr>
              <w:t>无</w:t>
            </w:r>
            <w:r>
              <w:rPr>
                <w:sz w:val="21"/>
                <w:szCs w:val="21"/>
                <w:spacing w:val="39"/>
              </w:rPr>
              <w:t xml:space="preserve"> </w:t>
            </w:r>
            <w:r>
              <w:rPr>
                <w:sz w:val="21"/>
                <w:szCs w:val="21"/>
                <w:spacing w:val="1"/>
              </w:rPr>
              <w:t>分</w:t>
            </w:r>
            <w:r>
              <w:rPr>
                <w:sz w:val="21"/>
                <w:szCs w:val="21"/>
                <w:spacing w:val="37"/>
              </w:rPr>
              <w:t xml:space="preserve"> </w:t>
            </w:r>
            <w:r>
              <w:rPr>
                <w:sz w:val="21"/>
                <w:szCs w:val="21"/>
                <w:spacing w:val="1"/>
              </w:rPr>
              <w:t>选</w:t>
            </w:r>
          </w:p>
        </w:tc>
        <w:tc>
          <w:tcPr>
            <w:tcW w:w="615" w:type="dxa"/>
            <w:vAlign w:val="top"/>
            <w:tcBorders>
              <w:bottom w:val="single" w:color="000000" w:sz="10" w:space="0"/>
              <w:right w:val="nil"/>
            </w:tcBorders>
          </w:tcPr>
          <w:p>
            <w:pPr>
              <w:spacing w:line="339" w:lineRule="auto"/>
              <w:rPr>
                <w:rFonts w:ascii="Arial"/>
                <w:sz w:val="21"/>
              </w:rPr>
            </w:pPr>
            <w:r/>
          </w:p>
          <w:p>
            <w:pPr>
              <w:pStyle w:val="TableText"/>
              <w:ind w:left="219"/>
              <w:spacing w:before="68" w:line="221" w:lineRule="auto"/>
              <w:rPr>
                <w:sz w:val="21"/>
                <w:szCs w:val="21"/>
              </w:rPr>
            </w:pPr>
            <w:r>
              <w:rPr>
                <w:sz w:val="21"/>
                <w:szCs w:val="21"/>
              </w:rPr>
              <w:t>突</w:t>
            </w:r>
          </w:p>
          <w:p>
            <w:pPr>
              <w:pStyle w:val="TableText"/>
              <w:ind w:left="235"/>
              <w:spacing w:before="101" w:line="224" w:lineRule="auto"/>
              <w:rPr>
                <w:sz w:val="21"/>
                <w:szCs w:val="21"/>
              </w:rPr>
            </w:pPr>
            <w:r>
              <w:rPr>
                <w:sz w:val="21"/>
                <w:szCs w:val="21"/>
              </w:rPr>
              <w:t>出</w:t>
            </w:r>
          </w:p>
          <w:p>
            <w:pPr>
              <w:pStyle w:val="TableText"/>
              <w:ind w:left="222"/>
              <w:spacing w:before="100" w:line="222" w:lineRule="auto"/>
              <w:rPr>
                <w:sz w:val="21"/>
                <w:szCs w:val="21"/>
              </w:rPr>
            </w:pPr>
            <w:r>
              <w:rPr>
                <w:sz w:val="21"/>
                <w:szCs w:val="21"/>
              </w:rPr>
              <w:t>瓦</w:t>
            </w:r>
          </w:p>
          <w:p>
            <w:pPr>
              <w:pStyle w:val="TableText"/>
              <w:ind w:left="188" w:right="171" w:firstLine="25"/>
              <w:spacing w:before="99" w:line="295" w:lineRule="auto"/>
              <w:rPr>
                <w:rFonts w:ascii="Times New Roman" w:hAnsi="Times New Roman" w:eastAsia="Times New Roman" w:cs="Times New Roman"/>
                <w:sz w:val="21"/>
                <w:szCs w:val="21"/>
              </w:rPr>
            </w:pPr>
            <w:r>
              <w:rPr>
                <w:sz w:val="21"/>
                <w:szCs w:val="21"/>
                <w:spacing w:val="-13"/>
              </w:rPr>
              <w:t>斯</w:t>
            </w:r>
            <w:r>
              <w:rPr>
                <w:sz w:val="21"/>
                <w:szCs w:val="21"/>
              </w:rPr>
              <w:t xml:space="preserve"> </w:t>
            </w:r>
            <w:r>
              <w:rPr>
                <w:sz w:val="21"/>
                <w:szCs w:val="21"/>
                <w:spacing w:val="-8"/>
              </w:rPr>
              <w:t>量</w:t>
            </w:r>
            <w:r>
              <w:rPr>
                <w:rFonts w:ascii="Times New Roman" w:hAnsi="Times New Roman" w:eastAsia="Times New Roman" w:cs="Times New Roman"/>
                <w:sz w:val="21"/>
                <w:szCs w:val="21"/>
                <w:spacing w:val="-8"/>
              </w:rPr>
              <w:t>/</w:t>
            </w:r>
          </w:p>
          <w:p>
            <w:pPr>
              <w:ind w:left="189"/>
              <w:spacing w:line="288" w:lineRule="exact"/>
              <w:rPr>
                <w:rFonts w:ascii="Times New Roman" w:hAnsi="Times New Roman" w:eastAsia="Times New Roman" w:cs="Times New Roman"/>
                <w:sz w:val="13"/>
                <w:szCs w:val="13"/>
              </w:rPr>
            </w:pPr>
            <w:r>
              <w:rPr>
                <w:rFonts w:ascii="Times New Roman" w:hAnsi="Times New Roman" w:eastAsia="Times New Roman" w:cs="Times New Roman"/>
                <w:sz w:val="21"/>
                <w:szCs w:val="21"/>
                <w:position w:val="-1"/>
              </w:rPr>
              <w:t>m</w:t>
            </w:r>
            <w:r>
              <w:rPr>
                <w:rFonts w:ascii="Times New Roman" w:hAnsi="Times New Roman" w:eastAsia="Times New Roman" w:cs="Times New Roman"/>
                <w:sz w:val="13"/>
                <w:szCs w:val="13"/>
                <w:position w:val="9"/>
              </w:rPr>
              <w:t>3</w:t>
            </w:r>
          </w:p>
        </w:tc>
      </w:tr>
      <w:tr>
        <w:trPr>
          <w:trHeight w:val="2957" w:hRule="atLeast"/>
        </w:trPr>
        <w:tc>
          <w:tcPr>
            <w:tcW w:w="546" w:type="dxa"/>
            <w:vAlign w:val="top"/>
            <w:tcBorders>
              <w:bottom w:val="single" w:color="000000" w:sz="10" w:space="0"/>
              <w:top w:val="single" w:color="000000" w:sz="10" w:space="0"/>
              <w:left w:val="nil"/>
            </w:tcBorders>
          </w:tcPr>
          <w:p>
            <w:pPr>
              <w:rPr>
                <w:rFonts w:ascii="Arial"/>
                <w:sz w:val="21"/>
              </w:rPr>
            </w:pPr>
            <w:r/>
          </w:p>
        </w:tc>
        <w:tc>
          <w:tcPr>
            <w:tcW w:w="533" w:type="dxa"/>
            <w:vAlign w:val="top"/>
            <w:tcBorders>
              <w:bottom w:val="single" w:color="000000" w:sz="10" w:space="0"/>
              <w:top w:val="single" w:color="000000" w:sz="10" w:space="0"/>
            </w:tcBorders>
          </w:tcPr>
          <w:p>
            <w:pPr>
              <w:rPr>
                <w:rFonts w:ascii="Arial"/>
                <w:sz w:val="21"/>
              </w:rPr>
            </w:pPr>
            <w:r/>
          </w:p>
        </w:tc>
        <w:tc>
          <w:tcPr>
            <w:tcW w:w="531" w:type="dxa"/>
            <w:vAlign w:val="top"/>
            <w:tcBorders>
              <w:bottom w:val="single" w:color="000000" w:sz="10" w:space="0"/>
              <w:top w:val="single" w:color="000000" w:sz="10" w:space="0"/>
            </w:tcBorders>
          </w:tcPr>
          <w:p>
            <w:pPr>
              <w:rPr>
                <w:rFonts w:ascii="Arial"/>
                <w:sz w:val="21"/>
              </w:rPr>
            </w:pPr>
            <w:r/>
          </w:p>
        </w:tc>
        <w:tc>
          <w:tcPr>
            <w:tcW w:w="531" w:type="dxa"/>
            <w:vAlign w:val="top"/>
            <w:tcBorders>
              <w:bottom w:val="single" w:color="000000" w:sz="10" w:space="0"/>
              <w:top w:val="single" w:color="000000" w:sz="10" w:space="0"/>
            </w:tcBorders>
          </w:tcPr>
          <w:p>
            <w:pPr>
              <w:rPr>
                <w:rFonts w:ascii="Arial"/>
                <w:sz w:val="21"/>
              </w:rPr>
            </w:pPr>
            <w:r/>
          </w:p>
        </w:tc>
        <w:tc>
          <w:tcPr>
            <w:tcW w:w="533" w:type="dxa"/>
            <w:vAlign w:val="top"/>
            <w:tcBorders>
              <w:bottom w:val="single" w:color="000000" w:sz="10" w:space="0"/>
              <w:top w:val="single" w:color="000000" w:sz="10" w:space="0"/>
            </w:tcBorders>
          </w:tcPr>
          <w:p>
            <w:pPr>
              <w:rPr>
                <w:rFonts w:ascii="Arial"/>
                <w:sz w:val="21"/>
              </w:rPr>
            </w:pPr>
            <w:r/>
          </w:p>
        </w:tc>
        <w:tc>
          <w:tcPr>
            <w:tcW w:w="531" w:type="dxa"/>
            <w:vAlign w:val="top"/>
            <w:tcBorders>
              <w:bottom w:val="single" w:color="000000" w:sz="10" w:space="0"/>
              <w:top w:val="single" w:color="000000" w:sz="10" w:space="0"/>
            </w:tcBorders>
          </w:tcPr>
          <w:p>
            <w:pPr>
              <w:rPr>
                <w:rFonts w:ascii="Arial"/>
                <w:sz w:val="21"/>
              </w:rPr>
            </w:pPr>
            <w:r/>
          </w:p>
        </w:tc>
        <w:tc>
          <w:tcPr>
            <w:tcW w:w="531" w:type="dxa"/>
            <w:vAlign w:val="top"/>
            <w:tcBorders>
              <w:bottom w:val="single" w:color="000000" w:sz="10" w:space="0"/>
              <w:top w:val="single" w:color="000000" w:sz="10" w:space="0"/>
            </w:tcBorders>
          </w:tcPr>
          <w:p>
            <w:pPr>
              <w:rPr>
                <w:rFonts w:ascii="Arial"/>
                <w:sz w:val="21"/>
              </w:rPr>
            </w:pPr>
            <w:r/>
          </w:p>
        </w:tc>
        <w:tc>
          <w:tcPr>
            <w:tcW w:w="531" w:type="dxa"/>
            <w:vAlign w:val="top"/>
            <w:tcBorders>
              <w:bottom w:val="single" w:color="000000" w:sz="10" w:space="0"/>
              <w:top w:val="single" w:color="000000" w:sz="10" w:space="0"/>
            </w:tcBorders>
          </w:tcPr>
          <w:p>
            <w:pPr>
              <w:rPr>
                <w:rFonts w:ascii="Arial"/>
                <w:sz w:val="21"/>
              </w:rPr>
            </w:pPr>
            <w:r/>
          </w:p>
        </w:tc>
        <w:tc>
          <w:tcPr>
            <w:tcW w:w="540" w:type="dxa"/>
            <w:vAlign w:val="top"/>
            <w:tcBorders>
              <w:bottom w:val="single" w:color="000000" w:sz="10" w:space="0"/>
              <w:top w:val="single" w:color="000000" w:sz="10" w:space="0"/>
            </w:tcBorders>
          </w:tcPr>
          <w:p>
            <w:pPr>
              <w:rPr>
                <w:rFonts w:ascii="Arial"/>
                <w:sz w:val="21"/>
              </w:rPr>
            </w:pPr>
            <w:r/>
          </w:p>
        </w:tc>
        <w:tc>
          <w:tcPr>
            <w:tcW w:w="540" w:type="dxa"/>
            <w:vAlign w:val="top"/>
            <w:tcBorders>
              <w:bottom w:val="single" w:color="000000" w:sz="10" w:space="0"/>
              <w:top w:val="single" w:color="000000" w:sz="10" w:space="0"/>
            </w:tcBorders>
          </w:tcPr>
          <w:p>
            <w:pPr>
              <w:rPr>
                <w:rFonts w:ascii="Arial"/>
                <w:sz w:val="21"/>
              </w:rPr>
            </w:pPr>
            <w:r/>
          </w:p>
        </w:tc>
        <w:tc>
          <w:tcPr>
            <w:tcW w:w="540" w:type="dxa"/>
            <w:vAlign w:val="top"/>
            <w:tcBorders>
              <w:bottom w:val="single" w:color="000000" w:sz="10" w:space="0"/>
              <w:top w:val="single" w:color="000000" w:sz="10" w:space="0"/>
            </w:tcBorders>
          </w:tcPr>
          <w:p>
            <w:pPr>
              <w:rPr>
                <w:rFonts w:ascii="Arial"/>
                <w:sz w:val="21"/>
              </w:rPr>
            </w:pPr>
            <w:r/>
          </w:p>
        </w:tc>
        <w:tc>
          <w:tcPr>
            <w:tcW w:w="540" w:type="dxa"/>
            <w:vAlign w:val="top"/>
            <w:tcBorders>
              <w:bottom w:val="single" w:color="000000" w:sz="10" w:space="0"/>
              <w:top w:val="single" w:color="000000" w:sz="10" w:space="0"/>
            </w:tcBorders>
          </w:tcPr>
          <w:p>
            <w:pPr>
              <w:rPr>
                <w:rFonts w:ascii="Arial"/>
                <w:sz w:val="21"/>
              </w:rPr>
            </w:pPr>
            <w:r/>
          </w:p>
        </w:tc>
        <w:tc>
          <w:tcPr>
            <w:tcW w:w="541" w:type="dxa"/>
            <w:vAlign w:val="top"/>
            <w:tcBorders>
              <w:bottom w:val="single" w:color="000000" w:sz="10" w:space="0"/>
              <w:top w:val="single" w:color="000000" w:sz="10" w:space="0"/>
            </w:tcBorders>
          </w:tcPr>
          <w:p>
            <w:pPr>
              <w:rPr>
                <w:rFonts w:ascii="Arial"/>
                <w:sz w:val="21"/>
              </w:rPr>
            </w:pPr>
            <w:r/>
          </w:p>
        </w:tc>
        <w:tc>
          <w:tcPr>
            <w:tcW w:w="540" w:type="dxa"/>
            <w:vAlign w:val="top"/>
            <w:tcBorders>
              <w:bottom w:val="single" w:color="000000" w:sz="10" w:space="0"/>
              <w:top w:val="single" w:color="000000" w:sz="10" w:space="0"/>
            </w:tcBorders>
          </w:tcPr>
          <w:p>
            <w:pPr>
              <w:rPr>
                <w:rFonts w:ascii="Arial"/>
                <w:sz w:val="21"/>
              </w:rPr>
            </w:pPr>
            <w:r/>
          </w:p>
        </w:tc>
        <w:tc>
          <w:tcPr>
            <w:tcW w:w="540" w:type="dxa"/>
            <w:vAlign w:val="top"/>
            <w:tcBorders>
              <w:bottom w:val="single" w:color="000000" w:sz="10" w:space="0"/>
              <w:top w:val="single" w:color="000000" w:sz="10" w:space="0"/>
            </w:tcBorders>
          </w:tcPr>
          <w:p>
            <w:pPr>
              <w:rPr>
                <w:rFonts w:ascii="Arial"/>
                <w:sz w:val="21"/>
              </w:rPr>
            </w:pPr>
            <w:r/>
          </w:p>
        </w:tc>
        <w:tc>
          <w:tcPr>
            <w:tcW w:w="540" w:type="dxa"/>
            <w:vAlign w:val="top"/>
            <w:tcBorders>
              <w:bottom w:val="single" w:color="000000" w:sz="10" w:space="0"/>
              <w:top w:val="single" w:color="000000" w:sz="10" w:space="0"/>
            </w:tcBorders>
          </w:tcPr>
          <w:p>
            <w:pPr>
              <w:rPr>
                <w:rFonts w:ascii="Arial"/>
                <w:sz w:val="21"/>
              </w:rPr>
            </w:pPr>
            <w:r/>
          </w:p>
        </w:tc>
        <w:tc>
          <w:tcPr>
            <w:tcW w:w="540" w:type="dxa"/>
            <w:vAlign w:val="top"/>
            <w:tcBorders>
              <w:bottom w:val="single" w:color="000000" w:sz="10" w:space="0"/>
              <w:top w:val="single" w:color="000000" w:sz="10" w:space="0"/>
            </w:tcBorders>
          </w:tcPr>
          <w:p>
            <w:pPr>
              <w:rPr>
                <w:rFonts w:ascii="Arial"/>
                <w:sz w:val="21"/>
              </w:rPr>
            </w:pPr>
            <w:r/>
          </w:p>
        </w:tc>
        <w:tc>
          <w:tcPr>
            <w:tcW w:w="540" w:type="dxa"/>
            <w:vAlign w:val="top"/>
            <w:tcBorders>
              <w:bottom w:val="single" w:color="000000" w:sz="10" w:space="0"/>
              <w:top w:val="single" w:color="000000" w:sz="10" w:space="0"/>
            </w:tcBorders>
          </w:tcPr>
          <w:p>
            <w:pPr>
              <w:rPr>
                <w:rFonts w:ascii="Arial"/>
                <w:sz w:val="21"/>
              </w:rPr>
            </w:pPr>
            <w:r/>
          </w:p>
        </w:tc>
        <w:tc>
          <w:tcPr>
            <w:tcW w:w="541" w:type="dxa"/>
            <w:vAlign w:val="top"/>
            <w:tcBorders>
              <w:bottom w:val="single" w:color="000000" w:sz="10" w:space="0"/>
              <w:top w:val="single" w:color="000000" w:sz="10" w:space="0"/>
            </w:tcBorders>
          </w:tcPr>
          <w:p>
            <w:pPr>
              <w:rPr>
                <w:rFonts w:ascii="Arial"/>
                <w:sz w:val="21"/>
              </w:rPr>
            </w:pPr>
            <w:r/>
          </w:p>
        </w:tc>
        <w:tc>
          <w:tcPr>
            <w:tcW w:w="540" w:type="dxa"/>
            <w:vAlign w:val="top"/>
            <w:tcBorders>
              <w:bottom w:val="single" w:color="000000" w:sz="10" w:space="0"/>
              <w:top w:val="single" w:color="000000" w:sz="10" w:space="0"/>
            </w:tcBorders>
          </w:tcPr>
          <w:p>
            <w:pPr>
              <w:rPr>
                <w:rFonts w:ascii="Arial"/>
                <w:sz w:val="21"/>
              </w:rPr>
            </w:pPr>
            <w:r/>
          </w:p>
        </w:tc>
        <w:tc>
          <w:tcPr>
            <w:tcW w:w="534" w:type="dxa"/>
            <w:vAlign w:val="top"/>
            <w:tcBorders>
              <w:bottom w:val="single" w:color="000000" w:sz="10" w:space="0"/>
              <w:top w:val="single" w:color="000000" w:sz="10" w:space="0"/>
            </w:tcBorders>
          </w:tcPr>
          <w:p>
            <w:pPr>
              <w:rPr>
                <w:rFonts w:ascii="Arial"/>
                <w:sz w:val="21"/>
              </w:rPr>
            </w:pPr>
            <w:r/>
          </w:p>
        </w:tc>
        <w:tc>
          <w:tcPr>
            <w:tcW w:w="540" w:type="dxa"/>
            <w:vAlign w:val="top"/>
            <w:tcBorders>
              <w:bottom w:val="single" w:color="000000" w:sz="10" w:space="0"/>
              <w:top w:val="single" w:color="000000" w:sz="10" w:space="0"/>
            </w:tcBorders>
          </w:tcPr>
          <w:p>
            <w:pPr>
              <w:rPr>
                <w:rFonts w:ascii="Arial"/>
                <w:sz w:val="21"/>
              </w:rPr>
            </w:pPr>
            <w:r/>
          </w:p>
        </w:tc>
        <w:tc>
          <w:tcPr>
            <w:tcW w:w="540" w:type="dxa"/>
            <w:vAlign w:val="top"/>
            <w:tcBorders>
              <w:bottom w:val="single" w:color="000000" w:sz="10" w:space="0"/>
              <w:top w:val="single" w:color="000000" w:sz="10" w:space="0"/>
            </w:tcBorders>
          </w:tcPr>
          <w:p>
            <w:pPr>
              <w:rPr>
                <w:rFonts w:ascii="Arial"/>
                <w:sz w:val="21"/>
              </w:rPr>
            </w:pPr>
            <w:r/>
          </w:p>
        </w:tc>
        <w:tc>
          <w:tcPr>
            <w:tcW w:w="528" w:type="dxa"/>
            <w:vAlign w:val="top"/>
            <w:tcBorders>
              <w:bottom w:val="single" w:color="000000" w:sz="10" w:space="0"/>
              <w:top w:val="single" w:color="000000" w:sz="10" w:space="0"/>
            </w:tcBorders>
          </w:tcPr>
          <w:p>
            <w:pPr>
              <w:rPr>
                <w:rFonts w:ascii="Arial"/>
                <w:sz w:val="21"/>
              </w:rPr>
            </w:pPr>
            <w:r/>
          </w:p>
        </w:tc>
        <w:tc>
          <w:tcPr>
            <w:tcW w:w="541" w:type="dxa"/>
            <w:vAlign w:val="top"/>
            <w:tcBorders>
              <w:bottom w:val="single" w:color="000000" w:sz="10" w:space="0"/>
              <w:top w:val="single" w:color="000000" w:sz="10" w:space="0"/>
            </w:tcBorders>
          </w:tcPr>
          <w:p>
            <w:pPr>
              <w:rPr>
                <w:rFonts w:ascii="Arial"/>
                <w:sz w:val="21"/>
              </w:rPr>
            </w:pPr>
            <w:r/>
          </w:p>
        </w:tc>
        <w:tc>
          <w:tcPr>
            <w:tcW w:w="615" w:type="dxa"/>
            <w:vAlign w:val="top"/>
            <w:tcBorders>
              <w:bottom w:val="single" w:color="000000" w:sz="10" w:space="0"/>
              <w:top w:val="single" w:color="000000" w:sz="10" w:space="0"/>
              <w:right w:val="nil"/>
            </w:tcBorders>
          </w:tcPr>
          <w:p>
            <w:pPr>
              <w:rPr>
                <w:rFonts w:ascii="Arial"/>
                <w:sz w:val="21"/>
              </w:rPr>
            </w:pPr>
            <w:r/>
          </w:p>
        </w:tc>
      </w:tr>
    </w:tbl>
    <w:p>
      <w:pPr>
        <w:pStyle w:val="BodyText"/>
        <w:ind w:left="691"/>
        <w:spacing w:before="269" w:line="217" w:lineRule="auto"/>
        <w:rPr>
          <w:sz w:val="21"/>
          <w:szCs w:val="21"/>
        </w:rPr>
      </w:pPr>
      <w:r>
        <w:rPr>
          <w:sz w:val="21"/>
          <w:szCs w:val="21"/>
          <w:spacing w:val="-1"/>
        </w:rPr>
        <w:t>煤矿企业负责人：</w:t>
      </w:r>
      <w:r>
        <w:rPr>
          <w:sz w:val="21"/>
          <w:szCs w:val="21"/>
          <w:spacing w:val="-1"/>
        </w:rPr>
        <w:t xml:space="preserve">                    </w:t>
      </w:r>
      <w:r>
        <w:rPr>
          <w:sz w:val="21"/>
          <w:szCs w:val="21"/>
          <w:spacing w:val="-1"/>
        </w:rPr>
        <w:t>煤矿企业技术</w:t>
      </w:r>
      <w:r>
        <w:rPr>
          <w:sz w:val="21"/>
          <w:szCs w:val="21"/>
          <w:spacing w:val="-2"/>
        </w:rPr>
        <w:t>负责人：</w:t>
      </w:r>
      <w:r>
        <w:rPr>
          <w:sz w:val="21"/>
          <w:szCs w:val="21"/>
          <w:spacing w:val="-2"/>
        </w:rPr>
        <w:t xml:space="preserve">                     </w:t>
      </w:r>
      <w:r>
        <w:rPr>
          <w:sz w:val="21"/>
          <w:szCs w:val="21"/>
          <w:spacing w:val="-2"/>
        </w:rPr>
        <w:t>防突机构负责人：</w:t>
      </w:r>
      <w:r>
        <w:rPr>
          <w:sz w:val="21"/>
          <w:szCs w:val="21"/>
          <w:spacing w:val="-2"/>
        </w:rPr>
        <w:t xml:space="preserve">                     </w:t>
      </w:r>
      <w:r>
        <w:rPr>
          <w:sz w:val="21"/>
          <w:szCs w:val="21"/>
          <w:spacing w:val="-2"/>
        </w:rPr>
        <w:t>填表人：</w:t>
      </w:r>
    </w:p>
    <w:p>
      <w:pPr>
        <w:spacing w:line="217" w:lineRule="auto"/>
        <w:sectPr>
          <w:pgSz w:w="16839" w:h="11907"/>
          <w:pgMar w:top="1012" w:right="1401" w:bottom="0" w:left="1389" w:header="0" w:footer="0" w:gutter="0"/>
        </w:sectPr>
        <w:rPr>
          <w:sz w:val="21"/>
          <w:szCs w:val="21"/>
        </w:rPr>
      </w:pPr>
    </w:p>
    <w:p>
      <w:pPr>
        <w:ind w:left="2465"/>
        <w:spacing w:before="63" w:line="189" w:lineRule="auto"/>
        <w:rPr>
          <w:rFonts w:ascii="Microsoft YaHei" w:hAnsi="Microsoft YaHei" w:eastAsia="Microsoft YaHei" w:cs="Microsoft YaHei"/>
          <w:sz w:val="31"/>
          <w:szCs w:val="31"/>
        </w:rPr>
      </w:pPr>
      <w:r>
        <w:rPr>
          <w:rFonts w:ascii="Microsoft YaHei" w:hAnsi="Microsoft YaHei" w:eastAsia="Microsoft YaHei" w:cs="Microsoft YaHei"/>
          <w:sz w:val="31"/>
          <w:szCs w:val="31"/>
          <w:spacing w:val="5"/>
        </w:rPr>
        <w:t>附录 </w:t>
      </w:r>
      <w:r>
        <w:rPr>
          <w:rFonts w:ascii="Times New Roman" w:hAnsi="Times New Roman" w:eastAsia="Times New Roman" w:cs="Times New Roman"/>
          <w:sz w:val="31"/>
          <w:szCs w:val="31"/>
          <w:spacing w:val="5"/>
        </w:rPr>
        <w:t>E    </w:t>
      </w:r>
      <w:r>
        <w:rPr>
          <w:rFonts w:ascii="Microsoft YaHei" w:hAnsi="Microsoft YaHei" w:eastAsia="Microsoft YaHei" w:cs="Microsoft YaHei"/>
          <w:sz w:val="31"/>
          <w:szCs w:val="31"/>
          <w:spacing w:val="5"/>
        </w:rPr>
        <w:t>保护层保护范围的确定</w:t>
      </w:r>
    </w:p>
    <w:p>
      <w:pPr>
        <w:spacing w:line="299" w:lineRule="auto"/>
        <w:rPr>
          <w:rFonts w:ascii="Arial"/>
          <w:sz w:val="21"/>
        </w:rPr>
      </w:pPr>
      <w:r/>
    </w:p>
    <w:p>
      <w:pPr>
        <w:pStyle w:val="BodyText"/>
        <w:ind w:left="128"/>
        <w:spacing w:before="91" w:line="231" w:lineRule="auto"/>
        <w:rPr>
          <w:sz w:val="28"/>
          <w:szCs w:val="28"/>
        </w:rPr>
      </w:pPr>
      <w:r>
        <w:rPr>
          <w:rFonts w:ascii="Times New Roman" w:hAnsi="Times New Roman" w:eastAsia="Times New Roman" w:cs="Times New Roman"/>
          <w:sz w:val="28"/>
          <w:szCs w:val="28"/>
          <w:spacing w:val="-1"/>
        </w:rPr>
        <w:t>E.1  </w:t>
      </w:r>
      <w:r>
        <w:rPr>
          <w:sz w:val="28"/>
          <w:szCs w:val="28"/>
          <w:spacing w:val="-1"/>
        </w:rPr>
        <w:t>沿倾斜方向的保护范围</w:t>
      </w:r>
    </w:p>
    <w:p>
      <w:pPr>
        <w:pStyle w:val="BodyText"/>
        <w:ind w:left="142" w:right="108" w:firstLine="559"/>
        <w:spacing w:before="122" w:line="298" w:lineRule="auto"/>
        <w:rPr>
          <w:sz w:val="28"/>
          <w:szCs w:val="28"/>
        </w:rPr>
      </w:pPr>
      <w:r>
        <w:rPr>
          <w:sz w:val="28"/>
          <w:szCs w:val="28"/>
          <w:spacing w:val="2"/>
        </w:rPr>
        <w:t>保护层工作面沿倾斜方向的保护范围应当根据卸压角</w:t>
      </w:r>
      <w:r>
        <w:rPr>
          <w:rFonts w:ascii="Times New Roman" w:hAnsi="Times New Roman" w:eastAsia="Times New Roman" w:cs="Times New Roman"/>
          <w:sz w:val="28"/>
          <w:szCs w:val="28"/>
          <w:i/>
          <w:iCs/>
          <w:spacing w:val="2"/>
        </w:rPr>
        <w:t>δ </w:t>
      </w:r>
      <w:r>
        <w:rPr>
          <w:sz w:val="28"/>
          <w:szCs w:val="28"/>
          <w:spacing w:val="2"/>
        </w:rPr>
        <w:t>划定，如图</w:t>
      </w:r>
      <w:r>
        <w:rPr>
          <w:rFonts w:ascii="Times New Roman" w:hAnsi="Times New Roman" w:eastAsia="Times New Roman" w:cs="Times New Roman"/>
          <w:sz w:val="28"/>
          <w:szCs w:val="28"/>
          <w:spacing w:val="2"/>
        </w:rPr>
        <w:t>E.1</w:t>
      </w:r>
      <w:r>
        <w:rPr>
          <w:rFonts w:ascii="Times New Roman" w:hAnsi="Times New Roman" w:eastAsia="Times New Roman" w:cs="Times New Roman"/>
          <w:sz w:val="28"/>
          <w:szCs w:val="28"/>
          <w:spacing w:val="3"/>
        </w:rPr>
        <w:t xml:space="preserve"> </w:t>
      </w:r>
      <w:r>
        <w:rPr>
          <w:sz w:val="28"/>
          <w:szCs w:val="28"/>
          <w:spacing w:val="-4"/>
        </w:rPr>
        <w:t>所示。在没有本矿井实测的卸压角时，可参考表</w:t>
      </w:r>
      <w:r>
        <w:rPr>
          <w:sz w:val="28"/>
          <w:szCs w:val="28"/>
          <w:spacing w:val="-32"/>
        </w:rPr>
        <w:t xml:space="preserve"> </w:t>
      </w:r>
      <w:r>
        <w:rPr>
          <w:rFonts w:ascii="Times New Roman" w:hAnsi="Times New Roman" w:eastAsia="Times New Roman" w:cs="Times New Roman"/>
          <w:sz w:val="28"/>
          <w:szCs w:val="28"/>
          <w:spacing w:val="-4"/>
        </w:rPr>
        <w:t>E.1</w:t>
      </w:r>
      <w:r>
        <w:rPr>
          <w:rFonts w:ascii="Times New Roman" w:hAnsi="Times New Roman" w:eastAsia="Times New Roman" w:cs="Times New Roman"/>
          <w:sz w:val="28"/>
          <w:szCs w:val="28"/>
          <w:spacing w:val="34"/>
        </w:rPr>
        <w:t xml:space="preserve"> </w:t>
      </w:r>
      <w:r>
        <w:rPr>
          <w:sz w:val="28"/>
          <w:szCs w:val="28"/>
          <w:spacing w:val="-4"/>
        </w:rPr>
        <w:t>的数据。</w:t>
      </w:r>
    </w:p>
    <w:p>
      <w:pPr>
        <w:ind w:firstLine="2391"/>
        <w:spacing w:line="3000" w:lineRule="exact"/>
        <w:rPr/>
      </w:pPr>
      <w:r>
        <w:rPr>
          <w:position w:val="-60"/>
        </w:rPr>
        <w:drawing>
          <wp:inline distT="0" distB="0" distL="0" distR="0">
            <wp:extent cx="2876550" cy="1905000"/>
            <wp:effectExtent l="0" t="0" r="0" b="0"/>
            <wp:docPr id="10" name="IM 10"/>
            <wp:cNvGraphicFramePr/>
            <a:graphic>
              <a:graphicData uri="http://schemas.openxmlformats.org/drawingml/2006/picture">
                <pic:pic>
                  <pic:nvPicPr>
                    <pic:cNvPr id="10" name="IM 10"/>
                    <pic:cNvPicPr/>
                  </pic:nvPicPr>
                  <pic:blipFill>
                    <a:blip r:embed="rId5"/>
                    <a:stretch>
                      <a:fillRect/>
                    </a:stretch>
                  </pic:blipFill>
                  <pic:spPr>
                    <a:xfrm rot="0">
                      <a:off x="0" y="0"/>
                      <a:ext cx="2876550" cy="1905000"/>
                    </a:xfrm>
                    <a:prstGeom prst="rect">
                      <a:avLst/>
                    </a:prstGeom>
                  </pic:spPr>
                </pic:pic>
              </a:graphicData>
            </a:graphic>
          </wp:inline>
        </w:drawing>
      </w:r>
    </w:p>
    <w:p>
      <w:pPr>
        <w:spacing w:line="332" w:lineRule="auto"/>
        <w:rPr>
          <w:rFonts w:ascii="Arial"/>
          <w:sz w:val="21"/>
        </w:rPr>
      </w:pPr>
      <w:r/>
    </w:p>
    <w:p>
      <w:pPr>
        <w:pStyle w:val="BodyText"/>
        <w:ind w:left="2131"/>
        <w:spacing w:before="78" w:line="217" w:lineRule="auto"/>
        <w:rPr>
          <w:sz w:val="24"/>
          <w:szCs w:val="24"/>
        </w:rPr>
      </w:pPr>
      <w:r>
        <w:rPr>
          <w:rFonts w:ascii="Times New Roman" w:hAnsi="Times New Roman" w:eastAsia="Times New Roman" w:cs="Times New Roman"/>
          <w:sz w:val="24"/>
          <w:szCs w:val="24"/>
        </w:rPr>
        <w:t>A—</w:t>
      </w:r>
      <w:r>
        <w:rPr>
          <w:sz w:val="24"/>
          <w:szCs w:val="24"/>
        </w:rPr>
        <w:t>保护层；</w:t>
      </w:r>
      <w:r>
        <w:rPr>
          <w:rFonts w:ascii="Times New Roman" w:hAnsi="Times New Roman" w:eastAsia="Times New Roman" w:cs="Times New Roman"/>
          <w:sz w:val="24"/>
          <w:szCs w:val="24"/>
        </w:rPr>
        <w:t>B—</w:t>
      </w:r>
      <w:r>
        <w:rPr>
          <w:sz w:val="24"/>
          <w:szCs w:val="24"/>
        </w:rPr>
        <w:t>被保护层；</w:t>
      </w:r>
      <w:r>
        <w:rPr>
          <w:rFonts w:ascii="Times New Roman" w:hAnsi="Times New Roman" w:eastAsia="Times New Roman" w:cs="Times New Roman"/>
          <w:sz w:val="24"/>
          <w:szCs w:val="24"/>
        </w:rPr>
        <w:t>C—</w:t>
      </w:r>
      <w:r>
        <w:rPr>
          <w:sz w:val="24"/>
          <w:szCs w:val="24"/>
        </w:rPr>
        <w:t>保护范围边界线</w:t>
      </w:r>
    </w:p>
    <w:p>
      <w:pPr>
        <w:pStyle w:val="BodyText"/>
        <w:ind w:left="1956"/>
        <w:spacing w:before="128" w:line="230" w:lineRule="auto"/>
        <w:rPr>
          <w:sz w:val="28"/>
          <w:szCs w:val="28"/>
        </w:rPr>
      </w:pPr>
      <w:r>
        <w:rPr>
          <w:sz w:val="28"/>
          <w:szCs w:val="28"/>
          <w:spacing w:val="-2"/>
        </w:rPr>
        <w:t>图</w:t>
      </w:r>
      <w:r>
        <w:rPr>
          <w:sz w:val="28"/>
          <w:szCs w:val="28"/>
          <w:spacing w:val="-62"/>
        </w:rPr>
        <w:t xml:space="preserve"> </w:t>
      </w:r>
      <w:r>
        <w:rPr>
          <w:rFonts w:ascii="Times New Roman" w:hAnsi="Times New Roman" w:eastAsia="Times New Roman" w:cs="Times New Roman"/>
          <w:sz w:val="28"/>
          <w:szCs w:val="28"/>
          <w:spacing w:val="-2"/>
        </w:rPr>
        <w:t>E.1    </w:t>
      </w:r>
      <w:r>
        <w:rPr>
          <w:sz w:val="28"/>
          <w:szCs w:val="28"/>
          <w:spacing w:val="-2"/>
        </w:rPr>
        <w:t>保护层工作面沿倾斜方向</w:t>
      </w:r>
      <w:r>
        <w:rPr>
          <w:sz w:val="28"/>
          <w:szCs w:val="28"/>
          <w:spacing w:val="-3"/>
        </w:rPr>
        <w:t>的保护范围</w:t>
      </w:r>
    </w:p>
    <w:p>
      <w:pPr>
        <w:spacing w:line="271" w:lineRule="auto"/>
        <w:rPr>
          <w:rFonts w:ascii="Arial"/>
          <w:sz w:val="21"/>
        </w:rPr>
      </w:pPr>
      <w:r/>
    </w:p>
    <w:p>
      <w:pPr>
        <w:pStyle w:val="BodyText"/>
        <w:ind w:left="2490"/>
        <w:spacing w:before="91" w:line="231" w:lineRule="auto"/>
        <w:rPr>
          <w:sz w:val="28"/>
          <w:szCs w:val="28"/>
        </w:rPr>
      </w:pPr>
      <w:r>
        <w:rPr>
          <w:sz w:val="28"/>
          <w:szCs w:val="28"/>
          <w:spacing w:val="-2"/>
        </w:rPr>
        <w:t>表</w:t>
      </w:r>
      <w:r>
        <w:rPr>
          <w:sz w:val="28"/>
          <w:szCs w:val="28"/>
          <w:spacing w:val="-48"/>
        </w:rPr>
        <w:t xml:space="preserve"> </w:t>
      </w:r>
      <w:r>
        <w:rPr>
          <w:rFonts w:ascii="Times New Roman" w:hAnsi="Times New Roman" w:eastAsia="Times New Roman" w:cs="Times New Roman"/>
          <w:sz w:val="28"/>
          <w:szCs w:val="28"/>
          <w:spacing w:val="-2"/>
        </w:rPr>
        <w:t>E.1    </w:t>
      </w:r>
      <w:r>
        <w:rPr>
          <w:sz w:val="28"/>
          <w:szCs w:val="28"/>
          <w:spacing w:val="-2"/>
        </w:rPr>
        <w:t>保护层沿倾斜方向的卸压角</w:t>
      </w:r>
    </w:p>
    <w:p>
      <w:pPr>
        <w:spacing w:line="83" w:lineRule="exact"/>
        <w:rPr/>
      </w:pPr>
      <w:r/>
    </w:p>
    <w:tbl>
      <w:tblPr>
        <w:tblStyle w:val="TableNormal"/>
        <w:tblW w:w="9302"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07"/>
        <w:gridCol w:w="1598"/>
        <w:gridCol w:w="1601"/>
        <w:gridCol w:w="1599"/>
        <w:gridCol w:w="1597"/>
      </w:tblGrid>
      <w:tr>
        <w:trPr>
          <w:trHeight w:val="467" w:hRule="atLeast"/>
        </w:trPr>
        <w:tc>
          <w:tcPr>
            <w:tcW w:w="2907" w:type="dxa"/>
            <w:vAlign w:val="top"/>
            <w:vMerge w:val="restart"/>
            <w:tcBorders>
              <w:left w:val="nil"/>
              <w:bottom w:val="nil"/>
              <w:top w:val="single" w:color="000000" w:sz="10" w:space="0"/>
            </w:tcBorders>
          </w:tcPr>
          <w:p>
            <w:pPr>
              <w:pStyle w:val="TableText"/>
              <w:ind w:left="589"/>
              <w:spacing w:before="233" w:line="236" w:lineRule="auto"/>
              <w:rPr>
                <w:sz w:val="24"/>
                <w:szCs w:val="24"/>
              </w:rPr>
            </w:pPr>
            <w:r>
              <w:rPr>
                <w:sz w:val="24"/>
                <w:szCs w:val="24"/>
                <w:spacing w:val="-3"/>
              </w:rPr>
              <w:t>煤层倾角</w:t>
            </w:r>
            <w:r>
              <w:rPr>
                <w:sz w:val="24"/>
                <w:szCs w:val="24"/>
                <w:spacing w:val="-51"/>
              </w:rPr>
              <w:t xml:space="preserve"> </w:t>
            </w:r>
            <w:r>
              <w:rPr>
                <w:rFonts w:ascii="Times New Roman" w:hAnsi="Times New Roman" w:eastAsia="Times New Roman" w:cs="Times New Roman"/>
                <w:sz w:val="24"/>
                <w:szCs w:val="24"/>
                <w:i/>
                <w:iCs/>
                <w:spacing w:val="-3"/>
              </w:rPr>
              <w:t>α</w:t>
            </w:r>
            <w:r>
              <w:rPr>
                <w:rFonts w:ascii="Times New Roman" w:hAnsi="Times New Roman" w:eastAsia="Times New Roman" w:cs="Times New Roman"/>
                <w:sz w:val="24"/>
                <w:szCs w:val="24"/>
                <w:spacing w:val="-3"/>
              </w:rPr>
              <w:t>/</w:t>
            </w:r>
            <w:r>
              <w:rPr>
                <w:sz w:val="24"/>
                <w:szCs w:val="24"/>
                <w:spacing w:val="-3"/>
              </w:rPr>
              <w:t>（</w:t>
            </w:r>
            <w:r>
              <w:rPr>
                <w:rFonts w:ascii="Times New Roman" w:hAnsi="Times New Roman" w:eastAsia="Times New Roman" w:cs="Times New Roman"/>
                <w:sz w:val="16"/>
                <w:szCs w:val="16"/>
                <w:spacing w:val="-3"/>
                <w:position w:val="10"/>
              </w:rPr>
              <w:t>o</w:t>
            </w:r>
            <w:r>
              <w:rPr>
                <w:sz w:val="24"/>
                <w:szCs w:val="24"/>
                <w:spacing w:val="-3"/>
              </w:rPr>
              <w:t>）</w:t>
            </w:r>
          </w:p>
        </w:tc>
        <w:tc>
          <w:tcPr>
            <w:tcW w:w="6395" w:type="dxa"/>
            <w:vAlign w:val="top"/>
            <w:gridSpan w:val="4"/>
            <w:tcBorders>
              <w:right w:val="nil"/>
              <w:top w:val="single" w:color="000000" w:sz="10" w:space="0"/>
            </w:tcBorders>
          </w:tcPr>
          <w:p>
            <w:pPr>
              <w:pStyle w:val="TableText"/>
              <w:ind w:left="2292"/>
              <w:spacing w:before="60" w:line="235" w:lineRule="auto"/>
              <w:rPr>
                <w:sz w:val="24"/>
                <w:szCs w:val="24"/>
              </w:rPr>
            </w:pPr>
            <w:r>
              <w:rPr>
                <w:sz w:val="24"/>
                <w:szCs w:val="24"/>
                <w:spacing w:val="-7"/>
              </w:rPr>
              <w:t>卸</w:t>
            </w:r>
            <w:r>
              <w:rPr>
                <w:sz w:val="24"/>
                <w:szCs w:val="24"/>
                <w:spacing w:val="23"/>
              </w:rPr>
              <w:t xml:space="preserve"> </w:t>
            </w:r>
            <w:r>
              <w:rPr>
                <w:sz w:val="24"/>
                <w:szCs w:val="24"/>
                <w:spacing w:val="-7"/>
              </w:rPr>
              <w:t>压</w:t>
            </w:r>
            <w:r>
              <w:rPr>
                <w:sz w:val="24"/>
                <w:szCs w:val="24"/>
                <w:spacing w:val="22"/>
              </w:rPr>
              <w:t xml:space="preserve"> </w:t>
            </w:r>
            <w:r>
              <w:rPr>
                <w:sz w:val="24"/>
                <w:szCs w:val="24"/>
                <w:spacing w:val="-7"/>
              </w:rPr>
              <w:t>角</w:t>
            </w:r>
            <w:r>
              <w:rPr>
                <w:sz w:val="24"/>
                <w:szCs w:val="24"/>
                <w:spacing w:val="-7"/>
              </w:rPr>
              <w:t xml:space="preserve"> </w:t>
            </w:r>
            <w:r>
              <w:rPr>
                <w:rFonts w:ascii="Times New Roman" w:hAnsi="Times New Roman" w:eastAsia="Times New Roman" w:cs="Times New Roman"/>
                <w:i/>
                <w:iCs/>
                <w:spacing w:val="-7"/>
              </w:rPr>
              <w:t>δ</w:t>
            </w:r>
            <w:r>
              <w:rPr>
                <w:rFonts w:ascii="Times New Roman" w:hAnsi="Times New Roman" w:eastAsia="Times New Roman" w:cs="Times New Roman"/>
                <w:sz w:val="24"/>
                <w:szCs w:val="24"/>
                <w:spacing w:val="-7"/>
              </w:rPr>
              <w:t>/</w:t>
            </w:r>
            <w:r>
              <w:rPr>
                <w:sz w:val="24"/>
                <w:szCs w:val="24"/>
                <w:spacing w:val="-7"/>
              </w:rPr>
              <w:t>（</w:t>
            </w:r>
            <w:r>
              <w:rPr>
                <w:rFonts w:ascii="Times New Roman" w:hAnsi="Times New Roman" w:eastAsia="Times New Roman" w:cs="Times New Roman"/>
                <w:sz w:val="16"/>
                <w:szCs w:val="16"/>
                <w:spacing w:val="-7"/>
                <w:position w:val="10"/>
              </w:rPr>
              <w:t>o</w:t>
            </w:r>
            <w:r>
              <w:rPr>
                <w:sz w:val="24"/>
                <w:szCs w:val="24"/>
                <w:spacing w:val="-7"/>
              </w:rPr>
              <w:t>）</w:t>
            </w:r>
          </w:p>
        </w:tc>
      </w:tr>
      <w:tr>
        <w:trPr>
          <w:trHeight w:val="370" w:hRule="atLeast"/>
        </w:trPr>
        <w:tc>
          <w:tcPr>
            <w:tcW w:w="2907" w:type="dxa"/>
            <w:vAlign w:val="top"/>
            <w:vMerge w:val="continue"/>
            <w:tcBorders>
              <w:left w:val="nil"/>
              <w:bottom w:val="single" w:color="000000" w:sz="10" w:space="0"/>
              <w:top w:val="nil"/>
            </w:tcBorders>
          </w:tcPr>
          <w:p>
            <w:pPr>
              <w:rPr>
                <w:rFonts w:ascii="Arial"/>
                <w:sz w:val="21"/>
              </w:rPr>
            </w:pPr>
            <w:r/>
          </w:p>
        </w:tc>
        <w:tc>
          <w:tcPr>
            <w:tcW w:w="1598" w:type="dxa"/>
            <w:vAlign w:val="top"/>
            <w:tcBorders>
              <w:bottom w:val="single" w:color="000000" w:sz="10" w:space="0"/>
            </w:tcBorders>
          </w:tcPr>
          <w:p>
            <w:pPr>
              <w:ind w:left="706"/>
              <w:spacing w:before="53" w:line="230" w:lineRule="auto"/>
              <w:rPr>
                <w:rFonts w:ascii="Times New Roman" w:hAnsi="Times New Roman" w:eastAsia="Times New Roman" w:cs="Times New Roman"/>
                <w:sz w:val="16"/>
                <w:szCs w:val="16"/>
              </w:rPr>
            </w:pPr>
            <w:r>
              <w:rPr>
                <w:rFonts w:ascii="Times New Roman" w:hAnsi="Times New Roman" w:eastAsia="Times New Roman" w:cs="Times New Roman"/>
                <w:sz w:val="24"/>
                <w:szCs w:val="24"/>
                <w:i/>
                <w:iCs/>
                <w:spacing w:val="-3"/>
              </w:rPr>
              <w:t>δ</w:t>
            </w:r>
            <w:r>
              <w:rPr>
                <w:rFonts w:ascii="Times New Roman" w:hAnsi="Times New Roman" w:eastAsia="Times New Roman" w:cs="Times New Roman"/>
                <w:sz w:val="24"/>
                <w:szCs w:val="24"/>
                <w:i/>
                <w:iCs/>
                <w:spacing w:val="-43"/>
              </w:rPr>
              <w:t xml:space="preserve"> </w:t>
            </w:r>
            <w:r>
              <w:rPr>
                <w:rFonts w:ascii="Times New Roman" w:hAnsi="Times New Roman" w:eastAsia="Times New Roman" w:cs="Times New Roman"/>
                <w:sz w:val="16"/>
                <w:szCs w:val="16"/>
                <w:spacing w:val="-3"/>
                <w:position w:val="-2"/>
              </w:rPr>
              <w:t>1</w:t>
            </w:r>
          </w:p>
        </w:tc>
        <w:tc>
          <w:tcPr>
            <w:tcW w:w="1601" w:type="dxa"/>
            <w:vAlign w:val="top"/>
            <w:tcBorders>
              <w:bottom w:val="single" w:color="000000" w:sz="10" w:space="0"/>
            </w:tcBorders>
          </w:tcPr>
          <w:p>
            <w:pPr>
              <w:ind w:left="707"/>
              <w:spacing w:before="53" w:line="230" w:lineRule="auto"/>
              <w:rPr>
                <w:rFonts w:ascii="Times New Roman" w:hAnsi="Times New Roman" w:eastAsia="Times New Roman" w:cs="Times New Roman"/>
                <w:sz w:val="16"/>
                <w:szCs w:val="16"/>
              </w:rPr>
            </w:pPr>
            <w:r>
              <w:rPr>
                <w:rFonts w:ascii="Times New Roman" w:hAnsi="Times New Roman" w:eastAsia="Times New Roman" w:cs="Times New Roman"/>
                <w:sz w:val="24"/>
                <w:szCs w:val="24"/>
                <w:i/>
                <w:iCs/>
                <w:spacing w:val="-3"/>
              </w:rPr>
              <w:t>δ</w:t>
            </w:r>
            <w:r>
              <w:rPr>
                <w:rFonts w:ascii="Times New Roman" w:hAnsi="Times New Roman" w:eastAsia="Times New Roman" w:cs="Times New Roman"/>
                <w:sz w:val="16"/>
                <w:szCs w:val="16"/>
                <w:spacing w:val="-3"/>
                <w:position w:val="-2"/>
              </w:rPr>
              <w:t>2</w:t>
            </w:r>
          </w:p>
        </w:tc>
        <w:tc>
          <w:tcPr>
            <w:tcW w:w="1599" w:type="dxa"/>
            <w:vAlign w:val="top"/>
            <w:tcBorders>
              <w:bottom w:val="single" w:color="000000" w:sz="10" w:space="0"/>
            </w:tcBorders>
          </w:tcPr>
          <w:p>
            <w:pPr>
              <w:ind w:left="704"/>
              <w:spacing w:before="54" w:line="228" w:lineRule="auto"/>
              <w:rPr>
                <w:rFonts w:ascii="Times New Roman" w:hAnsi="Times New Roman" w:eastAsia="Times New Roman" w:cs="Times New Roman"/>
                <w:sz w:val="16"/>
                <w:szCs w:val="16"/>
              </w:rPr>
            </w:pPr>
            <w:r>
              <w:rPr>
                <w:rFonts w:ascii="Times New Roman" w:hAnsi="Times New Roman" w:eastAsia="Times New Roman" w:cs="Times New Roman"/>
                <w:sz w:val="24"/>
                <w:szCs w:val="24"/>
                <w:i/>
                <w:iCs/>
                <w:spacing w:val="-3"/>
              </w:rPr>
              <w:t>δ</w:t>
            </w:r>
            <w:r>
              <w:rPr>
                <w:rFonts w:ascii="Times New Roman" w:hAnsi="Times New Roman" w:eastAsia="Times New Roman" w:cs="Times New Roman"/>
                <w:sz w:val="16"/>
                <w:szCs w:val="16"/>
                <w:spacing w:val="-3"/>
                <w:position w:val="-2"/>
              </w:rPr>
              <w:t>3</w:t>
            </w:r>
          </w:p>
        </w:tc>
        <w:tc>
          <w:tcPr>
            <w:tcW w:w="1597" w:type="dxa"/>
            <w:vAlign w:val="top"/>
            <w:tcBorders>
              <w:right w:val="nil"/>
              <w:bottom w:val="single" w:color="000000" w:sz="10" w:space="0"/>
            </w:tcBorders>
          </w:tcPr>
          <w:p>
            <w:pPr>
              <w:ind w:left="704"/>
              <w:spacing w:before="53" w:line="230" w:lineRule="auto"/>
              <w:rPr>
                <w:rFonts w:ascii="Times New Roman" w:hAnsi="Times New Roman" w:eastAsia="Times New Roman" w:cs="Times New Roman"/>
                <w:sz w:val="16"/>
                <w:szCs w:val="16"/>
              </w:rPr>
            </w:pPr>
            <w:r>
              <w:rPr>
                <w:rFonts w:ascii="Times New Roman" w:hAnsi="Times New Roman" w:eastAsia="Times New Roman" w:cs="Times New Roman"/>
                <w:sz w:val="24"/>
                <w:szCs w:val="24"/>
                <w:i/>
                <w:iCs/>
                <w:spacing w:val="-3"/>
              </w:rPr>
              <w:t>δ</w:t>
            </w:r>
            <w:r>
              <w:rPr>
                <w:rFonts w:ascii="Times New Roman" w:hAnsi="Times New Roman" w:eastAsia="Times New Roman" w:cs="Times New Roman"/>
                <w:sz w:val="16"/>
                <w:szCs w:val="16"/>
                <w:spacing w:val="-3"/>
                <w:position w:val="-2"/>
              </w:rPr>
              <w:t>4</w:t>
            </w:r>
          </w:p>
        </w:tc>
      </w:tr>
      <w:tr>
        <w:trPr>
          <w:trHeight w:val="352" w:hRule="atLeast"/>
        </w:trPr>
        <w:tc>
          <w:tcPr>
            <w:tcW w:w="2907" w:type="dxa"/>
            <w:vAlign w:val="top"/>
            <w:tcBorders>
              <w:left w:val="nil"/>
              <w:top w:val="single" w:color="000000" w:sz="10" w:space="0"/>
            </w:tcBorders>
          </w:tcPr>
          <w:p>
            <w:pPr>
              <w:ind w:left="1408"/>
              <w:spacing w:before="4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0</w:t>
            </w:r>
          </w:p>
        </w:tc>
        <w:tc>
          <w:tcPr>
            <w:tcW w:w="1598" w:type="dxa"/>
            <w:vAlign w:val="top"/>
            <w:tcBorders>
              <w:top w:val="single" w:color="000000" w:sz="10" w:space="0"/>
            </w:tcBorders>
          </w:tcPr>
          <w:p>
            <w:pPr>
              <w:ind w:left="691"/>
              <w:spacing w:before="4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80</w:t>
            </w:r>
          </w:p>
        </w:tc>
        <w:tc>
          <w:tcPr>
            <w:tcW w:w="1601" w:type="dxa"/>
            <w:vAlign w:val="top"/>
            <w:tcBorders>
              <w:top w:val="single" w:color="000000" w:sz="10" w:space="0"/>
            </w:tcBorders>
          </w:tcPr>
          <w:p>
            <w:pPr>
              <w:ind w:left="692"/>
              <w:spacing w:before="4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80</w:t>
            </w:r>
          </w:p>
        </w:tc>
        <w:tc>
          <w:tcPr>
            <w:tcW w:w="1599" w:type="dxa"/>
            <w:vAlign w:val="top"/>
            <w:tcBorders>
              <w:top w:val="single" w:color="000000" w:sz="10" w:space="0"/>
            </w:tcBorders>
          </w:tcPr>
          <w:p>
            <w:pPr>
              <w:ind w:left="684"/>
              <w:spacing w:before="4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75</w:t>
            </w:r>
          </w:p>
        </w:tc>
        <w:tc>
          <w:tcPr>
            <w:tcW w:w="1597" w:type="dxa"/>
            <w:vAlign w:val="top"/>
            <w:tcBorders>
              <w:right w:val="nil"/>
              <w:top w:val="single" w:color="000000" w:sz="10" w:space="0"/>
            </w:tcBorders>
          </w:tcPr>
          <w:p>
            <w:pPr>
              <w:ind w:left="684"/>
              <w:spacing w:before="4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75</w:t>
            </w:r>
          </w:p>
        </w:tc>
      </w:tr>
      <w:tr>
        <w:trPr>
          <w:trHeight w:val="363" w:hRule="atLeast"/>
        </w:trPr>
        <w:tc>
          <w:tcPr>
            <w:tcW w:w="2907" w:type="dxa"/>
            <w:vAlign w:val="top"/>
            <w:tcBorders>
              <w:left w:val="nil"/>
            </w:tcBorders>
          </w:tcPr>
          <w:p>
            <w:pPr>
              <w:ind w:left="1367"/>
              <w:spacing w:before="5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8"/>
              </w:rPr>
              <w:t>10</w:t>
            </w:r>
          </w:p>
        </w:tc>
        <w:tc>
          <w:tcPr>
            <w:tcW w:w="1598" w:type="dxa"/>
            <w:vAlign w:val="top"/>
          </w:tcPr>
          <w:p>
            <w:pPr>
              <w:ind w:left="685"/>
              <w:spacing w:before="5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77</w:t>
            </w:r>
          </w:p>
        </w:tc>
        <w:tc>
          <w:tcPr>
            <w:tcW w:w="1601" w:type="dxa"/>
            <w:vAlign w:val="top"/>
          </w:tcPr>
          <w:p>
            <w:pPr>
              <w:ind w:left="692"/>
              <w:spacing w:before="5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83</w:t>
            </w:r>
          </w:p>
        </w:tc>
        <w:tc>
          <w:tcPr>
            <w:tcW w:w="1599" w:type="dxa"/>
            <w:vAlign w:val="top"/>
          </w:tcPr>
          <w:p>
            <w:pPr>
              <w:ind w:left="684"/>
              <w:spacing w:before="5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75</w:t>
            </w:r>
          </w:p>
        </w:tc>
        <w:tc>
          <w:tcPr>
            <w:tcW w:w="1597" w:type="dxa"/>
            <w:vAlign w:val="top"/>
            <w:tcBorders>
              <w:right w:val="nil"/>
            </w:tcBorders>
          </w:tcPr>
          <w:p>
            <w:pPr>
              <w:ind w:left="684"/>
              <w:spacing w:before="5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75</w:t>
            </w:r>
          </w:p>
        </w:tc>
      </w:tr>
      <w:tr>
        <w:trPr>
          <w:trHeight w:val="360" w:hRule="atLeast"/>
        </w:trPr>
        <w:tc>
          <w:tcPr>
            <w:tcW w:w="2907" w:type="dxa"/>
            <w:vAlign w:val="top"/>
            <w:tcBorders>
              <w:left w:val="nil"/>
            </w:tcBorders>
          </w:tcPr>
          <w:p>
            <w:pPr>
              <w:ind w:left="1344"/>
              <w:spacing w:before="6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20</w:t>
            </w:r>
          </w:p>
        </w:tc>
        <w:tc>
          <w:tcPr>
            <w:tcW w:w="1598" w:type="dxa"/>
            <w:vAlign w:val="top"/>
          </w:tcPr>
          <w:p>
            <w:pPr>
              <w:ind w:left="685"/>
              <w:spacing w:before="5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73</w:t>
            </w:r>
          </w:p>
        </w:tc>
        <w:tc>
          <w:tcPr>
            <w:tcW w:w="1601" w:type="dxa"/>
            <w:vAlign w:val="top"/>
          </w:tcPr>
          <w:p>
            <w:pPr>
              <w:ind w:left="692"/>
              <w:spacing w:before="5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87</w:t>
            </w:r>
          </w:p>
        </w:tc>
        <w:tc>
          <w:tcPr>
            <w:tcW w:w="1599" w:type="dxa"/>
            <w:vAlign w:val="top"/>
          </w:tcPr>
          <w:p>
            <w:pPr>
              <w:ind w:left="684"/>
              <w:spacing w:before="5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75</w:t>
            </w:r>
          </w:p>
        </w:tc>
        <w:tc>
          <w:tcPr>
            <w:tcW w:w="1597" w:type="dxa"/>
            <w:vAlign w:val="top"/>
            <w:tcBorders>
              <w:right w:val="nil"/>
            </w:tcBorders>
          </w:tcPr>
          <w:p>
            <w:pPr>
              <w:ind w:left="684"/>
              <w:spacing w:before="5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75</w:t>
            </w:r>
          </w:p>
        </w:tc>
      </w:tr>
      <w:tr>
        <w:trPr>
          <w:trHeight w:val="362" w:hRule="atLeast"/>
        </w:trPr>
        <w:tc>
          <w:tcPr>
            <w:tcW w:w="2907" w:type="dxa"/>
            <w:vAlign w:val="top"/>
            <w:tcBorders>
              <w:left w:val="nil"/>
            </w:tcBorders>
          </w:tcPr>
          <w:p>
            <w:pPr>
              <w:ind w:left="1349"/>
              <w:spacing w:before="64"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30</w:t>
            </w:r>
          </w:p>
        </w:tc>
        <w:tc>
          <w:tcPr>
            <w:tcW w:w="1598" w:type="dxa"/>
            <w:vAlign w:val="top"/>
          </w:tcPr>
          <w:p>
            <w:pPr>
              <w:ind w:left="687"/>
              <w:spacing w:before="64"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69</w:t>
            </w:r>
          </w:p>
        </w:tc>
        <w:tc>
          <w:tcPr>
            <w:tcW w:w="1601" w:type="dxa"/>
            <w:vAlign w:val="top"/>
          </w:tcPr>
          <w:p>
            <w:pPr>
              <w:ind w:left="687"/>
              <w:spacing w:before="64"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90</w:t>
            </w:r>
          </w:p>
        </w:tc>
        <w:tc>
          <w:tcPr>
            <w:tcW w:w="1599" w:type="dxa"/>
            <w:vAlign w:val="top"/>
          </w:tcPr>
          <w:p>
            <w:pPr>
              <w:ind w:left="684"/>
              <w:spacing w:before="64"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77</w:t>
            </w:r>
          </w:p>
        </w:tc>
        <w:tc>
          <w:tcPr>
            <w:tcW w:w="1597" w:type="dxa"/>
            <w:vAlign w:val="top"/>
            <w:tcBorders>
              <w:right w:val="nil"/>
            </w:tcBorders>
          </w:tcPr>
          <w:p>
            <w:pPr>
              <w:ind w:left="684"/>
              <w:spacing w:before="64"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70</w:t>
            </w:r>
          </w:p>
        </w:tc>
      </w:tr>
      <w:tr>
        <w:trPr>
          <w:trHeight w:val="363" w:hRule="atLeast"/>
        </w:trPr>
        <w:tc>
          <w:tcPr>
            <w:tcW w:w="2907" w:type="dxa"/>
            <w:vAlign w:val="top"/>
            <w:tcBorders>
              <w:left w:val="nil"/>
            </w:tcBorders>
          </w:tcPr>
          <w:p>
            <w:pPr>
              <w:ind w:left="1343"/>
              <w:spacing w:before="6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40</w:t>
            </w:r>
          </w:p>
        </w:tc>
        <w:tc>
          <w:tcPr>
            <w:tcW w:w="1598" w:type="dxa"/>
            <w:vAlign w:val="top"/>
          </w:tcPr>
          <w:p>
            <w:pPr>
              <w:ind w:left="687"/>
              <w:spacing w:before="6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65</w:t>
            </w:r>
          </w:p>
        </w:tc>
        <w:tc>
          <w:tcPr>
            <w:tcW w:w="1601" w:type="dxa"/>
            <w:vAlign w:val="top"/>
          </w:tcPr>
          <w:p>
            <w:pPr>
              <w:ind w:left="687"/>
              <w:spacing w:before="64"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90</w:t>
            </w:r>
          </w:p>
        </w:tc>
        <w:tc>
          <w:tcPr>
            <w:tcW w:w="1599" w:type="dxa"/>
            <w:vAlign w:val="top"/>
          </w:tcPr>
          <w:p>
            <w:pPr>
              <w:ind w:left="689"/>
              <w:spacing w:before="6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80</w:t>
            </w:r>
          </w:p>
        </w:tc>
        <w:tc>
          <w:tcPr>
            <w:tcW w:w="1597" w:type="dxa"/>
            <w:vAlign w:val="top"/>
            <w:tcBorders>
              <w:right w:val="nil"/>
            </w:tcBorders>
          </w:tcPr>
          <w:p>
            <w:pPr>
              <w:ind w:left="684"/>
              <w:spacing w:before="64"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70</w:t>
            </w:r>
          </w:p>
        </w:tc>
      </w:tr>
      <w:tr>
        <w:trPr>
          <w:trHeight w:val="361" w:hRule="atLeast"/>
        </w:trPr>
        <w:tc>
          <w:tcPr>
            <w:tcW w:w="2907" w:type="dxa"/>
            <w:vAlign w:val="top"/>
            <w:tcBorders>
              <w:left w:val="nil"/>
            </w:tcBorders>
          </w:tcPr>
          <w:p>
            <w:pPr>
              <w:ind w:left="1351"/>
              <w:spacing w:before="67"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50</w:t>
            </w:r>
          </w:p>
        </w:tc>
        <w:tc>
          <w:tcPr>
            <w:tcW w:w="1598" w:type="dxa"/>
            <w:vAlign w:val="top"/>
          </w:tcPr>
          <w:p>
            <w:pPr>
              <w:ind w:left="685"/>
              <w:spacing w:before="66"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70</w:t>
            </w:r>
          </w:p>
        </w:tc>
        <w:tc>
          <w:tcPr>
            <w:tcW w:w="1601" w:type="dxa"/>
            <w:vAlign w:val="top"/>
          </w:tcPr>
          <w:p>
            <w:pPr>
              <w:ind w:left="687"/>
              <w:spacing w:before="66"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90</w:t>
            </w:r>
          </w:p>
        </w:tc>
        <w:tc>
          <w:tcPr>
            <w:tcW w:w="1599" w:type="dxa"/>
            <w:vAlign w:val="top"/>
          </w:tcPr>
          <w:p>
            <w:pPr>
              <w:ind w:left="689"/>
              <w:spacing w:before="67"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80</w:t>
            </w:r>
          </w:p>
        </w:tc>
        <w:tc>
          <w:tcPr>
            <w:tcW w:w="1597" w:type="dxa"/>
            <w:vAlign w:val="top"/>
            <w:tcBorders>
              <w:right w:val="nil"/>
            </w:tcBorders>
          </w:tcPr>
          <w:p>
            <w:pPr>
              <w:ind w:left="684"/>
              <w:spacing w:before="66"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70</w:t>
            </w:r>
          </w:p>
        </w:tc>
      </w:tr>
      <w:tr>
        <w:trPr>
          <w:trHeight w:val="362" w:hRule="atLeast"/>
        </w:trPr>
        <w:tc>
          <w:tcPr>
            <w:tcW w:w="2907" w:type="dxa"/>
            <w:vAlign w:val="top"/>
            <w:tcBorders>
              <w:left w:val="nil"/>
            </w:tcBorders>
          </w:tcPr>
          <w:p>
            <w:pPr>
              <w:ind w:left="1349"/>
              <w:spacing w:before="7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60</w:t>
            </w:r>
          </w:p>
        </w:tc>
        <w:tc>
          <w:tcPr>
            <w:tcW w:w="1598" w:type="dxa"/>
            <w:vAlign w:val="top"/>
          </w:tcPr>
          <w:p>
            <w:pPr>
              <w:ind w:left="685"/>
              <w:spacing w:before="7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72</w:t>
            </w:r>
          </w:p>
        </w:tc>
        <w:tc>
          <w:tcPr>
            <w:tcW w:w="1601" w:type="dxa"/>
            <w:vAlign w:val="top"/>
          </w:tcPr>
          <w:p>
            <w:pPr>
              <w:ind w:left="687"/>
              <w:spacing w:before="7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90</w:t>
            </w:r>
          </w:p>
        </w:tc>
        <w:tc>
          <w:tcPr>
            <w:tcW w:w="1599" w:type="dxa"/>
            <w:vAlign w:val="top"/>
          </w:tcPr>
          <w:p>
            <w:pPr>
              <w:ind w:left="689"/>
              <w:spacing w:before="7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80</w:t>
            </w:r>
          </w:p>
        </w:tc>
        <w:tc>
          <w:tcPr>
            <w:tcW w:w="1597" w:type="dxa"/>
            <w:vAlign w:val="top"/>
            <w:tcBorders>
              <w:right w:val="nil"/>
            </w:tcBorders>
          </w:tcPr>
          <w:p>
            <w:pPr>
              <w:ind w:left="684"/>
              <w:spacing w:before="7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70</w:t>
            </w:r>
          </w:p>
        </w:tc>
      </w:tr>
      <w:tr>
        <w:trPr>
          <w:trHeight w:val="362" w:hRule="atLeast"/>
        </w:trPr>
        <w:tc>
          <w:tcPr>
            <w:tcW w:w="2907" w:type="dxa"/>
            <w:vAlign w:val="top"/>
            <w:tcBorders>
              <w:left w:val="nil"/>
            </w:tcBorders>
          </w:tcPr>
          <w:p>
            <w:pPr>
              <w:ind w:left="1348"/>
              <w:spacing w:before="7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70</w:t>
            </w:r>
          </w:p>
        </w:tc>
        <w:tc>
          <w:tcPr>
            <w:tcW w:w="1598" w:type="dxa"/>
            <w:vAlign w:val="top"/>
          </w:tcPr>
          <w:p>
            <w:pPr>
              <w:ind w:left="685"/>
              <w:spacing w:before="7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72</w:t>
            </w:r>
          </w:p>
        </w:tc>
        <w:tc>
          <w:tcPr>
            <w:tcW w:w="1601" w:type="dxa"/>
            <w:vAlign w:val="top"/>
          </w:tcPr>
          <w:p>
            <w:pPr>
              <w:ind w:left="687"/>
              <w:spacing w:before="7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90</w:t>
            </w:r>
          </w:p>
        </w:tc>
        <w:tc>
          <w:tcPr>
            <w:tcW w:w="1599" w:type="dxa"/>
            <w:vAlign w:val="top"/>
          </w:tcPr>
          <w:p>
            <w:pPr>
              <w:ind w:left="689"/>
              <w:spacing w:before="71"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80</w:t>
            </w:r>
          </w:p>
        </w:tc>
        <w:tc>
          <w:tcPr>
            <w:tcW w:w="1597" w:type="dxa"/>
            <w:vAlign w:val="top"/>
            <w:tcBorders>
              <w:right w:val="nil"/>
            </w:tcBorders>
          </w:tcPr>
          <w:p>
            <w:pPr>
              <w:ind w:left="684"/>
              <w:spacing w:before="7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72</w:t>
            </w:r>
          </w:p>
        </w:tc>
      </w:tr>
      <w:tr>
        <w:trPr>
          <w:trHeight w:val="360" w:hRule="atLeast"/>
        </w:trPr>
        <w:tc>
          <w:tcPr>
            <w:tcW w:w="2907" w:type="dxa"/>
            <w:vAlign w:val="top"/>
            <w:tcBorders>
              <w:left w:val="nil"/>
            </w:tcBorders>
          </w:tcPr>
          <w:p>
            <w:pPr>
              <w:ind w:left="1354"/>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80</w:t>
            </w:r>
          </w:p>
        </w:tc>
        <w:tc>
          <w:tcPr>
            <w:tcW w:w="1598" w:type="dxa"/>
            <w:vAlign w:val="top"/>
          </w:tcPr>
          <w:p>
            <w:pPr>
              <w:ind w:left="685"/>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73</w:t>
            </w:r>
          </w:p>
        </w:tc>
        <w:tc>
          <w:tcPr>
            <w:tcW w:w="1601" w:type="dxa"/>
            <w:vAlign w:val="top"/>
          </w:tcPr>
          <w:p>
            <w:pPr>
              <w:ind w:left="687"/>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90</w:t>
            </w:r>
          </w:p>
        </w:tc>
        <w:tc>
          <w:tcPr>
            <w:tcW w:w="1599" w:type="dxa"/>
            <w:vAlign w:val="top"/>
          </w:tcPr>
          <w:p>
            <w:pPr>
              <w:ind w:left="684"/>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78</w:t>
            </w:r>
          </w:p>
        </w:tc>
        <w:tc>
          <w:tcPr>
            <w:tcW w:w="1597" w:type="dxa"/>
            <w:vAlign w:val="top"/>
            <w:tcBorders>
              <w:right w:val="nil"/>
            </w:tcBorders>
          </w:tcPr>
          <w:p>
            <w:pPr>
              <w:ind w:left="684"/>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75</w:t>
            </w:r>
          </w:p>
        </w:tc>
      </w:tr>
      <w:tr>
        <w:trPr>
          <w:trHeight w:val="389" w:hRule="atLeast"/>
        </w:trPr>
        <w:tc>
          <w:tcPr>
            <w:tcW w:w="2907" w:type="dxa"/>
            <w:vAlign w:val="top"/>
            <w:tcBorders>
              <w:left w:val="nil"/>
              <w:bottom w:val="single" w:color="000000" w:sz="10" w:space="0"/>
            </w:tcBorders>
          </w:tcPr>
          <w:p>
            <w:pPr>
              <w:ind w:left="1349"/>
              <w:spacing w:before="77"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90</w:t>
            </w:r>
          </w:p>
        </w:tc>
        <w:tc>
          <w:tcPr>
            <w:tcW w:w="1598" w:type="dxa"/>
            <w:vAlign w:val="top"/>
            <w:tcBorders>
              <w:bottom w:val="single" w:color="000000" w:sz="10" w:space="0"/>
            </w:tcBorders>
          </w:tcPr>
          <w:p>
            <w:pPr>
              <w:ind w:left="685"/>
              <w:spacing w:before="77"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75</w:t>
            </w:r>
          </w:p>
        </w:tc>
        <w:tc>
          <w:tcPr>
            <w:tcW w:w="1601" w:type="dxa"/>
            <w:vAlign w:val="top"/>
            <w:tcBorders>
              <w:bottom w:val="single" w:color="000000" w:sz="10" w:space="0"/>
            </w:tcBorders>
          </w:tcPr>
          <w:p>
            <w:pPr>
              <w:ind w:left="692"/>
              <w:spacing w:before="7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80</w:t>
            </w:r>
          </w:p>
        </w:tc>
        <w:tc>
          <w:tcPr>
            <w:tcW w:w="1599" w:type="dxa"/>
            <w:vAlign w:val="top"/>
            <w:tcBorders>
              <w:bottom w:val="single" w:color="000000" w:sz="10" w:space="0"/>
            </w:tcBorders>
          </w:tcPr>
          <w:p>
            <w:pPr>
              <w:ind w:left="684"/>
              <w:spacing w:before="77"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75</w:t>
            </w:r>
          </w:p>
        </w:tc>
        <w:tc>
          <w:tcPr>
            <w:tcW w:w="1597" w:type="dxa"/>
            <w:vAlign w:val="top"/>
            <w:tcBorders>
              <w:right w:val="nil"/>
              <w:bottom w:val="single" w:color="000000" w:sz="10" w:space="0"/>
            </w:tcBorders>
          </w:tcPr>
          <w:p>
            <w:pPr>
              <w:ind w:left="689"/>
              <w:spacing w:before="7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8"/>
              </w:rPr>
              <w:t>80</w:t>
            </w:r>
          </w:p>
        </w:tc>
      </w:tr>
    </w:tbl>
    <w:p>
      <w:pPr>
        <w:pStyle w:val="BodyText"/>
        <w:ind w:left="128"/>
        <w:spacing w:before="279" w:line="231" w:lineRule="auto"/>
        <w:rPr>
          <w:sz w:val="28"/>
          <w:szCs w:val="28"/>
        </w:rPr>
      </w:pPr>
      <w:r>
        <w:rPr>
          <w:rFonts w:ascii="Times New Roman" w:hAnsi="Times New Roman" w:eastAsia="Times New Roman" w:cs="Times New Roman"/>
          <w:sz w:val="28"/>
          <w:szCs w:val="28"/>
          <w:spacing w:val="-1"/>
        </w:rPr>
        <w:t>E.2  </w:t>
      </w:r>
      <w:r>
        <w:rPr>
          <w:sz w:val="28"/>
          <w:szCs w:val="28"/>
          <w:spacing w:val="-1"/>
        </w:rPr>
        <w:t>沿走向方向的保护范围</w:t>
      </w:r>
    </w:p>
    <w:p>
      <w:pPr>
        <w:pStyle w:val="BodyText"/>
        <w:ind w:left="143" w:right="108" w:firstLine="556"/>
        <w:spacing w:before="122" w:line="318" w:lineRule="auto"/>
        <w:jc w:val="both"/>
        <w:rPr>
          <w:sz w:val="28"/>
          <w:szCs w:val="28"/>
        </w:rPr>
      </w:pPr>
      <w:r>
        <w:rPr>
          <w:sz w:val="28"/>
          <w:szCs w:val="28"/>
          <w:spacing w:val="-2"/>
        </w:rPr>
        <w:t>若保护层采煤工作面停采时间超过</w:t>
      </w:r>
      <w:r>
        <w:rPr>
          <w:sz w:val="28"/>
          <w:szCs w:val="28"/>
          <w:spacing w:val="-2"/>
        </w:rPr>
        <w:t xml:space="preserve"> </w:t>
      </w:r>
      <w:r>
        <w:rPr>
          <w:rFonts w:ascii="Times New Roman" w:hAnsi="Times New Roman" w:eastAsia="Times New Roman" w:cs="Times New Roman"/>
          <w:sz w:val="28"/>
          <w:szCs w:val="28"/>
          <w:spacing w:val="-2"/>
        </w:rPr>
        <w:t>3  </w:t>
      </w:r>
      <w:r>
        <w:rPr>
          <w:sz w:val="28"/>
          <w:szCs w:val="28"/>
          <w:spacing w:val="-2"/>
        </w:rPr>
        <w:t>个月且卸压比较充分，则该保护</w:t>
      </w:r>
      <w:r>
        <w:rPr>
          <w:sz w:val="28"/>
          <w:szCs w:val="28"/>
          <w:spacing w:val="16"/>
        </w:rPr>
        <w:t xml:space="preserve"> </w:t>
      </w:r>
      <w:r>
        <w:rPr>
          <w:sz w:val="28"/>
          <w:szCs w:val="28"/>
          <w:spacing w:val="3"/>
        </w:rPr>
        <w:t>层采煤工作面对被保护层沿走向的保护范围对应于始采线</w:t>
      </w:r>
      <w:r>
        <w:rPr>
          <w:sz w:val="28"/>
          <w:szCs w:val="28"/>
          <w:spacing w:val="2"/>
        </w:rPr>
        <w:t>、采止线以及所</w:t>
      </w:r>
      <w:r>
        <w:rPr>
          <w:sz w:val="28"/>
          <w:szCs w:val="28"/>
        </w:rPr>
        <w:t xml:space="preserve"> </w:t>
      </w:r>
      <w:r>
        <w:rPr>
          <w:sz w:val="28"/>
          <w:szCs w:val="28"/>
          <w:spacing w:val="4"/>
        </w:rPr>
        <w:t>留煤柱边缘位置的边界线可按卸压角</w:t>
      </w:r>
      <w:r>
        <w:rPr>
          <w:sz w:val="28"/>
          <w:szCs w:val="28"/>
          <w:spacing w:val="-50"/>
        </w:rPr>
        <w:t xml:space="preserve"> </w:t>
      </w:r>
      <w:r>
        <w:rPr>
          <w:rFonts w:ascii="Times New Roman" w:hAnsi="Times New Roman" w:eastAsia="Times New Roman" w:cs="Times New Roman"/>
          <w:sz w:val="28"/>
          <w:szCs w:val="28"/>
          <w:i/>
          <w:iCs/>
          <w:spacing w:val="4"/>
        </w:rPr>
        <w:t>δ</w:t>
      </w:r>
      <w:r>
        <w:rPr>
          <w:rFonts w:ascii="Times New Roman" w:hAnsi="Times New Roman" w:eastAsia="Times New Roman" w:cs="Times New Roman"/>
          <w:sz w:val="18"/>
          <w:szCs w:val="18"/>
          <w:spacing w:val="4"/>
          <w:position w:val="-4"/>
        </w:rPr>
        <w:t>5</w:t>
      </w:r>
      <w:r>
        <w:rPr>
          <w:rFonts w:ascii="Times New Roman" w:hAnsi="Times New Roman" w:eastAsia="Times New Roman" w:cs="Times New Roman"/>
          <w:sz w:val="28"/>
          <w:szCs w:val="28"/>
          <w:spacing w:val="4"/>
        </w:rPr>
        <w:t>=56°</w:t>
      </w:r>
      <w:r>
        <w:rPr>
          <w:sz w:val="28"/>
          <w:szCs w:val="28"/>
          <w:spacing w:val="4"/>
        </w:rPr>
        <w:t>~</w:t>
      </w:r>
      <w:r>
        <w:rPr>
          <w:rFonts w:ascii="Times New Roman" w:hAnsi="Times New Roman" w:eastAsia="Times New Roman" w:cs="Times New Roman"/>
          <w:sz w:val="28"/>
          <w:szCs w:val="28"/>
          <w:spacing w:val="4"/>
        </w:rPr>
        <w:t>60°</w:t>
      </w:r>
      <w:r>
        <w:rPr>
          <w:sz w:val="28"/>
          <w:szCs w:val="28"/>
          <w:spacing w:val="4"/>
        </w:rPr>
        <w:t>划定，如图</w:t>
      </w:r>
      <w:r>
        <w:rPr>
          <w:rFonts w:ascii="Times New Roman" w:hAnsi="Times New Roman" w:eastAsia="Times New Roman" w:cs="Times New Roman"/>
          <w:sz w:val="28"/>
          <w:szCs w:val="28"/>
          <w:spacing w:val="4"/>
        </w:rPr>
        <w:t>E.2 </w:t>
      </w:r>
      <w:r>
        <w:rPr>
          <w:sz w:val="28"/>
          <w:szCs w:val="28"/>
          <w:spacing w:val="4"/>
        </w:rPr>
        <w:t>所示。</w:t>
      </w:r>
    </w:p>
    <w:p>
      <w:pPr>
        <w:spacing w:line="318" w:lineRule="auto"/>
        <w:sectPr>
          <w:pgSz w:w="11907" w:h="16839"/>
          <w:pgMar w:top="1428" w:right="1308" w:bottom="0" w:left="1296" w:header="0" w:footer="0" w:gutter="0"/>
        </w:sectPr>
        <w:rPr>
          <w:sz w:val="28"/>
          <w:szCs w:val="28"/>
        </w:rPr>
      </w:pPr>
    </w:p>
    <w:p>
      <w:pPr>
        <w:ind w:firstLine="2107"/>
        <w:spacing w:line="2159" w:lineRule="exact"/>
        <w:rPr/>
      </w:pPr>
      <w:r>
        <w:rPr>
          <w:position w:val="-43"/>
        </w:rPr>
        <w:drawing>
          <wp:inline distT="0" distB="0" distL="0" distR="0">
            <wp:extent cx="3238500" cy="1371345"/>
            <wp:effectExtent l="0" t="0" r="0" b="0"/>
            <wp:docPr id="12" name="IM 12"/>
            <wp:cNvGraphicFramePr/>
            <a:graphic>
              <a:graphicData uri="http://schemas.openxmlformats.org/drawingml/2006/picture">
                <pic:pic>
                  <pic:nvPicPr>
                    <pic:cNvPr id="12" name="IM 12"/>
                    <pic:cNvPicPr/>
                  </pic:nvPicPr>
                  <pic:blipFill>
                    <a:blip r:embed="rId6"/>
                    <a:stretch>
                      <a:fillRect/>
                    </a:stretch>
                  </pic:blipFill>
                  <pic:spPr>
                    <a:xfrm rot="0">
                      <a:off x="0" y="0"/>
                      <a:ext cx="3238500" cy="1371345"/>
                    </a:xfrm>
                    <a:prstGeom prst="rect">
                      <a:avLst/>
                    </a:prstGeom>
                  </pic:spPr>
                </pic:pic>
              </a:graphicData>
            </a:graphic>
          </wp:inline>
        </w:drawing>
      </w:r>
    </w:p>
    <w:p>
      <w:pPr>
        <w:pStyle w:val="BodyText"/>
        <w:ind w:left="2001"/>
        <w:spacing w:before="130" w:line="216" w:lineRule="auto"/>
        <w:rPr>
          <w:sz w:val="24"/>
          <w:szCs w:val="24"/>
        </w:rPr>
      </w:pPr>
      <w:r>
        <w:rPr>
          <w:rFonts w:ascii="Times New Roman" w:hAnsi="Times New Roman" w:eastAsia="Times New Roman" w:cs="Times New Roman"/>
          <w:sz w:val="24"/>
          <w:szCs w:val="24"/>
          <w:spacing w:val="-2"/>
        </w:rPr>
        <w:t>A—</w:t>
      </w:r>
      <w:r>
        <w:rPr>
          <w:sz w:val="24"/>
          <w:szCs w:val="24"/>
          <w:spacing w:val="-2"/>
        </w:rPr>
        <w:t>保护层；</w:t>
      </w:r>
      <w:r>
        <w:rPr>
          <w:rFonts w:ascii="Times New Roman" w:hAnsi="Times New Roman" w:eastAsia="Times New Roman" w:cs="Times New Roman"/>
          <w:sz w:val="24"/>
          <w:szCs w:val="24"/>
          <w:spacing w:val="-2"/>
        </w:rPr>
        <w:t>B—</w:t>
      </w:r>
      <w:r>
        <w:rPr>
          <w:sz w:val="24"/>
          <w:szCs w:val="24"/>
          <w:spacing w:val="-2"/>
        </w:rPr>
        <w:t>被保护层；</w:t>
      </w:r>
      <w:r>
        <w:rPr>
          <w:rFonts w:ascii="Times New Roman" w:hAnsi="Times New Roman" w:eastAsia="Times New Roman" w:cs="Times New Roman"/>
          <w:sz w:val="24"/>
          <w:szCs w:val="24"/>
          <w:spacing w:val="-2"/>
        </w:rPr>
        <w:t>C—</w:t>
      </w:r>
      <w:r>
        <w:rPr>
          <w:sz w:val="24"/>
          <w:szCs w:val="24"/>
          <w:spacing w:val="-2"/>
        </w:rPr>
        <w:t>煤柱；</w:t>
      </w:r>
      <w:r>
        <w:rPr>
          <w:rFonts w:ascii="Times New Roman" w:hAnsi="Times New Roman" w:eastAsia="Times New Roman" w:cs="Times New Roman"/>
          <w:sz w:val="24"/>
          <w:szCs w:val="24"/>
          <w:spacing w:val="-2"/>
        </w:rPr>
        <w:t>D—</w:t>
      </w:r>
      <w:r>
        <w:rPr>
          <w:sz w:val="24"/>
          <w:szCs w:val="24"/>
          <w:spacing w:val="-2"/>
        </w:rPr>
        <w:t>采空区；</w:t>
      </w:r>
    </w:p>
    <w:p>
      <w:pPr>
        <w:pStyle w:val="BodyText"/>
        <w:ind w:left="2917"/>
        <w:spacing w:before="124" w:line="217" w:lineRule="auto"/>
        <w:rPr>
          <w:sz w:val="24"/>
          <w:szCs w:val="24"/>
        </w:rPr>
      </w:pPr>
      <w:r>
        <w:rPr>
          <w:rFonts w:ascii="Times New Roman" w:hAnsi="Times New Roman" w:eastAsia="Times New Roman" w:cs="Times New Roman"/>
          <w:sz w:val="24"/>
          <w:szCs w:val="24"/>
          <w:spacing w:val="-1"/>
        </w:rPr>
        <w:t>E—</w:t>
      </w:r>
      <w:r>
        <w:rPr>
          <w:sz w:val="24"/>
          <w:szCs w:val="24"/>
          <w:spacing w:val="-1"/>
        </w:rPr>
        <w:t>保护范围；</w:t>
      </w:r>
      <w:r>
        <w:rPr>
          <w:rFonts w:ascii="Times New Roman" w:hAnsi="Times New Roman" w:eastAsia="Times New Roman" w:cs="Times New Roman"/>
          <w:sz w:val="24"/>
          <w:szCs w:val="24"/>
          <w:spacing w:val="-1"/>
        </w:rPr>
        <w:t>F—</w:t>
      </w:r>
      <w:r>
        <w:rPr>
          <w:sz w:val="24"/>
          <w:szCs w:val="24"/>
          <w:spacing w:val="-1"/>
        </w:rPr>
        <w:t>始采线、采止线</w:t>
      </w:r>
    </w:p>
    <w:p>
      <w:pPr>
        <w:pStyle w:val="BodyText"/>
        <w:ind w:left="1258"/>
        <w:spacing w:before="127" w:line="230" w:lineRule="auto"/>
        <w:rPr>
          <w:sz w:val="28"/>
          <w:szCs w:val="28"/>
        </w:rPr>
      </w:pPr>
      <w:r>
        <w:rPr>
          <w:sz w:val="28"/>
          <w:szCs w:val="28"/>
          <w:spacing w:val="-2"/>
        </w:rPr>
        <w:t>图</w:t>
      </w:r>
      <w:r>
        <w:rPr>
          <w:sz w:val="28"/>
          <w:szCs w:val="28"/>
          <w:spacing w:val="-57"/>
        </w:rPr>
        <w:t xml:space="preserve"> </w:t>
      </w:r>
      <w:r>
        <w:rPr>
          <w:rFonts w:ascii="Times New Roman" w:hAnsi="Times New Roman" w:eastAsia="Times New Roman" w:cs="Times New Roman"/>
          <w:sz w:val="28"/>
          <w:szCs w:val="28"/>
          <w:spacing w:val="-2"/>
        </w:rPr>
        <w:t>E.2    </w:t>
      </w:r>
      <w:r>
        <w:rPr>
          <w:sz w:val="28"/>
          <w:szCs w:val="28"/>
          <w:spacing w:val="-2"/>
        </w:rPr>
        <w:t>保护层工作面始采线、采止线和煤柱的影响范围</w:t>
      </w:r>
    </w:p>
    <w:p>
      <w:pPr>
        <w:spacing w:line="271" w:lineRule="auto"/>
        <w:rPr>
          <w:rFonts w:ascii="Arial"/>
          <w:sz w:val="21"/>
        </w:rPr>
      </w:pPr>
      <w:r/>
    </w:p>
    <w:p>
      <w:pPr>
        <w:pStyle w:val="BodyText"/>
        <w:ind w:left="128"/>
        <w:spacing w:before="91" w:line="231" w:lineRule="auto"/>
        <w:rPr>
          <w:sz w:val="28"/>
          <w:szCs w:val="28"/>
        </w:rPr>
      </w:pPr>
      <w:r>
        <w:rPr>
          <w:rFonts w:ascii="Times New Roman" w:hAnsi="Times New Roman" w:eastAsia="Times New Roman" w:cs="Times New Roman"/>
          <w:sz w:val="28"/>
          <w:szCs w:val="28"/>
          <w:spacing w:val="-4"/>
        </w:rPr>
        <w:t>E.3</w:t>
      </w:r>
      <w:r>
        <w:rPr>
          <w:rFonts w:ascii="Times New Roman" w:hAnsi="Times New Roman" w:eastAsia="Times New Roman" w:cs="Times New Roman"/>
          <w:sz w:val="28"/>
          <w:szCs w:val="28"/>
          <w:spacing w:val="15"/>
        </w:rPr>
        <w:t xml:space="preserve">  </w:t>
      </w:r>
      <w:r>
        <w:rPr>
          <w:sz w:val="28"/>
          <w:szCs w:val="28"/>
          <w:spacing w:val="-4"/>
        </w:rPr>
        <w:t>最大保护垂距</w:t>
      </w:r>
    </w:p>
    <w:p>
      <w:pPr>
        <w:pStyle w:val="BodyText"/>
        <w:ind w:left="134" w:right="105" w:firstLine="567"/>
        <w:spacing w:before="122" w:line="301" w:lineRule="auto"/>
        <w:rPr>
          <w:sz w:val="28"/>
          <w:szCs w:val="28"/>
        </w:rPr>
      </w:pPr>
      <w:r>
        <w:rPr>
          <w:sz w:val="28"/>
          <w:szCs w:val="28"/>
          <w:spacing w:val="11"/>
        </w:rPr>
        <w:t>保护层与被保护层之间的最大保护垂距可参照表</w:t>
      </w:r>
      <w:r>
        <w:rPr>
          <w:rFonts w:ascii="Times New Roman" w:hAnsi="Times New Roman" w:eastAsia="Times New Roman" w:cs="Times New Roman"/>
          <w:sz w:val="28"/>
          <w:szCs w:val="28"/>
          <w:spacing w:val="11"/>
        </w:rPr>
        <w:t>(E.2)</w:t>
      </w:r>
      <w:r>
        <w:rPr>
          <w:sz w:val="28"/>
          <w:szCs w:val="28"/>
          <w:spacing w:val="11"/>
        </w:rPr>
        <w:t>选取或者用式</w:t>
      </w:r>
      <w:r>
        <w:rPr>
          <w:sz w:val="28"/>
          <w:szCs w:val="28"/>
          <w:spacing w:val="14"/>
        </w:rPr>
        <w:t xml:space="preserve"> </w:t>
      </w:r>
      <w:r>
        <w:rPr>
          <w:rFonts w:ascii="Times New Roman" w:hAnsi="Times New Roman" w:eastAsia="Times New Roman" w:cs="Times New Roman"/>
          <w:sz w:val="28"/>
          <w:szCs w:val="28"/>
          <w:spacing w:val="-4"/>
        </w:rPr>
        <w:t>(E.1)</w:t>
      </w:r>
      <w:r>
        <w:rPr>
          <w:sz w:val="28"/>
          <w:szCs w:val="28"/>
          <w:spacing w:val="-4"/>
        </w:rPr>
        <w:t>、式</w:t>
      </w:r>
      <w:r>
        <w:rPr>
          <w:rFonts w:ascii="Times New Roman" w:hAnsi="Times New Roman" w:eastAsia="Times New Roman" w:cs="Times New Roman"/>
          <w:sz w:val="28"/>
          <w:szCs w:val="28"/>
          <w:spacing w:val="-4"/>
        </w:rPr>
        <w:t>(E.2)</w:t>
      </w:r>
      <w:r>
        <w:rPr>
          <w:sz w:val="28"/>
          <w:szCs w:val="28"/>
          <w:spacing w:val="-4"/>
        </w:rPr>
        <w:t>计算确定：</w:t>
      </w:r>
    </w:p>
    <w:p>
      <w:pPr>
        <w:pStyle w:val="BodyText"/>
        <w:ind w:left="1792"/>
        <w:spacing w:before="31" w:line="231" w:lineRule="auto"/>
        <w:rPr>
          <w:sz w:val="28"/>
          <w:szCs w:val="28"/>
        </w:rPr>
      </w:pPr>
      <w:r>
        <w:rPr>
          <w:sz w:val="28"/>
          <w:szCs w:val="28"/>
          <w:spacing w:val="-1"/>
        </w:rPr>
        <w:t>表</w:t>
      </w:r>
      <w:r>
        <w:rPr>
          <w:sz w:val="28"/>
          <w:szCs w:val="28"/>
          <w:spacing w:val="-62"/>
        </w:rPr>
        <w:t xml:space="preserve"> </w:t>
      </w:r>
      <w:r>
        <w:rPr>
          <w:rFonts w:ascii="Times New Roman" w:hAnsi="Times New Roman" w:eastAsia="Times New Roman" w:cs="Times New Roman"/>
          <w:sz w:val="28"/>
          <w:szCs w:val="28"/>
          <w:spacing w:val="-1"/>
        </w:rPr>
        <w:t>E.2    </w:t>
      </w:r>
      <w:r>
        <w:rPr>
          <w:sz w:val="28"/>
          <w:szCs w:val="28"/>
          <w:spacing w:val="-1"/>
        </w:rPr>
        <w:t>保护层与被保护层之间的最大保护</w:t>
      </w:r>
      <w:r>
        <w:rPr>
          <w:sz w:val="28"/>
          <w:szCs w:val="28"/>
          <w:spacing w:val="-2"/>
        </w:rPr>
        <w:t>垂距</w:t>
      </w:r>
    </w:p>
    <w:p>
      <w:pPr>
        <w:spacing w:line="83" w:lineRule="exact"/>
        <w:rPr/>
      </w:pPr>
      <w:r/>
    </w:p>
    <w:tbl>
      <w:tblPr>
        <w:tblStyle w:val="TableNormal"/>
        <w:tblW w:w="9302"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07"/>
        <w:gridCol w:w="3197"/>
        <w:gridCol w:w="3198"/>
      </w:tblGrid>
      <w:tr>
        <w:trPr>
          <w:trHeight w:val="719" w:hRule="atLeast"/>
        </w:trPr>
        <w:tc>
          <w:tcPr>
            <w:tcW w:w="2907" w:type="dxa"/>
            <w:vAlign w:val="top"/>
            <w:vMerge w:val="restart"/>
            <w:tcBorders>
              <w:bottom w:val="nil"/>
              <w:top w:val="single" w:color="000000" w:sz="10" w:space="0"/>
              <w:left w:val="nil"/>
            </w:tcBorders>
          </w:tcPr>
          <w:p>
            <w:pPr>
              <w:spacing w:line="477" w:lineRule="auto"/>
              <w:rPr>
                <w:rFonts w:ascii="Arial"/>
                <w:sz w:val="21"/>
              </w:rPr>
            </w:pPr>
            <w:r/>
          </w:p>
          <w:p>
            <w:pPr>
              <w:pStyle w:val="TableText"/>
              <w:ind w:left="995"/>
              <w:spacing w:before="78" w:line="216" w:lineRule="auto"/>
              <w:rPr>
                <w:sz w:val="24"/>
                <w:szCs w:val="24"/>
              </w:rPr>
            </w:pPr>
            <w:r>
              <w:rPr>
                <w:sz w:val="24"/>
                <w:szCs w:val="24"/>
                <w:spacing w:val="-3"/>
              </w:rPr>
              <w:t>煤层类别</w:t>
            </w:r>
          </w:p>
        </w:tc>
        <w:tc>
          <w:tcPr>
            <w:tcW w:w="6395" w:type="dxa"/>
            <w:vAlign w:val="top"/>
            <w:gridSpan w:val="2"/>
            <w:tcBorders>
              <w:top w:val="single" w:color="000000" w:sz="10" w:space="0"/>
              <w:right w:val="nil"/>
            </w:tcBorders>
          </w:tcPr>
          <w:p>
            <w:pPr>
              <w:pStyle w:val="TableText"/>
              <w:ind w:left="1410"/>
              <w:spacing w:before="194" w:line="230" w:lineRule="auto"/>
              <w:rPr>
                <w:rFonts w:ascii="Times New Roman" w:hAnsi="Times New Roman" w:eastAsia="Times New Roman" w:cs="Times New Roman"/>
                <w:sz w:val="24"/>
                <w:szCs w:val="24"/>
              </w:rPr>
            </w:pPr>
            <w:r>
              <w:rPr>
                <w:sz w:val="24"/>
                <w:szCs w:val="24"/>
                <w:spacing w:val="-2"/>
              </w:rPr>
              <w:t>最大保护垂距（结合抽采瓦斯）</w:t>
            </w:r>
            <w:r>
              <w:rPr>
                <w:rFonts w:ascii="Times New Roman" w:hAnsi="Times New Roman" w:eastAsia="Times New Roman" w:cs="Times New Roman"/>
                <w:sz w:val="24"/>
                <w:szCs w:val="24"/>
                <w:spacing w:val="-2"/>
              </w:rPr>
              <w:t>/m</w:t>
            </w:r>
          </w:p>
        </w:tc>
      </w:tr>
      <w:tr>
        <w:trPr>
          <w:trHeight w:val="725" w:hRule="atLeast"/>
        </w:trPr>
        <w:tc>
          <w:tcPr>
            <w:tcW w:w="2907" w:type="dxa"/>
            <w:vAlign w:val="top"/>
            <w:vMerge w:val="continue"/>
            <w:tcBorders>
              <w:bottom w:val="single" w:color="000000" w:sz="10" w:space="0"/>
              <w:top w:val="nil"/>
              <w:left w:val="nil"/>
            </w:tcBorders>
          </w:tcPr>
          <w:p>
            <w:pPr>
              <w:rPr>
                <w:rFonts w:ascii="Arial"/>
                <w:sz w:val="21"/>
              </w:rPr>
            </w:pPr>
            <w:r/>
          </w:p>
        </w:tc>
        <w:tc>
          <w:tcPr>
            <w:tcW w:w="3197" w:type="dxa"/>
            <w:vAlign w:val="top"/>
            <w:tcBorders>
              <w:bottom w:val="single" w:color="000000" w:sz="10" w:space="0"/>
            </w:tcBorders>
          </w:tcPr>
          <w:p>
            <w:pPr>
              <w:pStyle w:val="TableText"/>
              <w:ind w:left="1134"/>
              <w:spacing w:before="196" w:line="217" w:lineRule="auto"/>
              <w:rPr>
                <w:sz w:val="24"/>
                <w:szCs w:val="24"/>
              </w:rPr>
            </w:pPr>
            <w:r>
              <w:rPr>
                <w:sz w:val="24"/>
                <w:szCs w:val="24"/>
                <w:spacing w:val="-4"/>
              </w:rPr>
              <w:t>上保护层</w:t>
            </w:r>
          </w:p>
        </w:tc>
        <w:tc>
          <w:tcPr>
            <w:tcW w:w="3198" w:type="dxa"/>
            <w:vAlign w:val="top"/>
            <w:tcBorders>
              <w:bottom w:val="single" w:color="000000" w:sz="10" w:space="0"/>
              <w:right w:val="nil"/>
            </w:tcBorders>
          </w:tcPr>
          <w:p>
            <w:pPr>
              <w:pStyle w:val="TableText"/>
              <w:ind w:left="1134"/>
              <w:spacing w:before="196" w:line="217" w:lineRule="auto"/>
              <w:rPr>
                <w:sz w:val="24"/>
                <w:szCs w:val="24"/>
              </w:rPr>
            </w:pPr>
            <w:r>
              <w:rPr>
                <w:sz w:val="24"/>
                <w:szCs w:val="24"/>
                <w:spacing w:val="-4"/>
              </w:rPr>
              <w:t>下保护层</w:t>
            </w:r>
          </w:p>
        </w:tc>
      </w:tr>
      <w:tr>
        <w:trPr>
          <w:trHeight w:val="490" w:hRule="atLeast"/>
        </w:trPr>
        <w:tc>
          <w:tcPr>
            <w:tcW w:w="2907" w:type="dxa"/>
            <w:vAlign w:val="top"/>
            <w:tcBorders>
              <w:top w:val="single" w:color="000000" w:sz="10" w:space="0"/>
              <w:left w:val="nil"/>
            </w:tcBorders>
          </w:tcPr>
          <w:p>
            <w:pPr>
              <w:pStyle w:val="TableText"/>
              <w:ind w:left="888"/>
              <w:spacing w:before="85" w:line="216" w:lineRule="auto"/>
              <w:rPr>
                <w:sz w:val="24"/>
                <w:szCs w:val="24"/>
              </w:rPr>
            </w:pPr>
            <w:r>
              <w:rPr>
                <w:sz w:val="24"/>
                <w:szCs w:val="24"/>
                <w:spacing w:val="-5"/>
              </w:rPr>
              <w:t>急倾斜煤层</w:t>
            </w:r>
          </w:p>
        </w:tc>
        <w:tc>
          <w:tcPr>
            <w:tcW w:w="3197" w:type="dxa"/>
            <w:vAlign w:val="top"/>
            <w:tcBorders>
              <w:top w:val="single" w:color="000000" w:sz="10" w:space="0"/>
            </w:tcBorders>
          </w:tcPr>
          <w:p>
            <w:pPr>
              <w:ind w:left="1413"/>
              <w:spacing w:before="12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&lt;60</w:t>
            </w:r>
          </w:p>
        </w:tc>
        <w:tc>
          <w:tcPr>
            <w:tcW w:w="3198" w:type="dxa"/>
            <w:vAlign w:val="top"/>
            <w:tcBorders>
              <w:top w:val="single" w:color="000000" w:sz="10" w:space="0"/>
              <w:right w:val="nil"/>
            </w:tcBorders>
          </w:tcPr>
          <w:p>
            <w:pPr>
              <w:ind w:left="1411"/>
              <w:spacing w:before="12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&lt;80</w:t>
            </w:r>
          </w:p>
        </w:tc>
      </w:tr>
      <w:tr>
        <w:trPr>
          <w:trHeight w:val="525" w:hRule="atLeast"/>
        </w:trPr>
        <w:tc>
          <w:tcPr>
            <w:tcW w:w="2907" w:type="dxa"/>
            <w:vAlign w:val="top"/>
            <w:tcBorders>
              <w:bottom w:val="single" w:color="000000" w:sz="10" w:space="0"/>
              <w:left w:val="nil"/>
            </w:tcBorders>
          </w:tcPr>
          <w:p>
            <w:pPr>
              <w:pStyle w:val="TableText"/>
              <w:ind w:left="518"/>
              <w:spacing w:before="101" w:line="216" w:lineRule="auto"/>
              <w:rPr>
                <w:sz w:val="24"/>
                <w:szCs w:val="24"/>
              </w:rPr>
            </w:pPr>
            <w:r>
              <w:rPr>
                <w:sz w:val="24"/>
                <w:szCs w:val="24"/>
                <w:spacing w:val="-3"/>
              </w:rPr>
              <w:t>缓倾斜和倾斜煤层</w:t>
            </w:r>
          </w:p>
        </w:tc>
        <w:tc>
          <w:tcPr>
            <w:tcW w:w="3197" w:type="dxa"/>
            <w:vAlign w:val="top"/>
            <w:tcBorders>
              <w:bottom w:val="single" w:color="000000" w:sz="10" w:space="0"/>
            </w:tcBorders>
          </w:tcPr>
          <w:p>
            <w:pPr>
              <w:ind w:left="1413"/>
              <w:spacing w:before="14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&lt;50</w:t>
            </w:r>
          </w:p>
        </w:tc>
        <w:tc>
          <w:tcPr>
            <w:tcW w:w="3198" w:type="dxa"/>
            <w:vAlign w:val="top"/>
            <w:tcBorders>
              <w:bottom w:val="single" w:color="000000" w:sz="10" w:space="0"/>
              <w:right w:val="nil"/>
            </w:tcBorders>
          </w:tcPr>
          <w:p>
            <w:pPr>
              <w:ind w:left="1351"/>
              <w:spacing w:before="14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&lt;100</w:t>
            </w:r>
          </w:p>
        </w:tc>
      </w:tr>
    </w:tbl>
    <w:p>
      <w:pPr>
        <w:pStyle w:val="BodyText"/>
        <w:ind w:left="706"/>
        <w:spacing w:before="280" w:line="217" w:lineRule="auto"/>
        <w:rPr>
          <w:sz w:val="28"/>
          <w:szCs w:val="28"/>
        </w:rPr>
      </w:pPr>
      <w:r>
        <w:rPr>
          <w:sz w:val="28"/>
          <w:szCs w:val="28"/>
          <w:spacing w:val="-6"/>
        </w:rPr>
        <w:t>下保护层的最大保护垂距：</w:t>
      </w:r>
    </w:p>
    <w:p>
      <w:pPr>
        <w:ind w:left="3719"/>
        <w:spacing w:before="166" w:line="215" w:lineRule="auto"/>
        <w:rPr>
          <w:rFonts w:ascii="Times New Roman" w:hAnsi="Times New Roman" w:eastAsia="Times New Roman" w:cs="Times New Roman"/>
          <w:sz w:val="28"/>
          <w:szCs w:val="28"/>
        </w:rPr>
      </w:pPr>
      <w:r>
        <w:rPr>
          <w:rFonts w:ascii="Times New Roman" w:hAnsi="Times New Roman" w:eastAsia="Times New Roman" w:cs="Times New Roman"/>
          <w:sz w:val="23"/>
          <w:szCs w:val="23"/>
          <w:i/>
          <w:iCs/>
          <w:spacing w:val="1"/>
        </w:rPr>
        <w:t>S</w:t>
      </w:r>
      <w:r>
        <w:rPr>
          <w:rFonts w:ascii="SimSun" w:hAnsi="SimSun" w:eastAsia="SimSun" w:cs="SimSun"/>
          <w:sz w:val="13"/>
          <w:szCs w:val="13"/>
          <w:spacing w:val="1"/>
          <w:position w:val="-5"/>
        </w:rPr>
        <w:t>下 </w:t>
      </w:r>
      <w:r>
        <w:rPr>
          <w:rFonts w:ascii="Arial" w:hAnsi="Arial" w:eastAsia="Arial" w:cs="Arial"/>
          <w:sz w:val="23"/>
          <w:szCs w:val="23"/>
          <w:spacing w:val="1"/>
        </w:rPr>
        <w:t>= </w:t>
      </w:r>
      <w:r>
        <w:rPr>
          <w:rFonts w:ascii="Times New Roman" w:hAnsi="Times New Roman" w:eastAsia="Times New Roman" w:cs="Times New Roman"/>
          <w:sz w:val="23"/>
          <w:szCs w:val="23"/>
          <w:i/>
          <w:iCs/>
          <w:spacing w:val="1"/>
        </w:rPr>
        <w:t>S</w:t>
      </w:r>
      <w:r>
        <w:rPr>
          <w:rFonts w:ascii="SimSun" w:hAnsi="SimSun" w:eastAsia="SimSun" w:cs="SimSun"/>
          <w:sz w:val="13"/>
          <w:szCs w:val="13"/>
          <w:spacing w:val="1"/>
          <w:position w:val="-5"/>
        </w:rPr>
        <w:t>下</w:t>
      </w:r>
      <w:r>
        <w:rPr>
          <w:rFonts w:ascii="Times New Roman" w:hAnsi="Times New Roman" w:eastAsia="Times New Roman" w:cs="Times New Roman"/>
          <w:sz w:val="13"/>
          <w:szCs w:val="13"/>
          <w:spacing w:val="1"/>
          <w:position w:val="11"/>
        </w:rPr>
        <w:t>'</w:t>
      </w:r>
      <w:r>
        <w:rPr>
          <w:rFonts w:ascii="Times New Roman" w:hAnsi="Times New Roman" w:eastAsia="Times New Roman" w:cs="Times New Roman"/>
          <w:sz w:val="13"/>
          <w:szCs w:val="13"/>
          <w:spacing w:val="-30"/>
          <w:position w:val="11"/>
        </w:rPr>
        <w:t xml:space="preserve"> </w:t>
      </w:r>
      <w:r>
        <w:rPr>
          <w:rFonts w:ascii="Arial" w:hAnsi="Arial" w:eastAsia="Arial" w:cs="Arial"/>
          <w:sz w:val="25"/>
          <w:szCs w:val="25"/>
          <w:spacing w:val="1"/>
        </w:rPr>
        <w:t>β</w:t>
      </w:r>
      <w:r>
        <w:rPr>
          <w:rFonts w:ascii="Times New Roman" w:hAnsi="Times New Roman" w:eastAsia="Times New Roman" w:cs="Times New Roman"/>
          <w:sz w:val="13"/>
          <w:szCs w:val="13"/>
          <w:spacing w:val="1"/>
          <w:position w:val="-5"/>
        </w:rPr>
        <w:t>1</w:t>
      </w:r>
      <w:r>
        <w:rPr>
          <w:rFonts w:ascii="Arial" w:hAnsi="Arial" w:eastAsia="Arial" w:cs="Arial"/>
          <w:sz w:val="25"/>
          <w:szCs w:val="25"/>
          <w:spacing w:val="1"/>
        </w:rPr>
        <w:t>β</w:t>
      </w:r>
      <w:r>
        <w:rPr>
          <w:rFonts w:ascii="Times New Roman" w:hAnsi="Times New Roman" w:eastAsia="Times New Roman" w:cs="Times New Roman"/>
          <w:sz w:val="13"/>
          <w:szCs w:val="13"/>
          <w:spacing w:val="1"/>
          <w:position w:val="-5"/>
        </w:rPr>
        <w:t>2                     </w:t>
      </w:r>
      <w:r>
        <w:rPr>
          <w:rFonts w:ascii="Times New Roman" w:hAnsi="Times New Roman" w:eastAsia="Times New Roman" w:cs="Times New Roman"/>
          <w:sz w:val="13"/>
          <w:szCs w:val="13"/>
          <w:position w:val="-5"/>
        </w:rPr>
        <w:t xml:space="preserve">                                                                                            </w:t>
      </w:r>
      <w:r>
        <w:rPr>
          <w:rFonts w:ascii="Times New Roman" w:hAnsi="Times New Roman" w:eastAsia="Times New Roman" w:cs="Times New Roman"/>
          <w:sz w:val="28"/>
          <w:szCs w:val="28"/>
        </w:rPr>
        <w:t>(E.1)</w:t>
      </w:r>
    </w:p>
    <w:p>
      <w:pPr>
        <w:pStyle w:val="BodyText"/>
        <w:ind w:left="702"/>
        <w:spacing w:before="204" w:line="217" w:lineRule="auto"/>
        <w:rPr>
          <w:sz w:val="28"/>
          <w:szCs w:val="28"/>
        </w:rPr>
      </w:pPr>
      <w:r>
        <w:rPr>
          <w:sz w:val="28"/>
          <w:szCs w:val="28"/>
          <w:spacing w:val="-6"/>
        </w:rPr>
        <w:t>上保护层的最大保护垂距：</w:t>
      </w:r>
    </w:p>
    <w:p>
      <w:pPr>
        <w:ind w:left="3719"/>
        <w:spacing w:before="164" w:line="214" w:lineRule="auto"/>
        <w:rPr>
          <w:rFonts w:ascii="Times New Roman" w:hAnsi="Times New Roman" w:eastAsia="Times New Roman" w:cs="Times New Roman"/>
          <w:sz w:val="28"/>
          <w:szCs w:val="28"/>
        </w:rPr>
      </w:pPr>
      <w:r>
        <w:rPr>
          <w:rFonts w:ascii="Times New Roman" w:hAnsi="Times New Roman" w:eastAsia="Times New Roman" w:cs="Times New Roman"/>
          <w:sz w:val="23"/>
          <w:szCs w:val="23"/>
          <w:i/>
          <w:iCs/>
          <w:spacing w:val="1"/>
        </w:rPr>
        <w:t>S</w:t>
      </w:r>
      <w:r>
        <w:rPr>
          <w:rFonts w:ascii="SimSun" w:hAnsi="SimSun" w:eastAsia="SimSun" w:cs="SimSun"/>
          <w:sz w:val="13"/>
          <w:szCs w:val="13"/>
          <w:spacing w:val="1"/>
          <w:position w:val="-6"/>
        </w:rPr>
        <w:t>上 </w:t>
      </w:r>
      <w:r>
        <w:rPr>
          <w:rFonts w:ascii="Arial" w:hAnsi="Arial" w:eastAsia="Arial" w:cs="Arial"/>
          <w:sz w:val="23"/>
          <w:szCs w:val="23"/>
          <w:spacing w:val="1"/>
        </w:rPr>
        <w:t>= </w:t>
      </w:r>
      <w:r>
        <w:rPr>
          <w:rFonts w:ascii="Times New Roman" w:hAnsi="Times New Roman" w:eastAsia="Times New Roman" w:cs="Times New Roman"/>
          <w:sz w:val="23"/>
          <w:szCs w:val="23"/>
          <w:i/>
          <w:iCs/>
          <w:spacing w:val="1"/>
        </w:rPr>
        <w:t>S</w:t>
      </w:r>
      <w:r>
        <w:rPr>
          <w:rFonts w:ascii="SimSun" w:hAnsi="SimSun" w:eastAsia="SimSun" w:cs="SimSun"/>
          <w:sz w:val="13"/>
          <w:szCs w:val="13"/>
          <w:spacing w:val="1"/>
          <w:position w:val="-6"/>
        </w:rPr>
        <w:t>上</w:t>
      </w:r>
      <w:r>
        <w:rPr>
          <w:rFonts w:ascii="Times New Roman" w:hAnsi="Times New Roman" w:eastAsia="Times New Roman" w:cs="Times New Roman"/>
          <w:sz w:val="13"/>
          <w:szCs w:val="13"/>
          <w:spacing w:val="1"/>
          <w:position w:val="11"/>
        </w:rPr>
        <w:t>'</w:t>
      </w:r>
      <w:r>
        <w:rPr>
          <w:rFonts w:ascii="Times New Roman" w:hAnsi="Times New Roman" w:eastAsia="Times New Roman" w:cs="Times New Roman"/>
          <w:sz w:val="13"/>
          <w:szCs w:val="13"/>
          <w:spacing w:val="-28"/>
          <w:position w:val="11"/>
        </w:rPr>
        <w:t xml:space="preserve"> </w:t>
      </w:r>
      <w:r>
        <w:rPr>
          <w:rFonts w:ascii="Arial" w:hAnsi="Arial" w:eastAsia="Arial" w:cs="Arial"/>
          <w:sz w:val="25"/>
          <w:szCs w:val="25"/>
          <w:spacing w:val="1"/>
        </w:rPr>
        <w:t>β</w:t>
      </w:r>
      <w:r>
        <w:rPr>
          <w:rFonts w:ascii="Times New Roman" w:hAnsi="Times New Roman" w:eastAsia="Times New Roman" w:cs="Times New Roman"/>
          <w:sz w:val="13"/>
          <w:szCs w:val="13"/>
          <w:spacing w:val="1"/>
          <w:position w:val="-5"/>
        </w:rPr>
        <w:t>1</w:t>
      </w:r>
      <w:r>
        <w:rPr>
          <w:rFonts w:ascii="Arial" w:hAnsi="Arial" w:eastAsia="Arial" w:cs="Arial"/>
          <w:sz w:val="25"/>
          <w:szCs w:val="25"/>
          <w:spacing w:val="1"/>
        </w:rPr>
        <w:t>β</w:t>
      </w:r>
      <w:r>
        <w:rPr>
          <w:rFonts w:ascii="Times New Roman" w:hAnsi="Times New Roman" w:eastAsia="Times New Roman" w:cs="Times New Roman"/>
          <w:sz w:val="13"/>
          <w:szCs w:val="13"/>
          <w:spacing w:val="1"/>
          <w:position w:val="-5"/>
        </w:rPr>
        <w:t>2                                                   </w:t>
      </w:r>
      <w:r>
        <w:rPr>
          <w:rFonts w:ascii="Times New Roman" w:hAnsi="Times New Roman" w:eastAsia="Times New Roman" w:cs="Times New Roman"/>
          <w:sz w:val="13"/>
          <w:szCs w:val="13"/>
          <w:position w:val="-5"/>
        </w:rPr>
        <w:t xml:space="preserve">                                                             </w:t>
      </w:r>
      <w:r>
        <w:rPr>
          <w:rFonts w:ascii="Times New Roman" w:hAnsi="Times New Roman" w:eastAsia="Times New Roman" w:cs="Times New Roman"/>
          <w:sz w:val="28"/>
          <w:szCs w:val="28"/>
        </w:rPr>
        <w:t>(E.2)</w:t>
      </w:r>
    </w:p>
    <w:p>
      <w:pPr>
        <w:pStyle w:val="BodyText"/>
        <w:ind w:left="2246" w:right="81" w:hanging="2098"/>
        <w:spacing w:before="194" w:line="317" w:lineRule="auto"/>
        <w:rPr>
          <w:sz w:val="28"/>
          <w:szCs w:val="28"/>
        </w:rPr>
      </w:pPr>
      <w:r>
        <w:rPr>
          <w:sz w:val="28"/>
          <w:szCs w:val="28"/>
          <w:spacing w:val="2"/>
        </w:rPr>
        <w:t>式中</w:t>
      </w:r>
      <w:r>
        <w:rPr>
          <w:rFonts w:ascii="Times New Roman" w:hAnsi="Times New Roman" w:eastAsia="Times New Roman" w:cs="Times New Roman"/>
          <w:sz w:val="23"/>
          <w:szCs w:val="23"/>
          <w:i/>
          <w:iCs/>
          <w:spacing w:val="2"/>
        </w:rPr>
        <w:t>S</w:t>
      </w:r>
      <w:r>
        <w:rPr>
          <w:rFonts w:ascii="SimSun" w:hAnsi="SimSun" w:eastAsia="SimSun" w:cs="SimSun"/>
          <w:sz w:val="13"/>
          <w:szCs w:val="13"/>
          <w:spacing w:val="2"/>
          <w:position w:val="-6"/>
        </w:rPr>
        <w:t>下</w:t>
      </w:r>
      <w:r>
        <w:rPr>
          <w:rFonts w:ascii="Times New Roman" w:hAnsi="Times New Roman" w:eastAsia="Times New Roman" w:cs="Times New Roman"/>
          <w:sz w:val="13"/>
          <w:szCs w:val="13"/>
          <w:spacing w:val="2"/>
          <w:position w:val="10"/>
        </w:rPr>
        <w:t>'  </w:t>
      </w:r>
      <w:r>
        <w:rPr>
          <w:sz w:val="28"/>
          <w:szCs w:val="28"/>
          <w:spacing w:val="2"/>
        </w:rPr>
        <w:t>、</w:t>
      </w:r>
      <w:r>
        <w:rPr>
          <w:rFonts w:ascii="Times New Roman" w:hAnsi="Times New Roman" w:eastAsia="Times New Roman" w:cs="Times New Roman"/>
          <w:sz w:val="23"/>
          <w:szCs w:val="23"/>
          <w:i/>
          <w:iCs/>
          <w:spacing w:val="2"/>
        </w:rPr>
        <w:t>S</w:t>
      </w:r>
      <w:r>
        <w:rPr>
          <w:rFonts w:ascii="SimSun" w:hAnsi="SimSun" w:eastAsia="SimSun" w:cs="SimSun"/>
          <w:sz w:val="13"/>
          <w:szCs w:val="13"/>
          <w:spacing w:val="2"/>
          <w:position w:val="-6"/>
        </w:rPr>
        <w:t>上</w:t>
      </w:r>
      <w:r>
        <w:rPr>
          <w:rFonts w:ascii="Times New Roman" w:hAnsi="Times New Roman" w:eastAsia="Times New Roman" w:cs="Times New Roman"/>
          <w:sz w:val="13"/>
          <w:szCs w:val="13"/>
          <w:spacing w:val="2"/>
          <w:position w:val="10"/>
        </w:rPr>
        <w:t>' </w:t>
      </w:r>
      <w:r>
        <w:rPr>
          <w:rFonts w:ascii="Times New Roman" w:hAnsi="Times New Roman" w:eastAsia="Times New Roman" w:cs="Times New Roman"/>
          <w:sz w:val="28"/>
          <w:szCs w:val="28"/>
          <w:spacing w:val="2"/>
        </w:rPr>
        <w:t>——</w:t>
      </w:r>
      <w:r>
        <w:rPr>
          <w:sz w:val="28"/>
          <w:szCs w:val="28"/>
          <w:spacing w:val="2"/>
        </w:rPr>
        <w:t>下保护层和上保护层的理论最大保护垂距，</w:t>
      </w:r>
      <w:r>
        <w:rPr>
          <w:rFonts w:ascii="Times New Roman" w:hAnsi="Times New Roman" w:eastAsia="Times New Roman" w:cs="Times New Roman"/>
          <w:sz w:val="28"/>
          <w:szCs w:val="28"/>
          <w:spacing w:val="2"/>
        </w:rPr>
        <w:t>m</w:t>
      </w:r>
      <w:r>
        <w:rPr>
          <w:sz w:val="28"/>
          <w:szCs w:val="28"/>
          <w:spacing w:val="2"/>
        </w:rPr>
        <w:t>。</w:t>
      </w:r>
      <w:r>
        <w:rPr>
          <w:sz w:val="28"/>
          <w:szCs w:val="28"/>
          <w:spacing w:val="1"/>
        </w:rPr>
        <w:t>它与工作</w:t>
      </w:r>
      <w:r>
        <w:rPr>
          <w:sz w:val="28"/>
          <w:szCs w:val="28"/>
        </w:rPr>
        <w:t xml:space="preserve"> </w:t>
      </w:r>
      <w:r>
        <w:rPr>
          <w:sz w:val="28"/>
          <w:szCs w:val="28"/>
          <w:spacing w:val="-4"/>
        </w:rPr>
        <w:t>面长度</w:t>
      </w:r>
      <w:r>
        <w:rPr>
          <w:rFonts w:ascii="Times New Roman" w:hAnsi="Times New Roman" w:eastAsia="Times New Roman" w:cs="Times New Roman"/>
          <w:sz w:val="28"/>
          <w:szCs w:val="28"/>
          <w:i/>
          <w:iCs/>
          <w:spacing w:val="-4"/>
        </w:rPr>
        <w:t>L </w:t>
      </w:r>
      <w:r>
        <w:rPr>
          <w:sz w:val="28"/>
          <w:szCs w:val="28"/>
          <w:spacing w:val="-4"/>
        </w:rPr>
        <w:t>和开采深度</w:t>
      </w:r>
      <w:r>
        <w:rPr>
          <w:rFonts w:ascii="Times New Roman" w:hAnsi="Times New Roman" w:eastAsia="Times New Roman" w:cs="Times New Roman"/>
          <w:sz w:val="28"/>
          <w:szCs w:val="28"/>
          <w:i/>
          <w:iCs/>
          <w:spacing w:val="-4"/>
        </w:rPr>
        <w:t>H</w:t>
      </w:r>
      <w:r>
        <w:rPr>
          <w:rFonts w:ascii="Times New Roman" w:hAnsi="Times New Roman" w:eastAsia="Times New Roman" w:cs="Times New Roman"/>
          <w:sz w:val="28"/>
          <w:szCs w:val="28"/>
          <w:i/>
          <w:iCs/>
          <w:spacing w:val="-35"/>
        </w:rPr>
        <w:t xml:space="preserve"> </w:t>
      </w:r>
      <w:r>
        <w:rPr>
          <w:sz w:val="28"/>
          <w:szCs w:val="28"/>
          <w:spacing w:val="-4"/>
        </w:rPr>
        <w:t>有关，可参照表</w:t>
      </w:r>
      <w:r>
        <w:rPr>
          <w:rFonts w:ascii="Times New Roman" w:hAnsi="Times New Roman" w:eastAsia="Times New Roman" w:cs="Times New Roman"/>
          <w:sz w:val="28"/>
          <w:szCs w:val="28"/>
          <w:spacing w:val="-4"/>
        </w:rPr>
        <w:t>E.3 </w:t>
      </w:r>
      <w:r>
        <w:rPr>
          <w:sz w:val="28"/>
          <w:szCs w:val="28"/>
          <w:spacing w:val="-4"/>
        </w:rPr>
        <w:t>取值。当</w:t>
      </w:r>
      <w:r>
        <w:rPr>
          <w:rFonts w:ascii="Times New Roman" w:hAnsi="Times New Roman" w:eastAsia="Times New Roman" w:cs="Times New Roman"/>
          <w:sz w:val="28"/>
          <w:szCs w:val="28"/>
          <w:i/>
          <w:iCs/>
          <w:spacing w:val="-4"/>
        </w:rPr>
        <w:t>L</w:t>
      </w:r>
      <w:r>
        <w:rPr>
          <w:rFonts w:ascii="Times New Roman" w:hAnsi="Times New Roman" w:eastAsia="Times New Roman" w:cs="Times New Roman"/>
          <w:sz w:val="28"/>
          <w:szCs w:val="28"/>
          <w:spacing w:val="-4"/>
        </w:rPr>
        <w:t>&gt;0.3</w:t>
      </w:r>
      <w:r>
        <w:rPr>
          <w:rFonts w:ascii="Times New Roman" w:hAnsi="Times New Roman" w:eastAsia="Times New Roman" w:cs="Times New Roman"/>
          <w:sz w:val="28"/>
          <w:szCs w:val="28"/>
          <w:i/>
          <w:iCs/>
          <w:spacing w:val="-4"/>
        </w:rPr>
        <w:t>H</w:t>
      </w:r>
      <w:r>
        <w:rPr>
          <w:rFonts w:ascii="Times New Roman" w:hAnsi="Times New Roman" w:eastAsia="Times New Roman" w:cs="Times New Roman"/>
          <w:sz w:val="28"/>
          <w:szCs w:val="28"/>
          <w:i/>
          <w:iCs/>
        </w:rPr>
        <w:t xml:space="preserve"> </w:t>
      </w:r>
      <w:r>
        <w:rPr>
          <w:sz w:val="28"/>
          <w:szCs w:val="28"/>
          <w:spacing w:val="-3"/>
        </w:rPr>
        <w:t>时，取</w:t>
      </w:r>
      <w:r>
        <w:rPr>
          <w:sz w:val="28"/>
          <w:szCs w:val="28"/>
          <w:spacing w:val="-69"/>
        </w:rPr>
        <w:t xml:space="preserve"> </w:t>
      </w:r>
      <w:r>
        <w:rPr>
          <w:rFonts w:ascii="Times New Roman" w:hAnsi="Times New Roman" w:eastAsia="Times New Roman" w:cs="Times New Roman"/>
          <w:sz w:val="28"/>
          <w:szCs w:val="28"/>
          <w:i/>
          <w:iCs/>
          <w:spacing w:val="-3"/>
        </w:rPr>
        <w:t>L</w:t>
      </w:r>
      <w:r>
        <w:rPr>
          <w:rFonts w:ascii="Times New Roman" w:hAnsi="Times New Roman" w:eastAsia="Times New Roman" w:cs="Times New Roman"/>
          <w:sz w:val="28"/>
          <w:szCs w:val="28"/>
          <w:spacing w:val="-3"/>
        </w:rPr>
        <w:t>=0.3</w:t>
      </w:r>
      <w:r>
        <w:rPr>
          <w:rFonts w:ascii="Times New Roman" w:hAnsi="Times New Roman" w:eastAsia="Times New Roman" w:cs="Times New Roman"/>
          <w:sz w:val="28"/>
          <w:szCs w:val="28"/>
          <w:i/>
          <w:iCs/>
          <w:spacing w:val="-3"/>
        </w:rPr>
        <w:t>H</w:t>
      </w:r>
      <w:r>
        <w:rPr>
          <w:sz w:val="28"/>
          <w:szCs w:val="28"/>
          <w:spacing w:val="-3"/>
        </w:rPr>
        <w:t>，但</w:t>
      </w:r>
      <w:r>
        <w:rPr>
          <w:sz w:val="28"/>
          <w:szCs w:val="28"/>
          <w:spacing w:val="-59"/>
        </w:rPr>
        <w:t xml:space="preserve"> </w:t>
      </w:r>
      <w:r>
        <w:rPr>
          <w:rFonts w:ascii="Times New Roman" w:hAnsi="Times New Roman" w:eastAsia="Times New Roman" w:cs="Times New Roman"/>
          <w:sz w:val="28"/>
          <w:szCs w:val="28"/>
          <w:i/>
          <w:iCs/>
          <w:spacing w:val="-3"/>
        </w:rPr>
        <w:t>L</w:t>
      </w:r>
      <w:r>
        <w:rPr>
          <w:rFonts w:ascii="Times New Roman" w:hAnsi="Times New Roman" w:eastAsia="Times New Roman" w:cs="Times New Roman"/>
          <w:sz w:val="28"/>
          <w:szCs w:val="28"/>
          <w:i/>
          <w:iCs/>
          <w:spacing w:val="25"/>
        </w:rPr>
        <w:t xml:space="preserve"> </w:t>
      </w:r>
      <w:r>
        <w:rPr>
          <w:sz w:val="28"/>
          <w:szCs w:val="28"/>
          <w:spacing w:val="-3"/>
        </w:rPr>
        <w:t>不得大于</w:t>
      </w:r>
      <w:r>
        <w:rPr>
          <w:sz w:val="28"/>
          <w:szCs w:val="28"/>
          <w:spacing w:val="-64"/>
        </w:rPr>
        <w:t xml:space="preserve"> </w:t>
      </w:r>
      <w:r>
        <w:rPr>
          <w:rFonts w:ascii="Times New Roman" w:hAnsi="Times New Roman" w:eastAsia="Times New Roman" w:cs="Times New Roman"/>
          <w:sz w:val="28"/>
          <w:szCs w:val="28"/>
          <w:spacing w:val="-3"/>
        </w:rPr>
        <w:t>250m</w:t>
      </w:r>
      <w:r>
        <w:rPr>
          <w:sz w:val="28"/>
          <w:szCs w:val="28"/>
          <w:spacing w:val="-3"/>
        </w:rPr>
        <w:t>；</w:t>
      </w:r>
    </w:p>
    <w:p>
      <w:pPr>
        <w:pStyle w:val="BodyText"/>
        <w:ind w:left="2261" w:right="109" w:hanging="897"/>
        <w:spacing w:before="2" w:line="299" w:lineRule="auto"/>
        <w:rPr>
          <w:sz w:val="28"/>
          <w:szCs w:val="28"/>
        </w:rPr>
      </w:pPr>
      <w:r>
        <w:rPr>
          <w:rFonts w:ascii="Times New Roman" w:hAnsi="Times New Roman" w:eastAsia="Times New Roman" w:cs="Times New Roman"/>
          <w:sz w:val="28"/>
          <w:szCs w:val="28"/>
          <w:i/>
          <w:iCs/>
          <w:spacing w:val="-6"/>
        </w:rPr>
        <w:t>β</w:t>
      </w:r>
      <w:r>
        <w:rPr>
          <w:rFonts w:ascii="Times New Roman" w:hAnsi="Times New Roman" w:eastAsia="Times New Roman" w:cs="Times New Roman"/>
          <w:sz w:val="28"/>
          <w:szCs w:val="28"/>
          <w:i/>
          <w:iCs/>
          <w:spacing w:val="-49"/>
        </w:rPr>
        <w:t xml:space="preserve"> </w:t>
      </w:r>
      <w:r>
        <w:rPr>
          <w:rFonts w:ascii="Times New Roman" w:hAnsi="Times New Roman" w:eastAsia="Times New Roman" w:cs="Times New Roman"/>
          <w:sz w:val="18"/>
          <w:szCs w:val="18"/>
          <w:spacing w:val="-6"/>
          <w:position w:val="-3"/>
        </w:rPr>
        <w:t>1</w:t>
      </w:r>
      <w:r>
        <w:rPr>
          <w:rFonts w:ascii="Times New Roman" w:hAnsi="Times New Roman" w:eastAsia="Times New Roman" w:cs="Times New Roman"/>
          <w:sz w:val="28"/>
          <w:szCs w:val="28"/>
          <w:spacing w:val="-6"/>
        </w:rPr>
        <w:t>——</w:t>
      </w:r>
      <w:r>
        <w:rPr>
          <w:sz w:val="28"/>
          <w:szCs w:val="28"/>
          <w:spacing w:val="-6"/>
        </w:rPr>
        <w:t>保护层开采的影响系数，当</w:t>
      </w:r>
      <w:r>
        <w:rPr>
          <w:sz w:val="28"/>
          <w:szCs w:val="28"/>
          <w:spacing w:val="-76"/>
        </w:rPr>
        <w:t xml:space="preserve"> </w:t>
      </w:r>
      <w:r>
        <w:rPr>
          <w:rFonts w:ascii="Times New Roman" w:hAnsi="Times New Roman" w:eastAsia="Times New Roman" w:cs="Times New Roman"/>
          <w:sz w:val="28"/>
          <w:szCs w:val="28"/>
          <w:i/>
          <w:iCs/>
          <w:spacing w:val="-6"/>
        </w:rPr>
        <w:t>M</w:t>
      </w:r>
      <w:r>
        <w:rPr>
          <w:sz w:val="28"/>
          <w:szCs w:val="28"/>
          <w:spacing w:val="-6"/>
        </w:rPr>
        <w:t>≤</w:t>
      </w:r>
      <w:r>
        <w:rPr>
          <w:rFonts w:ascii="Times New Roman" w:hAnsi="Times New Roman" w:eastAsia="Times New Roman" w:cs="Times New Roman"/>
          <w:sz w:val="28"/>
          <w:szCs w:val="28"/>
          <w:i/>
          <w:iCs/>
          <w:spacing w:val="-6"/>
        </w:rPr>
        <w:t>M</w:t>
      </w:r>
      <w:r>
        <w:rPr>
          <w:rFonts w:ascii="Times New Roman" w:hAnsi="Times New Roman" w:eastAsia="Times New Roman" w:cs="Times New Roman"/>
          <w:sz w:val="18"/>
          <w:szCs w:val="18"/>
          <w:spacing w:val="-6"/>
          <w:position w:val="-3"/>
        </w:rPr>
        <w:t>0</w:t>
      </w:r>
      <w:r>
        <w:rPr>
          <w:rFonts w:ascii="Times New Roman" w:hAnsi="Times New Roman" w:eastAsia="Times New Roman" w:cs="Times New Roman"/>
          <w:sz w:val="18"/>
          <w:szCs w:val="18"/>
          <w:spacing w:val="38"/>
          <w:w w:val="101"/>
          <w:position w:val="-3"/>
        </w:rPr>
        <w:t xml:space="preserve"> </w:t>
      </w:r>
      <w:r>
        <w:rPr>
          <w:sz w:val="28"/>
          <w:szCs w:val="28"/>
          <w:spacing w:val="-21"/>
          <w:w w:val="88"/>
        </w:rPr>
        <w:t>时，</w:t>
      </w:r>
      <w:r>
        <w:rPr>
          <w:rFonts w:ascii="Times New Roman" w:hAnsi="Times New Roman" w:eastAsia="Times New Roman" w:cs="Times New Roman"/>
          <w:sz w:val="28"/>
          <w:szCs w:val="28"/>
          <w:i/>
          <w:iCs/>
          <w:spacing w:val="-21"/>
          <w:w w:val="88"/>
        </w:rPr>
        <w:t>β</w:t>
      </w:r>
      <w:r>
        <w:rPr>
          <w:rFonts w:ascii="Times New Roman" w:hAnsi="Times New Roman" w:eastAsia="Times New Roman" w:cs="Times New Roman"/>
          <w:sz w:val="18"/>
          <w:szCs w:val="18"/>
          <w:spacing w:val="4"/>
          <w:position w:val="-3"/>
        </w:rPr>
        <w:t>1</w:t>
      </w:r>
      <w:r>
        <w:rPr>
          <w:rFonts w:ascii="Times New Roman" w:hAnsi="Times New Roman" w:eastAsia="Times New Roman" w:cs="Times New Roman"/>
          <w:sz w:val="28"/>
          <w:szCs w:val="28"/>
          <w:spacing w:val="4"/>
        </w:rPr>
        <w:t>=</w:t>
      </w:r>
      <w:r>
        <w:rPr>
          <w:rFonts w:ascii="Times New Roman" w:hAnsi="Times New Roman" w:eastAsia="Times New Roman" w:cs="Times New Roman"/>
          <w:sz w:val="28"/>
          <w:szCs w:val="28"/>
          <w:i/>
          <w:iCs/>
          <w:spacing w:val="4"/>
        </w:rPr>
        <w:t>M</w:t>
      </w:r>
      <w:r>
        <w:rPr>
          <w:rFonts w:ascii="Times New Roman" w:hAnsi="Times New Roman" w:eastAsia="Times New Roman" w:cs="Times New Roman"/>
          <w:sz w:val="28"/>
          <w:szCs w:val="28"/>
          <w:i/>
          <w:iCs/>
          <w:spacing w:val="-30"/>
        </w:rPr>
        <w:t xml:space="preserve"> </w:t>
      </w:r>
      <w:r>
        <w:rPr>
          <w:rFonts w:ascii="Times New Roman" w:hAnsi="Times New Roman" w:eastAsia="Times New Roman" w:cs="Times New Roman"/>
          <w:sz w:val="28"/>
          <w:szCs w:val="28"/>
          <w:spacing w:val="4"/>
        </w:rPr>
        <w:t>/</w:t>
      </w:r>
      <w:r>
        <w:rPr>
          <w:rFonts w:ascii="Times New Roman" w:hAnsi="Times New Roman" w:eastAsia="Times New Roman" w:cs="Times New Roman"/>
          <w:sz w:val="28"/>
          <w:szCs w:val="28"/>
          <w:i/>
          <w:iCs/>
          <w:spacing w:val="4"/>
        </w:rPr>
        <w:t>M</w:t>
      </w:r>
      <w:r>
        <w:rPr>
          <w:rFonts w:ascii="Times New Roman" w:hAnsi="Times New Roman" w:eastAsia="Times New Roman" w:cs="Times New Roman"/>
          <w:sz w:val="18"/>
          <w:szCs w:val="18"/>
          <w:spacing w:val="4"/>
          <w:position w:val="-3"/>
        </w:rPr>
        <w:t>0</w:t>
      </w:r>
      <w:r>
        <w:rPr>
          <w:sz w:val="28"/>
          <w:szCs w:val="28"/>
          <w:spacing w:val="-15"/>
        </w:rPr>
        <w:t>，当</w:t>
      </w:r>
      <w:r>
        <w:rPr>
          <w:sz w:val="28"/>
          <w:szCs w:val="28"/>
          <w:spacing w:val="-78"/>
        </w:rPr>
        <w:t xml:space="preserve"> </w:t>
      </w:r>
      <w:r>
        <w:rPr>
          <w:rFonts w:ascii="Times New Roman" w:hAnsi="Times New Roman" w:eastAsia="Times New Roman" w:cs="Times New Roman"/>
          <w:sz w:val="28"/>
          <w:szCs w:val="28"/>
          <w:i/>
          <w:iCs/>
          <w:spacing w:val="-15"/>
        </w:rPr>
        <w:t>M</w:t>
      </w:r>
      <w:r>
        <w:rPr>
          <w:rFonts w:ascii="Times New Roman" w:hAnsi="Times New Roman" w:eastAsia="Times New Roman" w:cs="Times New Roman"/>
          <w:sz w:val="28"/>
          <w:szCs w:val="28"/>
          <w:i/>
          <w:iCs/>
          <w:spacing w:val="-22"/>
        </w:rPr>
        <w:t xml:space="preserve"> </w:t>
      </w:r>
      <w:r>
        <w:rPr>
          <w:rFonts w:ascii="Times New Roman" w:hAnsi="Times New Roman" w:eastAsia="Times New Roman" w:cs="Times New Roman"/>
          <w:sz w:val="28"/>
          <w:szCs w:val="28"/>
          <w:spacing w:val="-15"/>
        </w:rPr>
        <w:t>&gt;</w:t>
      </w:r>
      <w:r>
        <w:rPr>
          <w:rFonts w:ascii="Times New Roman" w:hAnsi="Times New Roman" w:eastAsia="Times New Roman" w:cs="Times New Roman"/>
          <w:sz w:val="28"/>
          <w:szCs w:val="28"/>
          <w:i/>
          <w:iCs/>
          <w:spacing w:val="-15"/>
        </w:rPr>
        <w:t>M</w:t>
      </w:r>
      <w:r>
        <w:rPr>
          <w:rFonts w:ascii="Times New Roman" w:hAnsi="Times New Roman" w:eastAsia="Times New Roman" w:cs="Times New Roman"/>
          <w:sz w:val="18"/>
          <w:szCs w:val="18"/>
          <w:spacing w:val="-15"/>
          <w:position w:val="-3"/>
        </w:rPr>
        <w:t>0</w:t>
      </w:r>
      <w:r>
        <w:rPr>
          <w:rFonts w:ascii="Times New Roman" w:hAnsi="Times New Roman" w:eastAsia="Times New Roman" w:cs="Times New Roman"/>
          <w:sz w:val="18"/>
          <w:szCs w:val="18"/>
          <w:position w:val="-3"/>
        </w:rPr>
        <w:t xml:space="preserve"> </w:t>
      </w:r>
      <w:r>
        <w:rPr>
          <w:sz w:val="28"/>
          <w:szCs w:val="28"/>
          <w:spacing w:val="-8"/>
        </w:rPr>
        <w:t>时，</w:t>
      </w:r>
      <w:r>
        <w:rPr>
          <w:rFonts w:ascii="Times New Roman" w:hAnsi="Times New Roman" w:eastAsia="Times New Roman" w:cs="Times New Roman"/>
          <w:sz w:val="28"/>
          <w:szCs w:val="28"/>
          <w:i/>
          <w:iCs/>
          <w:spacing w:val="-8"/>
        </w:rPr>
        <w:t>β</w:t>
      </w:r>
      <w:r>
        <w:rPr>
          <w:rFonts w:ascii="Times New Roman" w:hAnsi="Times New Roman" w:eastAsia="Times New Roman" w:cs="Times New Roman"/>
          <w:sz w:val="28"/>
          <w:szCs w:val="28"/>
          <w:i/>
          <w:iCs/>
          <w:spacing w:val="-52"/>
        </w:rPr>
        <w:t xml:space="preserve"> </w:t>
      </w:r>
      <w:r>
        <w:rPr>
          <w:rFonts w:ascii="Times New Roman" w:hAnsi="Times New Roman" w:eastAsia="Times New Roman" w:cs="Times New Roman"/>
          <w:sz w:val="18"/>
          <w:szCs w:val="18"/>
          <w:spacing w:val="-8"/>
          <w:position w:val="-3"/>
        </w:rPr>
        <w:t>1</w:t>
      </w:r>
      <w:r>
        <w:rPr>
          <w:rFonts w:ascii="Times New Roman" w:hAnsi="Times New Roman" w:eastAsia="Times New Roman" w:cs="Times New Roman"/>
          <w:sz w:val="28"/>
          <w:szCs w:val="28"/>
          <w:spacing w:val="-8"/>
        </w:rPr>
        <w:t>=1</w:t>
      </w:r>
      <w:r>
        <w:rPr>
          <w:sz w:val="28"/>
          <w:szCs w:val="28"/>
          <w:spacing w:val="-8"/>
        </w:rPr>
        <w:t>；</w:t>
      </w:r>
    </w:p>
    <w:p>
      <w:pPr>
        <w:pStyle w:val="BodyText"/>
        <w:ind w:left="1373"/>
        <w:spacing w:before="34" w:line="231" w:lineRule="auto"/>
        <w:rPr>
          <w:sz w:val="28"/>
          <w:szCs w:val="28"/>
        </w:rPr>
      </w:pPr>
      <w:r>
        <w:rPr>
          <w:rFonts w:ascii="Times New Roman" w:hAnsi="Times New Roman" w:eastAsia="Times New Roman" w:cs="Times New Roman"/>
          <w:sz w:val="28"/>
          <w:szCs w:val="28"/>
          <w:i/>
          <w:iCs/>
          <w:spacing w:val="1"/>
        </w:rPr>
        <w:t>M</w:t>
      </w:r>
      <w:r>
        <w:rPr>
          <w:rFonts w:ascii="Times New Roman" w:hAnsi="Times New Roman" w:eastAsia="Times New Roman" w:cs="Times New Roman"/>
          <w:sz w:val="28"/>
          <w:szCs w:val="28"/>
          <w:spacing w:val="1"/>
        </w:rPr>
        <w:t>——</w:t>
      </w:r>
      <w:r>
        <w:rPr>
          <w:sz w:val="28"/>
          <w:szCs w:val="28"/>
          <w:spacing w:val="1"/>
        </w:rPr>
        <w:t>保护层的开采厚度，</w:t>
      </w:r>
      <w:r>
        <w:rPr>
          <w:rFonts w:ascii="Times New Roman" w:hAnsi="Times New Roman" w:eastAsia="Times New Roman" w:cs="Times New Roman"/>
          <w:sz w:val="28"/>
          <w:szCs w:val="28"/>
          <w:spacing w:val="1"/>
        </w:rPr>
        <w:t>m</w:t>
      </w:r>
      <w:r>
        <w:rPr>
          <w:sz w:val="28"/>
          <w:szCs w:val="28"/>
          <w:spacing w:val="1"/>
        </w:rPr>
        <w:t>；</w:t>
      </w:r>
    </w:p>
    <w:p>
      <w:pPr>
        <w:pStyle w:val="BodyText"/>
        <w:ind w:left="1268"/>
        <w:spacing w:before="123" w:line="369" w:lineRule="exact"/>
        <w:rPr>
          <w:sz w:val="28"/>
          <w:szCs w:val="28"/>
        </w:rPr>
      </w:pPr>
      <w:r>
        <w:rPr>
          <w:rFonts w:ascii="Times New Roman" w:hAnsi="Times New Roman" w:eastAsia="Times New Roman" w:cs="Times New Roman"/>
          <w:sz w:val="28"/>
          <w:szCs w:val="28"/>
          <w:i/>
          <w:iCs/>
          <w:spacing w:val="-1"/>
          <w:position w:val="1"/>
        </w:rPr>
        <w:t>M</w:t>
      </w:r>
      <w:r>
        <w:rPr>
          <w:rFonts w:ascii="Times New Roman" w:hAnsi="Times New Roman" w:eastAsia="Times New Roman" w:cs="Times New Roman"/>
          <w:sz w:val="18"/>
          <w:szCs w:val="18"/>
          <w:spacing w:val="-1"/>
          <w:position w:val="-2"/>
        </w:rPr>
        <w:t>0</w:t>
      </w:r>
      <w:r>
        <w:rPr>
          <w:rFonts w:ascii="Times New Roman" w:hAnsi="Times New Roman" w:eastAsia="Times New Roman" w:cs="Times New Roman"/>
          <w:sz w:val="28"/>
          <w:szCs w:val="28"/>
          <w:spacing w:val="-1"/>
          <w:position w:val="1"/>
        </w:rPr>
        <w:t>——</w:t>
      </w:r>
      <w:r>
        <w:rPr>
          <w:sz w:val="28"/>
          <w:szCs w:val="28"/>
          <w:spacing w:val="-1"/>
          <w:position w:val="1"/>
        </w:rPr>
        <w:t>保护层的最小有效厚度，</w:t>
      </w:r>
      <w:r>
        <w:rPr>
          <w:rFonts w:ascii="Times New Roman" w:hAnsi="Times New Roman" w:eastAsia="Times New Roman" w:cs="Times New Roman"/>
          <w:sz w:val="28"/>
          <w:szCs w:val="28"/>
          <w:spacing w:val="-1"/>
          <w:position w:val="1"/>
        </w:rPr>
        <w:t>m</w:t>
      </w:r>
      <w:r>
        <w:rPr>
          <w:sz w:val="28"/>
          <w:szCs w:val="28"/>
          <w:spacing w:val="-1"/>
          <w:position w:val="1"/>
        </w:rPr>
        <w:t>。</w:t>
      </w:r>
      <w:r>
        <w:rPr>
          <w:rFonts w:ascii="Times New Roman" w:hAnsi="Times New Roman" w:eastAsia="Times New Roman" w:cs="Times New Roman"/>
          <w:sz w:val="28"/>
          <w:szCs w:val="28"/>
          <w:i/>
          <w:iCs/>
          <w:spacing w:val="-1"/>
          <w:position w:val="1"/>
        </w:rPr>
        <w:t>M</w:t>
      </w:r>
      <w:r>
        <w:rPr>
          <w:rFonts w:ascii="Times New Roman" w:hAnsi="Times New Roman" w:eastAsia="Times New Roman" w:cs="Times New Roman"/>
          <w:sz w:val="18"/>
          <w:szCs w:val="18"/>
          <w:spacing w:val="-1"/>
          <w:position w:val="-2"/>
        </w:rPr>
        <w:t>0</w:t>
      </w:r>
      <w:r>
        <w:rPr>
          <w:rFonts w:ascii="Times New Roman" w:hAnsi="Times New Roman" w:eastAsia="Times New Roman" w:cs="Times New Roman"/>
          <w:sz w:val="18"/>
          <w:szCs w:val="18"/>
          <w:spacing w:val="22"/>
          <w:w w:val="101"/>
          <w:position w:val="-2"/>
        </w:rPr>
        <w:t xml:space="preserve"> </w:t>
      </w:r>
      <w:r>
        <w:rPr>
          <w:sz w:val="28"/>
          <w:szCs w:val="28"/>
          <w:spacing w:val="-1"/>
          <w:position w:val="1"/>
        </w:rPr>
        <w:t>可参照图</w:t>
      </w:r>
      <w:r>
        <w:rPr>
          <w:sz w:val="28"/>
          <w:szCs w:val="28"/>
          <w:spacing w:val="-65"/>
          <w:position w:val="1"/>
        </w:rPr>
        <w:t xml:space="preserve"> </w:t>
      </w:r>
      <w:r>
        <w:rPr>
          <w:rFonts w:ascii="Times New Roman" w:hAnsi="Times New Roman" w:eastAsia="Times New Roman" w:cs="Times New Roman"/>
          <w:sz w:val="28"/>
          <w:szCs w:val="28"/>
          <w:spacing w:val="-2"/>
          <w:position w:val="1"/>
        </w:rPr>
        <w:t>E.3</w:t>
      </w:r>
      <w:r>
        <w:rPr>
          <w:rFonts w:ascii="Times New Roman" w:hAnsi="Times New Roman" w:eastAsia="Times New Roman" w:cs="Times New Roman"/>
          <w:sz w:val="28"/>
          <w:szCs w:val="28"/>
          <w:spacing w:val="18"/>
          <w:position w:val="1"/>
        </w:rPr>
        <w:t xml:space="preserve"> </w:t>
      </w:r>
      <w:r>
        <w:rPr>
          <w:sz w:val="28"/>
          <w:szCs w:val="28"/>
          <w:spacing w:val="-2"/>
          <w:position w:val="1"/>
        </w:rPr>
        <w:t>确定；</w:t>
      </w:r>
    </w:p>
    <w:p>
      <w:pPr>
        <w:spacing w:line="369" w:lineRule="exact"/>
        <w:sectPr>
          <w:pgSz w:w="11907" w:h="16839"/>
          <w:pgMar w:top="1418" w:right="1308" w:bottom="0" w:left="1296" w:header="0" w:footer="0" w:gutter="0"/>
        </w:sectPr>
        <w:rPr>
          <w:sz w:val="28"/>
          <w:szCs w:val="28"/>
        </w:rPr>
      </w:pPr>
    </w:p>
    <w:p>
      <w:pPr>
        <w:pStyle w:val="BodyText"/>
        <w:ind w:left="2185" w:right="161" w:hanging="872"/>
        <w:spacing w:before="63" w:line="304" w:lineRule="auto"/>
        <w:rPr>
          <w:sz w:val="28"/>
          <w:szCs w:val="28"/>
        </w:rPr>
      </w:pPr>
      <w:r>
        <w:rPr>
          <w:rFonts w:ascii="Times New Roman" w:hAnsi="Times New Roman" w:eastAsia="Times New Roman" w:cs="Times New Roman"/>
          <w:sz w:val="28"/>
          <w:szCs w:val="28"/>
          <w:i/>
          <w:iCs/>
        </w:rPr>
        <w:t>β</w:t>
      </w:r>
      <w:r>
        <w:rPr>
          <w:rFonts w:ascii="Times New Roman" w:hAnsi="Times New Roman" w:eastAsia="Times New Roman" w:cs="Times New Roman"/>
          <w:sz w:val="18"/>
          <w:szCs w:val="18"/>
          <w:position w:val="-4"/>
        </w:rPr>
        <w:t>2</w:t>
      </w:r>
      <w:r>
        <w:rPr>
          <w:rFonts w:ascii="Times New Roman" w:hAnsi="Times New Roman" w:eastAsia="Times New Roman" w:cs="Times New Roman"/>
          <w:sz w:val="28"/>
          <w:szCs w:val="28"/>
        </w:rPr>
        <w:t>——</w:t>
      </w:r>
      <w:r>
        <w:rPr>
          <w:sz w:val="28"/>
          <w:szCs w:val="28"/>
        </w:rPr>
        <w:t>层间硬岩（砂岩、石灰岩）含量系数，以</w:t>
      </w:r>
      <w:r>
        <w:rPr>
          <w:sz w:val="28"/>
          <w:szCs w:val="28"/>
        </w:rPr>
        <w:t xml:space="preserve"> </w:t>
      </w:r>
      <w:r>
        <w:rPr>
          <w:rFonts w:ascii="Times New Roman" w:hAnsi="Times New Roman" w:eastAsia="Times New Roman" w:cs="Times New Roman"/>
          <w:sz w:val="28"/>
          <w:szCs w:val="28"/>
          <w:i/>
          <w:iCs/>
        </w:rPr>
        <w:t>η  </w:t>
      </w:r>
      <w:r>
        <w:rPr>
          <w:sz w:val="28"/>
          <w:szCs w:val="28"/>
        </w:rPr>
        <w:t>表示在层间岩</w:t>
      </w:r>
      <w:r>
        <w:rPr>
          <w:sz w:val="28"/>
          <w:szCs w:val="28"/>
          <w:spacing w:val="7"/>
        </w:rPr>
        <w:t xml:space="preserve"> </w:t>
      </w:r>
      <w:r>
        <w:rPr>
          <w:sz w:val="28"/>
          <w:szCs w:val="28"/>
          <w:spacing w:val="-1"/>
        </w:rPr>
        <w:t>石中所占的百分比，当</w:t>
      </w:r>
      <w:r>
        <w:rPr>
          <w:sz w:val="28"/>
          <w:szCs w:val="28"/>
          <w:spacing w:val="-61"/>
        </w:rPr>
        <w:t xml:space="preserve"> </w:t>
      </w:r>
      <w:r>
        <w:rPr>
          <w:rFonts w:ascii="Times New Roman" w:hAnsi="Times New Roman" w:eastAsia="Times New Roman" w:cs="Times New Roman"/>
          <w:sz w:val="28"/>
          <w:szCs w:val="28"/>
          <w:i/>
          <w:iCs/>
          <w:spacing w:val="-1"/>
        </w:rPr>
        <w:t>η</w:t>
      </w:r>
      <w:r>
        <w:rPr>
          <w:sz w:val="28"/>
          <w:szCs w:val="28"/>
          <w:spacing w:val="-1"/>
        </w:rPr>
        <w:t>≥</w:t>
      </w:r>
      <w:r>
        <w:rPr>
          <w:rFonts w:ascii="Times New Roman" w:hAnsi="Times New Roman" w:eastAsia="Times New Roman" w:cs="Times New Roman"/>
          <w:sz w:val="28"/>
          <w:szCs w:val="28"/>
          <w:spacing w:val="-1"/>
        </w:rPr>
        <w:t>50%</w:t>
      </w:r>
      <w:r>
        <w:rPr>
          <w:sz w:val="28"/>
          <w:szCs w:val="28"/>
          <w:spacing w:val="-1"/>
        </w:rPr>
        <w:t>时，</w:t>
      </w:r>
      <w:r>
        <w:rPr>
          <w:rFonts w:ascii="Times New Roman" w:hAnsi="Times New Roman" w:eastAsia="Times New Roman" w:cs="Times New Roman"/>
          <w:sz w:val="28"/>
          <w:szCs w:val="28"/>
          <w:i/>
          <w:iCs/>
          <w:spacing w:val="-1"/>
        </w:rPr>
        <w:t>β</w:t>
      </w:r>
      <w:r>
        <w:rPr>
          <w:rFonts w:ascii="Times New Roman" w:hAnsi="Times New Roman" w:eastAsia="Times New Roman" w:cs="Times New Roman"/>
          <w:sz w:val="18"/>
          <w:szCs w:val="18"/>
          <w:spacing w:val="-1"/>
          <w:position w:val="-4"/>
        </w:rPr>
        <w:t>2</w:t>
      </w:r>
      <w:r>
        <w:rPr>
          <w:rFonts w:ascii="Times New Roman" w:hAnsi="Times New Roman" w:eastAsia="Times New Roman" w:cs="Times New Roman"/>
          <w:sz w:val="28"/>
          <w:szCs w:val="28"/>
          <w:spacing w:val="-1"/>
        </w:rPr>
        <w:t>=1</w:t>
      </w:r>
      <w:r>
        <w:rPr>
          <w:rFonts w:ascii="SimSun" w:hAnsi="SimSun" w:eastAsia="SimSun" w:cs="SimSun"/>
          <w:sz w:val="21"/>
          <w:szCs w:val="21"/>
          <w:spacing w:val="-1"/>
        </w:rPr>
        <w:t>－</w:t>
      </w:r>
      <w:r>
        <w:rPr>
          <w:rFonts w:ascii="Times New Roman" w:hAnsi="Times New Roman" w:eastAsia="Times New Roman" w:cs="Times New Roman"/>
          <w:sz w:val="28"/>
          <w:szCs w:val="28"/>
          <w:spacing w:val="-1"/>
        </w:rPr>
        <w:t>0.</w:t>
      </w:r>
      <w:r>
        <w:rPr>
          <w:rFonts w:ascii="Times New Roman" w:hAnsi="Times New Roman" w:eastAsia="Times New Roman" w:cs="Times New Roman"/>
          <w:sz w:val="28"/>
          <w:szCs w:val="28"/>
          <w:spacing w:val="-2"/>
        </w:rPr>
        <w:t>4</w:t>
      </w:r>
      <w:r>
        <w:rPr>
          <w:rFonts w:ascii="Times New Roman" w:hAnsi="Times New Roman" w:eastAsia="Times New Roman" w:cs="Times New Roman"/>
          <w:sz w:val="28"/>
          <w:szCs w:val="28"/>
          <w:i/>
          <w:iCs/>
          <w:spacing w:val="-2"/>
        </w:rPr>
        <w:t>η</w:t>
      </w:r>
      <w:r>
        <w:rPr>
          <w:rFonts w:ascii="Times New Roman" w:hAnsi="Times New Roman" w:eastAsia="Times New Roman" w:cs="Times New Roman"/>
          <w:sz w:val="28"/>
          <w:szCs w:val="28"/>
          <w:spacing w:val="-2"/>
        </w:rPr>
        <w:t>/100</w:t>
      </w:r>
      <w:r>
        <w:rPr>
          <w:sz w:val="28"/>
          <w:szCs w:val="28"/>
          <w:spacing w:val="-2"/>
        </w:rPr>
        <w:t>，当</w:t>
      </w:r>
      <w:r>
        <w:rPr>
          <w:sz w:val="28"/>
          <w:szCs w:val="28"/>
          <w:spacing w:val="-2"/>
        </w:rPr>
        <w:t xml:space="preserve"> </w:t>
      </w:r>
      <w:r>
        <w:rPr>
          <w:rFonts w:ascii="Times New Roman" w:hAnsi="Times New Roman" w:eastAsia="Times New Roman" w:cs="Times New Roman"/>
          <w:sz w:val="28"/>
          <w:szCs w:val="28"/>
          <w:i/>
          <w:iCs/>
          <w:spacing w:val="-2"/>
        </w:rPr>
        <w:t>η</w:t>
      </w:r>
      <w:r>
        <w:rPr>
          <w:sz w:val="28"/>
          <w:szCs w:val="28"/>
          <w:spacing w:val="-2"/>
        </w:rPr>
        <w:t>&lt;</w:t>
      </w:r>
      <w:r>
        <w:rPr>
          <w:sz w:val="28"/>
          <w:szCs w:val="28"/>
        </w:rPr>
        <w:t xml:space="preserve"> </w:t>
      </w:r>
      <w:r>
        <w:rPr>
          <w:rFonts w:ascii="Times New Roman" w:hAnsi="Times New Roman" w:eastAsia="Times New Roman" w:cs="Times New Roman"/>
          <w:sz w:val="28"/>
          <w:szCs w:val="28"/>
          <w:spacing w:val="-2"/>
        </w:rPr>
        <w:t>50%</w:t>
      </w:r>
      <w:r>
        <w:rPr>
          <w:sz w:val="28"/>
          <w:szCs w:val="28"/>
          <w:spacing w:val="-2"/>
        </w:rPr>
        <w:t>时，</w:t>
      </w:r>
      <w:r>
        <w:rPr>
          <w:rFonts w:ascii="Times New Roman" w:hAnsi="Times New Roman" w:eastAsia="Times New Roman" w:cs="Times New Roman"/>
          <w:sz w:val="28"/>
          <w:szCs w:val="28"/>
          <w:i/>
          <w:iCs/>
          <w:spacing w:val="-2"/>
        </w:rPr>
        <w:t>β</w:t>
      </w:r>
      <w:r>
        <w:rPr>
          <w:rFonts w:ascii="Times New Roman" w:hAnsi="Times New Roman" w:eastAsia="Times New Roman" w:cs="Times New Roman"/>
          <w:sz w:val="18"/>
          <w:szCs w:val="18"/>
          <w:spacing w:val="-2"/>
          <w:position w:val="-3"/>
        </w:rPr>
        <w:t>2</w:t>
      </w:r>
      <w:r>
        <w:rPr>
          <w:rFonts w:ascii="Times New Roman" w:hAnsi="Times New Roman" w:eastAsia="Times New Roman" w:cs="Times New Roman"/>
          <w:sz w:val="28"/>
          <w:szCs w:val="28"/>
          <w:spacing w:val="-2"/>
        </w:rPr>
        <w:t>=1</w:t>
      </w:r>
      <w:r>
        <w:rPr>
          <w:sz w:val="28"/>
          <w:szCs w:val="28"/>
          <w:spacing w:val="-2"/>
        </w:rPr>
        <w:t>。</w:t>
      </w:r>
    </w:p>
    <w:p>
      <w:pPr>
        <w:pStyle w:val="BodyText"/>
        <w:ind w:left="1182"/>
        <w:spacing w:before="272" w:line="225" w:lineRule="auto"/>
        <w:rPr>
          <w:sz w:val="28"/>
          <w:szCs w:val="28"/>
        </w:rPr>
      </w:pPr>
      <w:r>
        <w:rPr>
          <w:sz w:val="28"/>
          <w:szCs w:val="28"/>
        </w:rPr>
        <w:t>表</w:t>
      </w:r>
      <w:r>
        <w:rPr>
          <w:sz w:val="28"/>
          <w:szCs w:val="28"/>
          <w:spacing w:val="-62"/>
        </w:rPr>
        <w:t xml:space="preserve"> </w:t>
      </w:r>
      <w:r>
        <w:rPr>
          <w:rFonts w:ascii="Times New Roman" w:hAnsi="Times New Roman" w:eastAsia="Times New Roman" w:cs="Times New Roman"/>
          <w:sz w:val="28"/>
          <w:szCs w:val="28"/>
        </w:rPr>
        <w:t>E.3    </w:t>
      </w:r>
      <w:r>
        <w:rPr>
          <w:rFonts w:ascii="Times New Roman" w:hAnsi="Times New Roman" w:eastAsia="Times New Roman" w:cs="Times New Roman"/>
          <w:sz w:val="23"/>
          <w:szCs w:val="23"/>
          <w:i/>
          <w:iCs/>
        </w:rPr>
        <w:t>S</w:t>
      </w:r>
      <w:r>
        <w:rPr>
          <w:rFonts w:ascii="SimSun" w:hAnsi="SimSun" w:eastAsia="SimSun" w:cs="SimSun"/>
          <w:sz w:val="13"/>
          <w:szCs w:val="13"/>
          <w:position w:val="-6"/>
        </w:rPr>
        <w:t>上</w:t>
      </w:r>
      <w:r>
        <w:rPr>
          <w:rFonts w:ascii="Times New Roman" w:hAnsi="Times New Roman" w:eastAsia="Times New Roman" w:cs="Times New Roman"/>
          <w:sz w:val="13"/>
          <w:szCs w:val="13"/>
          <w:position w:val="10"/>
        </w:rPr>
        <w:t>'  </w:t>
      </w:r>
      <w:r>
        <w:rPr>
          <w:sz w:val="28"/>
          <w:szCs w:val="28"/>
        </w:rPr>
        <w:t>和</w:t>
      </w:r>
      <w:r>
        <w:rPr>
          <w:rFonts w:ascii="Times New Roman" w:hAnsi="Times New Roman" w:eastAsia="Times New Roman" w:cs="Times New Roman"/>
          <w:sz w:val="23"/>
          <w:szCs w:val="23"/>
          <w:i/>
          <w:iCs/>
        </w:rPr>
        <w:t>S</w:t>
      </w:r>
      <w:r>
        <w:rPr>
          <w:rFonts w:ascii="SimSun" w:hAnsi="SimSun" w:eastAsia="SimSun" w:cs="SimSun"/>
          <w:sz w:val="13"/>
          <w:szCs w:val="13"/>
          <w:position w:val="-6"/>
        </w:rPr>
        <w:t>下</w:t>
      </w:r>
      <w:r>
        <w:rPr>
          <w:rFonts w:ascii="Times New Roman" w:hAnsi="Times New Roman" w:eastAsia="Times New Roman" w:cs="Times New Roman"/>
          <w:sz w:val="13"/>
          <w:szCs w:val="13"/>
          <w:position w:val="10"/>
        </w:rPr>
        <w:t>'</w:t>
      </w:r>
      <w:r>
        <w:rPr>
          <w:rFonts w:ascii="Times New Roman" w:hAnsi="Times New Roman" w:eastAsia="Times New Roman" w:cs="Times New Roman"/>
          <w:sz w:val="13"/>
          <w:szCs w:val="13"/>
          <w:spacing w:val="2"/>
          <w:position w:val="10"/>
        </w:rPr>
        <w:t xml:space="preserve">  </w:t>
      </w:r>
      <w:r>
        <w:rPr>
          <w:sz w:val="28"/>
          <w:szCs w:val="28"/>
        </w:rPr>
        <w:t>与开采深度</w:t>
      </w:r>
      <w:r>
        <w:rPr>
          <w:sz w:val="28"/>
          <w:szCs w:val="28"/>
          <w:spacing w:val="-74"/>
        </w:rPr>
        <w:t xml:space="preserve"> </w:t>
      </w:r>
      <w:r>
        <w:rPr>
          <w:rFonts w:ascii="Times New Roman" w:hAnsi="Times New Roman" w:eastAsia="Times New Roman" w:cs="Times New Roman"/>
          <w:sz w:val="28"/>
          <w:szCs w:val="28"/>
          <w:i/>
          <w:iCs/>
        </w:rPr>
        <w:t>H </w:t>
      </w:r>
      <w:r>
        <w:rPr>
          <w:sz w:val="28"/>
          <w:szCs w:val="28"/>
          <w:spacing w:val="-1"/>
        </w:rPr>
        <w:t>和工作面长度</w:t>
      </w:r>
      <w:r>
        <w:rPr>
          <w:sz w:val="28"/>
          <w:szCs w:val="28"/>
          <w:spacing w:val="-81"/>
        </w:rPr>
        <w:t xml:space="preserve"> </w:t>
      </w:r>
      <w:r>
        <w:rPr>
          <w:rFonts w:ascii="Times New Roman" w:hAnsi="Times New Roman" w:eastAsia="Times New Roman" w:cs="Times New Roman"/>
          <w:sz w:val="28"/>
          <w:szCs w:val="28"/>
          <w:i/>
          <w:iCs/>
          <w:spacing w:val="-1"/>
        </w:rPr>
        <w:t>L</w:t>
      </w:r>
      <w:r>
        <w:rPr>
          <w:rFonts w:ascii="Times New Roman" w:hAnsi="Times New Roman" w:eastAsia="Times New Roman" w:cs="Times New Roman"/>
          <w:sz w:val="28"/>
          <w:szCs w:val="28"/>
          <w:i/>
          <w:iCs/>
          <w:spacing w:val="21"/>
        </w:rPr>
        <w:t xml:space="preserve"> </w:t>
      </w:r>
      <w:r>
        <w:rPr>
          <w:sz w:val="28"/>
          <w:szCs w:val="28"/>
          <w:spacing w:val="-1"/>
        </w:rPr>
        <w:t>之间的关系</w:t>
      </w:r>
    </w:p>
    <w:p>
      <w:pPr>
        <w:spacing w:line="114" w:lineRule="exact"/>
        <w:rPr/>
      </w:pPr>
      <w:r/>
    </w:p>
    <w:tbl>
      <w:tblPr>
        <w:tblStyle w:val="TableNormal"/>
        <w:tblW w:w="9412" w:type="dxa"/>
        <w:tblInd w:w="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639"/>
        <w:gridCol w:w="525"/>
        <w:gridCol w:w="576"/>
        <w:gridCol w:w="624"/>
        <w:gridCol w:w="625"/>
        <w:gridCol w:w="624"/>
        <w:gridCol w:w="624"/>
        <w:gridCol w:w="624"/>
        <w:gridCol w:w="639"/>
        <w:gridCol w:w="494"/>
        <w:gridCol w:w="540"/>
        <w:gridCol w:w="581"/>
        <w:gridCol w:w="578"/>
        <w:gridCol w:w="581"/>
        <w:gridCol w:w="581"/>
        <w:gridCol w:w="557"/>
      </w:tblGrid>
      <w:tr>
        <w:trPr>
          <w:trHeight w:val="467" w:hRule="atLeast"/>
        </w:trPr>
        <w:tc>
          <w:tcPr>
            <w:tcW w:w="639" w:type="dxa"/>
            <w:vAlign w:val="top"/>
            <w:vMerge w:val="restart"/>
            <w:tcBorders>
              <w:bottom w:val="nil"/>
              <w:top w:val="single" w:color="000000" w:sz="10" w:space="0"/>
              <w:left w:val="nil"/>
            </w:tcBorders>
          </w:tcPr>
          <w:p>
            <w:pPr>
              <w:pStyle w:val="TableText"/>
              <w:ind w:left="97"/>
              <w:spacing w:before="100" w:line="218" w:lineRule="auto"/>
              <w:rPr>
                <w:sz w:val="24"/>
                <w:szCs w:val="24"/>
              </w:rPr>
            </w:pPr>
            <w:r>
              <w:rPr>
                <w:sz w:val="24"/>
                <w:szCs w:val="24"/>
                <w:spacing w:val="-4"/>
              </w:rPr>
              <w:t>开采</w:t>
            </w:r>
          </w:p>
          <w:p>
            <w:pPr>
              <w:pStyle w:val="TableText"/>
              <w:ind w:left="102" w:right="72" w:hanging="3"/>
              <w:spacing w:before="120" w:line="322" w:lineRule="auto"/>
              <w:rPr>
                <w:rFonts w:ascii="Times New Roman" w:hAnsi="Times New Roman" w:eastAsia="Times New Roman" w:cs="Times New Roman"/>
                <w:sz w:val="24"/>
                <w:szCs w:val="24"/>
              </w:rPr>
            </w:pPr>
            <w:r>
              <w:rPr>
                <w:sz w:val="24"/>
                <w:szCs w:val="24"/>
                <w:spacing w:val="-9"/>
              </w:rPr>
              <w:t>深度</w:t>
            </w:r>
            <w:r>
              <w:rPr>
                <w:sz w:val="24"/>
                <w:szCs w:val="24"/>
              </w:rPr>
              <w:t xml:space="preserve"> </w:t>
            </w:r>
            <w:r>
              <w:rPr>
                <w:rFonts w:ascii="Times New Roman" w:hAnsi="Times New Roman" w:eastAsia="Times New Roman" w:cs="Times New Roman"/>
                <w:sz w:val="24"/>
                <w:szCs w:val="24"/>
                <w:i/>
                <w:iCs/>
                <w:spacing w:val="7"/>
              </w:rPr>
              <w:t>H</w:t>
            </w:r>
            <w:r>
              <w:rPr>
                <w:rFonts w:ascii="Times New Roman" w:hAnsi="Times New Roman" w:eastAsia="Times New Roman" w:cs="Times New Roman"/>
                <w:sz w:val="24"/>
                <w:szCs w:val="24"/>
                <w:spacing w:val="7"/>
              </w:rPr>
              <w:t>/m</w:t>
            </w:r>
          </w:p>
        </w:tc>
        <w:tc>
          <w:tcPr>
            <w:tcW w:w="4861" w:type="dxa"/>
            <w:vAlign w:val="top"/>
            <w:gridSpan w:val="8"/>
            <w:tcBorders>
              <w:top w:val="single" w:color="000000" w:sz="10" w:space="0"/>
            </w:tcBorders>
          </w:tcPr>
          <w:p>
            <w:pPr>
              <w:ind w:left="2166"/>
              <w:spacing w:before="62" w:line="228" w:lineRule="auto"/>
              <w:rPr>
                <w:rFonts w:ascii="Times New Roman" w:hAnsi="Times New Roman" w:eastAsia="Times New Roman" w:cs="Times New Roman"/>
                <w:sz w:val="24"/>
                <w:szCs w:val="24"/>
              </w:rPr>
            </w:pPr>
            <w:r>
              <w:rPr>
                <w:rFonts w:ascii="Times New Roman" w:hAnsi="Times New Roman" w:eastAsia="Times New Roman" w:cs="Times New Roman"/>
                <w:sz w:val="23"/>
                <w:szCs w:val="23"/>
                <w:i/>
                <w:iCs/>
                <w:spacing w:val="-2"/>
              </w:rPr>
              <w:t>S</w:t>
            </w:r>
            <w:r>
              <w:rPr>
                <w:rFonts w:ascii="SimSun" w:hAnsi="SimSun" w:eastAsia="SimSun" w:cs="SimSun"/>
                <w:sz w:val="13"/>
                <w:szCs w:val="13"/>
                <w:spacing w:val="-2"/>
                <w:position w:val="-5"/>
              </w:rPr>
              <w:t>下</w:t>
            </w:r>
            <w:r>
              <w:rPr>
                <w:rFonts w:ascii="Times New Roman" w:hAnsi="Times New Roman" w:eastAsia="Times New Roman" w:cs="Times New Roman"/>
                <w:sz w:val="13"/>
                <w:szCs w:val="13"/>
                <w:spacing w:val="-2"/>
                <w:position w:val="11"/>
              </w:rPr>
              <w:t>'</w:t>
            </w:r>
            <w:r>
              <w:rPr>
                <w:rFonts w:ascii="Times New Roman" w:hAnsi="Times New Roman" w:eastAsia="Times New Roman" w:cs="Times New Roman"/>
                <w:sz w:val="13"/>
                <w:szCs w:val="13"/>
                <w:spacing w:val="11"/>
                <w:w w:val="101"/>
                <w:position w:val="11"/>
              </w:rPr>
              <w:t xml:space="preserve"> </w:t>
            </w:r>
            <w:r>
              <w:rPr>
                <w:rFonts w:ascii="Times New Roman" w:hAnsi="Times New Roman" w:eastAsia="Times New Roman" w:cs="Times New Roman"/>
                <w:sz w:val="24"/>
                <w:szCs w:val="24"/>
                <w:spacing w:val="-2"/>
              </w:rPr>
              <w:t>/m</w:t>
            </w:r>
          </w:p>
        </w:tc>
        <w:tc>
          <w:tcPr>
            <w:tcW w:w="3912" w:type="dxa"/>
            <w:vAlign w:val="top"/>
            <w:gridSpan w:val="7"/>
            <w:tcBorders>
              <w:top w:val="single" w:color="000000" w:sz="10" w:space="0"/>
              <w:right w:val="nil"/>
            </w:tcBorders>
          </w:tcPr>
          <w:p>
            <w:pPr>
              <w:ind w:left="1692"/>
              <w:spacing w:before="62" w:line="232" w:lineRule="auto"/>
              <w:rPr>
                <w:rFonts w:ascii="Times New Roman" w:hAnsi="Times New Roman" w:eastAsia="Times New Roman" w:cs="Times New Roman"/>
                <w:sz w:val="24"/>
                <w:szCs w:val="24"/>
              </w:rPr>
            </w:pPr>
            <w:r>
              <w:rPr>
                <w:rFonts w:ascii="Times New Roman" w:hAnsi="Times New Roman" w:eastAsia="Times New Roman" w:cs="Times New Roman"/>
                <w:sz w:val="23"/>
                <w:szCs w:val="23"/>
                <w:i/>
                <w:iCs/>
                <w:spacing w:val="-1"/>
              </w:rPr>
              <w:t>S</w:t>
            </w:r>
            <w:r>
              <w:rPr>
                <w:rFonts w:ascii="SimSun" w:hAnsi="SimSun" w:eastAsia="SimSun" w:cs="SimSun"/>
                <w:sz w:val="13"/>
                <w:szCs w:val="13"/>
                <w:spacing w:val="-1"/>
                <w:position w:val="-6"/>
              </w:rPr>
              <w:t>上</w:t>
            </w:r>
            <w:r>
              <w:rPr>
                <w:rFonts w:ascii="Times New Roman" w:hAnsi="Times New Roman" w:eastAsia="Times New Roman" w:cs="Times New Roman"/>
                <w:sz w:val="13"/>
                <w:szCs w:val="13"/>
                <w:spacing w:val="-1"/>
                <w:position w:val="11"/>
              </w:rPr>
              <w:t>'</w:t>
            </w:r>
            <w:r>
              <w:rPr>
                <w:rFonts w:ascii="Times New Roman" w:hAnsi="Times New Roman" w:eastAsia="Times New Roman" w:cs="Times New Roman"/>
                <w:sz w:val="13"/>
                <w:szCs w:val="13"/>
                <w:spacing w:val="7"/>
                <w:position w:val="11"/>
              </w:rPr>
              <w:t xml:space="preserve"> </w:t>
            </w:r>
            <w:r>
              <w:rPr>
                <w:rFonts w:ascii="Times New Roman" w:hAnsi="Times New Roman" w:eastAsia="Times New Roman" w:cs="Times New Roman"/>
                <w:sz w:val="24"/>
                <w:szCs w:val="24"/>
                <w:spacing w:val="-1"/>
              </w:rPr>
              <w:t>/m</w:t>
            </w:r>
          </w:p>
        </w:tc>
      </w:tr>
      <w:tr>
        <w:trPr>
          <w:trHeight w:val="408" w:hRule="atLeast"/>
        </w:trPr>
        <w:tc>
          <w:tcPr>
            <w:tcW w:w="639" w:type="dxa"/>
            <w:vAlign w:val="top"/>
            <w:vMerge w:val="continue"/>
            <w:tcBorders>
              <w:bottom w:val="nil"/>
              <w:top w:val="nil"/>
              <w:left w:val="nil"/>
            </w:tcBorders>
          </w:tcPr>
          <w:p>
            <w:pPr>
              <w:rPr>
                <w:rFonts w:ascii="Arial"/>
                <w:sz w:val="21"/>
              </w:rPr>
            </w:pPr>
            <w:r/>
          </w:p>
        </w:tc>
        <w:tc>
          <w:tcPr>
            <w:tcW w:w="4861" w:type="dxa"/>
            <w:vAlign w:val="top"/>
            <w:gridSpan w:val="8"/>
          </w:tcPr>
          <w:p>
            <w:pPr>
              <w:pStyle w:val="TableText"/>
              <w:ind w:left="1593"/>
              <w:spacing w:before="33" w:line="230" w:lineRule="auto"/>
              <w:rPr>
                <w:rFonts w:ascii="Times New Roman" w:hAnsi="Times New Roman" w:eastAsia="Times New Roman" w:cs="Times New Roman"/>
                <w:sz w:val="24"/>
                <w:szCs w:val="24"/>
              </w:rPr>
            </w:pPr>
            <w:r>
              <w:rPr>
                <w:sz w:val="24"/>
                <w:szCs w:val="24"/>
                <w:spacing w:val="-2"/>
              </w:rPr>
              <w:t>工作面长度</w:t>
            </w:r>
            <w:r>
              <w:rPr>
                <w:sz w:val="24"/>
                <w:szCs w:val="24"/>
                <w:spacing w:val="-63"/>
              </w:rPr>
              <w:t xml:space="preserve"> </w:t>
            </w:r>
            <w:r>
              <w:rPr>
                <w:rFonts w:ascii="Times New Roman" w:hAnsi="Times New Roman" w:eastAsia="Times New Roman" w:cs="Times New Roman"/>
                <w:sz w:val="24"/>
                <w:szCs w:val="24"/>
                <w:i/>
                <w:iCs/>
                <w:spacing w:val="-2"/>
              </w:rPr>
              <w:t>L </w:t>
            </w:r>
            <w:r>
              <w:rPr>
                <w:rFonts w:ascii="Times New Roman" w:hAnsi="Times New Roman" w:eastAsia="Times New Roman" w:cs="Times New Roman"/>
                <w:sz w:val="24"/>
                <w:szCs w:val="24"/>
                <w:spacing w:val="-2"/>
              </w:rPr>
              <w:t>/m</w:t>
            </w:r>
          </w:p>
        </w:tc>
        <w:tc>
          <w:tcPr>
            <w:tcW w:w="3912" w:type="dxa"/>
            <w:vAlign w:val="top"/>
            <w:gridSpan w:val="7"/>
            <w:tcBorders>
              <w:right w:val="nil"/>
            </w:tcBorders>
          </w:tcPr>
          <w:p>
            <w:pPr>
              <w:pStyle w:val="TableText"/>
              <w:ind w:left="1117"/>
              <w:spacing w:before="33" w:line="230" w:lineRule="auto"/>
              <w:rPr>
                <w:rFonts w:ascii="Times New Roman" w:hAnsi="Times New Roman" w:eastAsia="Times New Roman" w:cs="Times New Roman"/>
                <w:sz w:val="24"/>
                <w:szCs w:val="24"/>
              </w:rPr>
            </w:pPr>
            <w:r>
              <w:rPr>
                <w:sz w:val="24"/>
                <w:szCs w:val="24"/>
                <w:spacing w:val="-3"/>
              </w:rPr>
              <w:t>工作面长度</w:t>
            </w:r>
            <w:r>
              <w:rPr>
                <w:sz w:val="24"/>
                <w:szCs w:val="24"/>
                <w:spacing w:val="-3"/>
              </w:rPr>
              <w:t xml:space="preserve"> </w:t>
            </w:r>
            <w:r>
              <w:rPr>
                <w:rFonts w:ascii="Times New Roman" w:hAnsi="Times New Roman" w:eastAsia="Times New Roman" w:cs="Times New Roman"/>
                <w:sz w:val="24"/>
                <w:szCs w:val="24"/>
                <w:i/>
                <w:iCs/>
                <w:spacing w:val="-3"/>
              </w:rPr>
              <w:t>L</w:t>
            </w:r>
            <w:r>
              <w:rPr>
                <w:rFonts w:ascii="Times New Roman" w:hAnsi="Times New Roman" w:eastAsia="Times New Roman" w:cs="Times New Roman"/>
                <w:sz w:val="24"/>
                <w:szCs w:val="24"/>
                <w:spacing w:val="-3"/>
              </w:rPr>
              <w:t>/m</w:t>
            </w:r>
          </w:p>
        </w:tc>
      </w:tr>
      <w:tr>
        <w:trPr>
          <w:trHeight w:val="408" w:hRule="atLeast"/>
        </w:trPr>
        <w:tc>
          <w:tcPr>
            <w:tcW w:w="639" w:type="dxa"/>
            <w:vAlign w:val="top"/>
            <w:vMerge w:val="continue"/>
            <w:tcBorders>
              <w:bottom w:val="single" w:color="000000" w:sz="10" w:space="0"/>
              <w:top w:val="nil"/>
              <w:left w:val="nil"/>
            </w:tcBorders>
          </w:tcPr>
          <w:p>
            <w:pPr>
              <w:rPr>
                <w:rFonts w:ascii="Arial"/>
                <w:sz w:val="21"/>
              </w:rPr>
            </w:pPr>
            <w:r/>
          </w:p>
        </w:tc>
        <w:tc>
          <w:tcPr>
            <w:tcW w:w="525" w:type="dxa"/>
            <w:vAlign w:val="top"/>
            <w:tcBorders>
              <w:bottom w:val="single" w:color="000000" w:sz="10" w:space="0"/>
            </w:tcBorders>
          </w:tcPr>
          <w:p>
            <w:pPr>
              <w:ind w:left="147"/>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50</w:t>
            </w:r>
          </w:p>
        </w:tc>
        <w:tc>
          <w:tcPr>
            <w:tcW w:w="576" w:type="dxa"/>
            <w:vAlign w:val="top"/>
            <w:tcBorders>
              <w:bottom w:val="single" w:color="000000" w:sz="10" w:space="0"/>
            </w:tcBorders>
          </w:tcPr>
          <w:p>
            <w:pPr>
              <w:ind w:left="172"/>
              <w:spacing w:before="7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75</w:t>
            </w:r>
          </w:p>
        </w:tc>
        <w:tc>
          <w:tcPr>
            <w:tcW w:w="624" w:type="dxa"/>
            <w:vAlign w:val="top"/>
            <w:tcBorders>
              <w:bottom w:val="single" w:color="000000" w:sz="10" w:space="0"/>
            </w:tcBorders>
          </w:tcPr>
          <w:p>
            <w:pPr>
              <w:ind w:left="155"/>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100</w:t>
            </w:r>
          </w:p>
        </w:tc>
        <w:tc>
          <w:tcPr>
            <w:tcW w:w="625" w:type="dxa"/>
            <w:vAlign w:val="top"/>
            <w:tcBorders>
              <w:bottom w:val="single" w:color="000000" w:sz="10" w:space="0"/>
            </w:tcBorders>
          </w:tcPr>
          <w:p>
            <w:pPr>
              <w:ind w:left="155"/>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125</w:t>
            </w:r>
          </w:p>
        </w:tc>
        <w:tc>
          <w:tcPr>
            <w:tcW w:w="624" w:type="dxa"/>
            <w:vAlign w:val="top"/>
            <w:tcBorders>
              <w:bottom w:val="single" w:color="000000" w:sz="10" w:space="0"/>
            </w:tcBorders>
          </w:tcPr>
          <w:p>
            <w:pPr>
              <w:ind w:left="155"/>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150</w:t>
            </w:r>
          </w:p>
        </w:tc>
        <w:tc>
          <w:tcPr>
            <w:tcW w:w="624" w:type="dxa"/>
            <w:vAlign w:val="top"/>
            <w:tcBorders>
              <w:bottom w:val="single" w:color="000000" w:sz="10" w:space="0"/>
            </w:tcBorders>
          </w:tcPr>
          <w:p>
            <w:pPr>
              <w:ind w:left="155"/>
              <w:spacing w:before="7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175</w:t>
            </w:r>
          </w:p>
        </w:tc>
        <w:tc>
          <w:tcPr>
            <w:tcW w:w="624" w:type="dxa"/>
            <w:vAlign w:val="top"/>
            <w:tcBorders>
              <w:bottom w:val="single" w:color="000000" w:sz="10" w:space="0"/>
            </w:tcBorders>
          </w:tcPr>
          <w:p>
            <w:pPr>
              <w:ind w:left="132"/>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200</w:t>
            </w:r>
          </w:p>
        </w:tc>
        <w:tc>
          <w:tcPr>
            <w:tcW w:w="639" w:type="dxa"/>
            <w:vAlign w:val="top"/>
            <w:tcBorders>
              <w:bottom w:val="single" w:color="000000" w:sz="10" w:space="0"/>
            </w:tcBorders>
          </w:tcPr>
          <w:p>
            <w:pPr>
              <w:ind w:left="136"/>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250</w:t>
            </w:r>
          </w:p>
        </w:tc>
        <w:tc>
          <w:tcPr>
            <w:tcW w:w="494" w:type="dxa"/>
            <w:vAlign w:val="top"/>
            <w:tcBorders>
              <w:bottom w:val="single" w:color="000000" w:sz="10" w:space="0"/>
            </w:tcBorders>
          </w:tcPr>
          <w:p>
            <w:pPr>
              <w:ind w:left="133"/>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50</w:t>
            </w:r>
          </w:p>
        </w:tc>
        <w:tc>
          <w:tcPr>
            <w:tcW w:w="540" w:type="dxa"/>
            <w:vAlign w:val="top"/>
            <w:tcBorders>
              <w:bottom w:val="single" w:color="000000" w:sz="10" w:space="0"/>
            </w:tcBorders>
          </w:tcPr>
          <w:p>
            <w:pPr>
              <w:ind w:left="150"/>
              <w:spacing w:before="7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75</w:t>
            </w:r>
          </w:p>
        </w:tc>
        <w:tc>
          <w:tcPr>
            <w:tcW w:w="581" w:type="dxa"/>
            <w:vAlign w:val="top"/>
            <w:tcBorders>
              <w:bottom w:val="single" w:color="000000" w:sz="10" w:space="0"/>
            </w:tcBorders>
          </w:tcPr>
          <w:p>
            <w:pPr>
              <w:ind w:left="133"/>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100</w:t>
            </w:r>
          </w:p>
        </w:tc>
        <w:tc>
          <w:tcPr>
            <w:tcW w:w="578" w:type="dxa"/>
            <w:vAlign w:val="top"/>
            <w:tcBorders>
              <w:bottom w:val="single" w:color="000000" w:sz="10" w:space="0"/>
            </w:tcBorders>
          </w:tcPr>
          <w:p>
            <w:pPr>
              <w:ind w:left="131"/>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125</w:t>
            </w:r>
          </w:p>
        </w:tc>
        <w:tc>
          <w:tcPr>
            <w:tcW w:w="581" w:type="dxa"/>
            <w:vAlign w:val="top"/>
            <w:tcBorders>
              <w:bottom w:val="single" w:color="000000" w:sz="10" w:space="0"/>
            </w:tcBorders>
          </w:tcPr>
          <w:p>
            <w:pPr>
              <w:ind w:left="133"/>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150</w:t>
            </w:r>
          </w:p>
        </w:tc>
        <w:tc>
          <w:tcPr>
            <w:tcW w:w="581" w:type="dxa"/>
            <w:vAlign w:val="top"/>
            <w:tcBorders>
              <w:bottom w:val="single" w:color="000000" w:sz="10" w:space="0"/>
            </w:tcBorders>
          </w:tcPr>
          <w:p>
            <w:pPr>
              <w:ind w:left="111"/>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200</w:t>
            </w:r>
          </w:p>
        </w:tc>
        <w:tc>
          <w:tcPr>
            <w:tcW w:w="557" w:type="dxa"/>
            <w:vAlign w:val="top"/>
            <w:tcBorders>
              <w:bottom w:val="single" w:color="000000" w:sz="10" w:space="0"/>
              <w:right w:val="nil"/>
            </w:tcBorders>
          </w:tcPr>
          <w:p>
            <w:pPr>
              <w:ind w:left="7"/>
              <w:spacing w:before="7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250</w:t>
            </w:r>
          </w:p>
        </w:tc>
      </w:tr>
      <w:tr>
        <w:trPr>
          <w:trHeight w:val="388" w:hRule="atLeast"/>
        </w:trPr>
        <w:tc>
          <w:tcPr>
            <w:tcW w:w="639" w:type="dxa"/>
            <w:vAlign w:val="top"/>
            <w:tcBorders>
              <w:top w:val="single" w:color="000000" w:sz="10" w:space="0"/>
              <w:left w:val="nil"/>
            </w:tcBorders>
          </w:tcPr>
          <w:p>
            <w:pPr>
              <w:ind w:left="151"/>
              <w:spacing w:before="6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300</w:t>
            </w:r>
          </w:p>
        </w:tc>
        <w:tc>
          <w:tcPr>
            <w:tcW w:w="525" w:type="dxa"/>
            <w:vAlign w:val="top"/>
            <w:tcBorders>
              <w:top w:val="single" w:color="000000" w:sz="10" w:space="0"/>
            </w:tcBorders>
          </w:tcPr>
          <w:p>
            <w:pPr>
              <w:ind w:left="145"/>
              <w:spacing w:before="67"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70</w:t>
            </w:r>
          </w:p>
        </w:tc>
        <w:tc>
          <w:tcPr>
            <w:tcW w:w="576" w:type="dxa"/>
            <w:vAlign w:val="top"/>
            <w:tcBorders>
              <w:top w:val="single" w:color="000000" w:sz="10" w:space="0"/>
            </w:tcBorders>
          </w:tcPr>
          <w:p>
            <w:pPr>
              <w:ind w:left="131"/>
              <w:spacing w:before="6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100</w:t>
            </w:r>
          </w:p>
        </w:tc>
        <w:tc>
          <w:tcPr>
            <w:tcW w:w="624" w:type="dxa"/>
            <w:vAlign w:val="top"/>
            <w:tcBorders>
              <w:top w:val="single" w:color="000000" w:sz="10" w:space="0"/>
            </w:tcBorders>
          </w:tcPr>
          <w:p>
            <w:pPr>
              <w:ind w:left="155"/>
              <w:spacing w:before="6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125</w:t>
            </w:r>
          </w:p>
        </w:tc>
        <w:tc>
          <w:tcPr>
            <w:tcW w:w="625" w:type="dxa"/>
            <w:vAlign w:val="top"/>
            <w:tcBorders>
              <w:top w:val="single" w:color="000000" w:sz="10" w:space="0"/>
            </w:tcBorders>
          </w:tcPr>
          <w:p>
            <w:pPr>
              <w:ind w:left="155"/>
              <w:spacing w:before="6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148</w:t>
            </w:r>
          </w:p>
        </w:tc>
        <w:tc>
          <w:tcPr>
            <w:tcW w:w="624" w:type="dxa"/>
            <w:vAlign w:val="top"/>
            <w:tcBorders>
              <w:top w:val="single" w:color="000000" w:sz="10" w:space="0"/>
            </w:tcBorders>
          </w:tcPr>
          <w:p>
            <w:pPr>
              <w:ind w:left="155"/>
              <w:spacing w:before="67"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172</w:t>
            </w:r>
          </w:p>
        </w:tc>
        <w:tc>
          <w:tcPr>
            <w:tcW w:w="624" w:type="dxa"/>
            <w:vAlign w:val="top"/>
            <w:tcBorders>
              <w:top w:val="single" w:color="000000" w:sz="10" w:space="0"/>
            </w:tcBorders>
          </w:tcPr>
          <w:p>
            <w:pPr>
              <w:ind w:left="155"/>
              <w:spacing w:before="67"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190</w:t>
            </w:r>
          </w:p>
        </w:tc>
        <w:tc>
          <w:tcPr>
            <w:tcW w:w="624" w:type="dxa"/>
            <w:vAlign w:val="top"/>
            <w:tcBorders>
              <w:top w:val="single" w:color="000000" w:sz="10" w:space="0"/>
            </w:tcBorders>
          </w:tcPr>
          <w:p>
            <w:pPr>
              <w:ind w:left="132"/>
              <w:spacing w:before="6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205</w:t>
            </w:r>
          </w:p>
        </w:tc>
        <w:tc>
          <w:tcPr>
            <w:tcW w:w="639" w:type="dxa"/>
            <w:vAlign w:val="top"/>
            <w:tcBorders>
              <w:top w:val="single" w:color="000000" w:sz="10" w:space="0"/>
            </w:tcBorders>
          </w:tcPr>
          <w:p>
            <w:pPr>
              <w:ind w:left="136"/>
              <w:spacing w:before="6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220</w:t>
            </w:r>
          </w:p>
        </w:tc>
        <w:tc>
          <w:tcPr>
            <w:tcW w:w="494" w:type="dxa"/>
            <w:vAlign w:val="top"/>
            <w:tcBorders>
              <w:top w:val="single" w:color="000000" w:sz="10" w:space="0"/>
            </w:tcBorders>
          </w:tcPr>
          <w:p>
            <w:pPr>
              <w:ind w:left="133"/>
              <w:spacing w:before="6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56</w:t>
            </w:r>
          </w:p>
        </w:tc>
        <w:tc>
          <w:tcPr>
            <w:tcW w:w="540" w:type="dxa"/>
            <w:vAlign w:val="top"/>
            <w:tcBorders>
              <w:top w:val="single" w:color="000000" w:sz="10" w:space="0"/>
            </w:tcBorders>
          </w:tcPr>
          <w:p>
            <w:pPr>
              <w:ind w:left="151"/>
              <w:spacing w:before="67"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67</w:t>
            </w:r>
          </w:p>
        </w:tc>
        <w:tc>
          <w:tcPr>
            <w:tcW w:w="581" w:type="dxa"/>
            <w:vAlign w:val="top"/>
            <w:tcBorders>
              <w:top w:val="single" w:color="000000" w:sz="10" w:space="0"/>
            </w:tcBorders>
          </w:tcPr>
          <w:p>
            <w:pPr>
              <w:ind w:left="174"/>
              <w:spacing w:before="67"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76</w:t>
            </w:r>
          </w:p>
        </w:tc>
        <w:tc>
          <w:tcPr>
            <w:tcW w:w="578" w:type="dxa"/>
            <w:vAlign w:val="top"/>
            <w:tcBorders>
              <w:top w:val="single" w:color="000000" w:sz="10" w:space="0"/>
            </w:tcBorders>
          </w:tcPr>
          <w:p>
            <w:pPr>
              <w:ind w:left="177"/>
              <w:spacing w:before="6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83</w:t>
            </w:r>
          </w:p>
        </w:tc>
        <w:tc>
          <w:tcPr>
            <w:tcW w:w="581" w:type="dxa"/>
            <w:vAlign w:val="top"/>
            <w:tcBorders>
              <w:top w:val="single" w:color="000000" w:sz="10" w:space="0"/>
            </w:tcBorders>
          </w:tcPr>
          <w:p>
            <w:pPr>
              <w:ind w:left="180"/>
              <w:spacing w:before="67"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87</w:t>
            </w:r>
          </w:p>
        </w:tc>
        <w:tc>
          <w:tcPr>
            <w:tcW w:w="581" w:type="dxa"/>
            <w:vAlign w:val="top"/>
            <w:tcBorders>
              <w:top w:val="single" w:color="000000" w:sz="10" w:space="0"/>
            </w:tcBorders>
          </w:tcPr>
          <w:p>
            <w:pPr>
              <w:ind w:left="175"/>
              <w:spacing w:before="67"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90</w:t>
            </w:r>
          </w:p>
        </w:tc>
        <w:tc>
          <w:tcPr>
            <w:tcW w:w="557" w:type="dxa"/>
            <w:vAlign w:val="top"/>
            <w:tcBorders>
              <w:top w:val="single" w:color="000000" w:sz="10" w:space="0"/>
              <w:right w:val="nil"/>
            </w:tcBorders>
          </w:tcPr>
          <w:p>
            <w:pPr>
              <w:ind w:left="161"/>
              <w:spacing w:before="67"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92</w:t>
            </w:r>
          </w:p>
        </w:tc>
      </w:tr>
      <w:tr>
        <w:trPr>
          <w:trHeight w:val="400" w:hRule="atLeast"/>
        </w:trPr>
        <w:tc>
          <w:tcPr>
            <w:tcW w:w="639" w:type="dxa"/>
            <w:vAlign w:val="top"/>
            <w:tcBorders>
              <w:left w:val="nil"/>
            </w:tcBorders>
          </w:tcPr>
          <w:p>
            <w:pPr>
              <w:ind w:left="145"/>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400</w:t>
            </w:r>
          </w:p>
        </w:tc>
        <w:tc>
          <w:tcPr>
            <w:tcW w:w="525" w:type="dxa"/>
            <w:vAlign w:val="top"/>
          </w:tcPr>
          <w:p>
            <w:pPr>
              <w:ind w:left="147"/>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58</w:t>
            </w:r>
          </w:p>
        </w:tc>
        <w:tc>
          <w:tcPr>
            <w:tcW w:w="576" w:type="dxa"/>
            <w:vAlign w:val="top"/>
          </w:tcPr>
          <w:p>
            <w:pPr>
              <w:ind w:left="178"/>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85</w:t>
            </w:r>
          </w:p>
        </w:tc>
        <w:tc>
          <w:tcPr>
            <w:tcW w:w="624" w:type="dxa"/>
            <w:vAlign w:val="top"/>
          </w:tcPr>
          <w:p>
            <w:pPr>
              <w:ind w:left="160"/>
              <w:spacing w:before="82" w:line="23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1"/>
              </w:rPr>
              <w:t>112</w:t>
            </w:r>
          </w:p>
        </w:tc>
        <w:tc>
          <w:tcPr>
            <w:tcW w:w="625" w:type="dxa"/>
            <w:vAlign w:val="top"/>
          </w:tcPr>
          <w:p>
            <w:pPr>
              <w:ind w:left="155"/>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134</w:t>
            </w:r>
          </w:p>
        </w:tc>
        <w:tc>
          <w:tcPr>
            <w:tcW w:w="624" w:type="dxa"/>
            <w:vAlign w:val="top"/>
          </w:tcPr>
          <w:p>
            <w:pPr>
              <w:ind w:left="155"/>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155</w:t>
            </w:r>
          </w:p>
        </w:tc>
        <w:tc>
          <w:tcPr>
            <w:tcW w:w="624" w:type="dxa"/>
            <w:vAlign w:val="top"/>
          </w:tcPr>
          <w:p>
            <w:pPr>
              <w:ind w:left="155"/>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170</w:t>
            </w:r>
          </w:p>
        </w:tc>
        <w:tc>
          <w:tcPr>
            <w:tcW w:w="624" w:type="dxa"/>
            <w:vAlign w:val="top"/>
          </w:tcPr>
          <w:p>
            <w:pPr>
              <w:ind w:left="155"/>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182</w:t>
            </w:r>
          </w:p>
        </w:tc>
        <w:tc>
          <w:tcPr>
            <w:tcW w:w="639" w:type="dxa"/>
            <w:vAlign w:val="top"/>
          </w:tcPr>
          <w:p>
            <w:pPr>
              <w:ind w:left="159"/>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194</w:t>
            </w:r>
          </w:p>
        </w:tc>
        <w:tc>
          <w:tcPr>
            <w:tcW w:w="494" w:type="dxa"/>
            <w:vAlign w:val="top"/>
          </w:tcPr>
          <w:p>
            <w:pPr>
              <w:ind w:left="125"/>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40</w:t>
            </w:r>
          </w:p>
        </w:tc>
        <w:tc>
          <w:tcPr>
            <w:tcW w:w="540" w:type="dxa"/>
            <w:vAlign w:val="top"/>
          </w:tcPr>
          <w:p>
            <w:pPr>
              <w:ind w:left="153"/>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50</w:t>
            </w:r>
          </w:p>
        </w:tc>
        <w:tc>
          <w:tcPr>
            <w:tcW w:w="581" w:type="dxa"/>
            <w:vAlign w:val="top"/>
          </w:tcPr>
          <w:p>
            <w:pPr>
              <w:ind w:left="177"/>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58</w:t>
            </w:r>
          </w:p>
        </w:tc>
        <w:tc>
          <w:tcPr>
            <w:tcW w:w="578" w:type="dxa"/>
            <w:vAlign w:val="top"/>
          </w:tcPr>
          <w:p>
            <w:pPr>
              <w:ind w:left="173"/>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66</w:t>
            </w:r>
          </w:p>
        </w:tc>
        <w:tc>
          <w:tcPr>
            <w:tcW w:w="581" w:type="dxa"/>
            <w:vAlign w:val="top"/>
          </w:tcPr>
          <w:p>
            <w:pPr>
              <w:ind w:left="174"/>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71</w:t>
            </w:r>
          </w:p>
        </w:tc>
        <w:tc>
          <w:tcPr>
            <w:tcW w:w="581" w:type="dxa"/>
            <w:vAlign w:val="top"/>
          </w:tcPr>
          <w:p>
            <w:pPr>
              <w:ind w:left="175"/>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74</w:t>
            </w:r>
          </w:p>
        </w:tc>
        <w:tc>
          <w:tcPr>
            <w:tcW w:w="557" w:type="dxa"/>
            <w:vAlign w:val="top"/>
            <w:tcBorders>
              <w:right w:val="nil"/>
            </w:tcBorders>
          </w:tcPr>
          <w:p>
            <w:pPr>
              <w:ind w:left="160"/>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76</w:t>
            </w:r>
          </w:p>
        </w:tc>
      </w:tr>
      <w:tr>
        <w:trPr>
          <w:trHeight w:val="401" w:hRule="atLeast"/>
        </w:trPr>
        <w:tc>
          <w:tcPr>
            <w:tcW w:w="639" w:type="dxa"/>
            <w:vAlign w:val="top"/>
            <w:tcBorders>
              <w:left w:val="nil"/>
            </w:tcBorders>
          </w:tcPr>
          <w:p>
            <w:pPr>
              <w:ind w:left="153"/>
              <w:spacing w:before="8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500</w:t>
            </w:r>
          </w:p>
        </w:tc>
        <w:tc>
          <w:tcPr>
            <w:tcW w:w="525" w:type="dxa"/>
            <w:vAlign w:val="top"/>
          </w:tcPr>
          <w:p>
            <w:pPr>
              <w:ind w:left="147"/>
              <w:spacing w:before="8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50</w:t>
            </w:r>
          </w:p>
        </w:tc>
        <w:tc>
          <w:tcPr>
            <w:tcW w:w="576" w:type="dxa"/>
            <w:vAlign w:val="top"/>
          </w:tcPr>
          <w:p>
            <w:pPr>
              <w:ind w:left="172"/>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75</w:t>
            </w:r>
          </w:p>
        </w:tc>
        <w:tc>
          <w:tcPr>
            <w:tcW w:w="624" w:type="dxa"/>
            <w:vAlign w:val="top"/>
          </w:tcPr>
          <w:p>
            <w:pPr>
              <w:ind w:left="155"/>
              <w:spacing w:before="8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100</w:t>
            </w:r>
          </w:p>
        </w:tc>
        <w:tc>
          <w:tcPr>
            <w:tcW w:w="625" w:type="dxa"/>
            <w:vAlign w:val="top"/>
          </w:tcPr>
          <w:p>
            <w:pPr>
              <w:ind w:left="155"/>
              <w:spacing w:before="8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120</w:t>
            </w:r>
          </w:p>
        </w:tc>
        <w:tc>
          <w:tcPr>
            <w:tcW w:w="624" w:type="dxa"/>
            <w:vAlign w:val="top"/>
          </w:tcPr>
          <w:p>
            <w:pPr>
              <w:ind w:left="155"/>
              <w:spacing w:before="82" w:line="23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142</w:t>
            </w:r>
          </w:p>
        </w:tc>
        <w:tc>
          <w:tcPr>
            <w:tcW w:w="624" w:type="dxa"/>
            <w:vAlign w:val="top"/>
          </w:tcPr>
          <w:p>
            <w:pPr>
              <w:ind w:left="155"/>
              <w:spacing w:before="8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154</w:t>
            </w:r>
          </w:p>
        </w:tc>
        <w:tc>
          <w:tcPr>
            <w:tcW w:w="624" w:type="dxa"/>
            <w:vAlign w:val="top"/>
          </w:tcPr>
          <w:p>
            <w:pPr>
              <w:ind w:left="155"/>
              <w:spacing w:before="8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164</w:t>
            </w:r>
          </w:p>
        </w:tc>
        <w:tc>
          <w:tcPr>
            <w:tcW w:w="639" w:type="dxa"/>
            <w:vAlign w:val="top"/>
          </w:tcPr>
          <w:p>
            <w:pPr>
              <w:ind w:left="159"/>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174</w:t>
            </w:r>
          </w:p>
        </w:tc>
        <w:tc>
          <w:tcPr>
            <w:tcW w:w="494" w:type="dxa"/>
            <w:vAlign w:val="top"/>
          </w:tcPr>
          <w:p>
            <w:pPr>
              <w:ind w:left="127"/>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29</w:t>
            </w:r>
          </w:p>
        </w:tc>
        <w:tc>
          <w:tcPr>
            <w:tcW w:w="540" w:type="dxa"/>
            <w:vAlign w:val="top"/>
          </w:tcPr>
          <w:p>
            <w:pPr>
              <w:ind w:left="151"/>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39</w:t>
            </w:r>
          </w:p>
        </w:tc>
        <w:tc>
          <w:tcPr>
            <w:tcW w:w="581" w:type="dxa"/>
            <w:vAlign w:val="top"/>
          </w:tcPr>
          <w:p>
            <w:pPr>
              <w:ind w:left="169"/>
              <w:spacing w:before="8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49</w:t>
            </w:r>
          </w:p>
        </w:tc>
        <w:tc>
          <w:tcPr>
            <w:tcW w:w="578" w:type="dxa"/>
            <w:vAlign w:val="top"/>
          </w:tcPr>
          <w:p>
            <w:pPr>
              <w:ind w:left="174"/>
              <w:spacing w:before="8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56</w:t>
            </w:r>
          </w:p>
        </w:tc>
        <w:tc>
          <w:tcPr>
            <w:tcW w:w="581" w:type="dxa"/>
            <w:vAlign w:val="top"/>
          </w:tcPr>
          <w:p>
            <w:pPr>
              <w:ind w:left="176"/>
              <w:spacing w:before="8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62</w:t>
            </w:r>
          </w:p>
        </w:tc>
        <w:tc>
          <w:tcPr>
            <w:tcW w:w="581" w:type="dxa"/>
            <w:vAlign w:val="top"/>
          </w:tcPr>
          <w:p>
            <w:pPr>
              <w:ind w:left="176"/>
              <w:spacing w:before="8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66</w:t>
            </w:r>
          </w:p>
        </w:tc>
        <w:tc>
          <w:tcPr>
            <w:tcW w:w="557" w:type="dxa"/>
            <w:vAlign w:val="top"/>
            <w:tcBorders>
              <w:right w:val="nil"/>
            </w:tcBorders>
          </w:tcPr>
          <w:p>
            <w:pPr>
              <w:ind w:left="161"/>
              <w:spacing w:before="8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68</w:t>
            </w:r>
          </w:p>
        </w:tc>
      </w:tr>
      <w:tr>
        <w:trPr>
          <w:trHeight w:val="398" w:hRule="atLeast"/>
        </w:trPr>
        <w:tc>
          <w:tcPr>
            <w:tcW w:w="639" w:type="dxa"/>
            <w:vAlign w:val="top"/>
            <w:tcBorders>
              <w:left w:val="nil"/>
            </w:tcBorders>
          </w:tcPr>
          <w:p>
            <w:pPr>
              <w:ind w:left="152"/>
              <w:spacing w:before="8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600</w:t>
            </w:r>
          </w:p>
        </w:tc>
        <w:tc>
          <w:tcPr>
            <w:tcW w:w="525" w:type="dxa"/>
            <w:vAlign w:val="top"/>
          </w:tcPr>
          <w:p>
            <w:pPr>
              <w:ind w:left="140"/>
              <w:spacing w:before="8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45</w:t>
            </w:r>
          </w:p>
        </w:tc>
        <w:tc>
          <w:tcPr>
            <w:tcW w:w="576" w:type="dxa"/>
            <w:vAlign w:val="top"/>
          </w:tcPr>
          <w:p>
            <w:pPr>
              <w:ind w:left="173"/>
              <w:spacing w:before="84"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67</w:t>
            </w:r>
          </w:p>
        </w:tc>
        <w:tc>
          <w:tcPr>
            <w:tcW w:w="624" w:type="dxa"/>
            <w:vAlign w:val="top"/>
          </w:tcPr>
          <w:p>
            <w:pPr>
              <w:ind w:left="197"/>
              <w:spacing w:before="84"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90</w:t>
            </w:r>
          </w:p>
        </w:tc>
        <w:tc>
          <w:tcPr>
            <w:tcW w:w="625" w:type="dxa"/>
            <w:vAlign w:val="top"/>
          </w:tcPr>
          <w:p>
            <w:pPr>
              <w:ind w:left="155"/>
              <w:spacing w:before="84"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109</w:t>
            </w:r>
          </w:p>
        </w:tc>
        <w:tc>
          <w:tcPr>
            <w:tcW w:w="624" w:type="dxa"/>
            <w:vAlign w:val="top"/>
          </w:tcPr>
          <w:p>
            <w:pPr>
              <w:ind w:left="155"/>
              <w:spacing w:before="8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126</w:t>
            </w:r>
          </w:p>
        </w:tc>
        <w:tc>
          <w:tcPr>
            <w:tcW w:w="624" w:type="dxa"/>
            <w:vAlign w:val="top"/>
          </w:tcPr>
          <w:p>
            <w:pPr>
              <w:ind w:left="155"/>
              <w:spacing w:before="8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138</w:t>
            </w:r>
          </w:p>
        </w:tc>
        <w:tc>
          <w:tcPr>
            <w:tcW w:w="624" w:type="dxa"/>
            <w:vAlign w:val="top"/>
          </w:tcPr>
          <w:p>
            <w:pPr>
              <w:ind w:left="155"/>
              <w:spacing w:before="8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146</w:t>
            </w:r>
          </w:p>
        </w:tc>
        <w:tc>
          <w:tcPr>
            <w:tcW w:w="639" w:type="dxa"/>
            <w:vAlign w:val="top"/>
          </w:tcPr>
          <w:p>
            <w:pPr>
              <w:ind w:left="159"/>
              <w:spacing w:before="8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155</w:t>
            </w:r>
          </w:p>
        </w:tc>
        <w:tc>
          <w:tcPr>
            <w:tcW w:w="494" w:type="dxa"/>
            <w:vAlign w:val="top"/>
          </w:tcPr>
          <w:p>
            <w:pPr>
              <w:ind w:left="127"/>
              <w:spacing w:before="84" w:line="23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24</w:t>
            </w:r>
          </w:p>
        </w:tc>
        <w:tc>
          <w:tcPr>
            <w:tcW w:w="540" w:type="dxa"/>
            <w:vAlign w:val="top"/>
          </w:tcPr>
          <w:p>
            <w:pPr>
              <w:ind w:left="151"/>
              <w:spacing w:before="8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34</w:t>
            </w:r>
          </w:p>
        </w:tc>
        <w:tc>
          <w:tcPr>
            <w:tcW w:w="581" w:type="dxa"/>
            <w:vAlign w:val="top"/>
          </w:tcPr>
          <w:p>
            <w:pPr>
              <w:ind w:left="169"/>
              <w:spacing w:before="8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43</w:t>
            </w:r>
          </w:p>
        </w:tc>
        <w:tc>
          <w:tcPr>
            <w:tcW w:w="578" w:type="dxa"/>
            <w:vAlign w:val="top"/>
          </w:tcPr>
          <w:p>
            <w:pPr>
              <w:ind w:left="174"/>
              <w:spacing w:before="8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50</w:t>
            </w:r>
          </w:p>
        </w:tc>
        <w:tc>
          <w:tcPr>
            <w:tcW w:w="581" w:type="dxa"/>
            <w:vAlign w:val="top"/>
          </w:tcPr>
          <w:p>
            <w:pPr>
              <w:ind w:left="177"/>
              <w:spacing w:before="8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55</w:t>
            </w:r>
          </w:p>
        </w:tc>
        <w:tc>
          <w:tcPr>
            <w:tcW w:w="581" w:type="dxa"/>
            <w:vAlign w:val="top"/>
          </w:tcPr>
          <w:p>
            <w:pPr>
              <w:ind w:left="177"/>
              <w:spacing w:before="84"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59</w:t>
            </w:r>
          </w:p>
        </w:tc>
        <w:tc>
          <w:tcPr>
            <w:tcW w:w="557" w:type="dxa"/>
            <w:vAlign w:val="top"/>
            <w:tcBorders>
              <w:right w:val="nil"/>
            </w:tcBorders>
          </w:tcPr>
          <w:p>
            <w:pPr>
              <w:ind w:left="161"/>
              <w:spacing w:before="8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61</w:t>
            </w:r>
          </w:p>
        </w:tc>
      </w:tr>
      <w:tr>
        <w:trPr>
          <w:trHeight w:val="400" w:hRule="atLeast"/>
        </w:trPr>
        <w:tc>
          <w:tcPr>
            <w:tcW w:w="639" w:type="dxa"/>
            <w:vAlign w:val="top"/>
            <w:tcBorders>
              <w:left w:val="nil"/>
            </w:tcBorders>
          </w:tcPr>
          <w:p>
            <w:pPr>
              <w:ind w:left="156"/>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800</w:t>
            </w:r>
          </w:p>
        </w:tc>
        <w:tc>
          <w:tcPr>
            <w:tcW w:w="525" w:type="dxa"/>
            <w:vAlign w:val="top"/>
          </w:tcPr>
          <w:p>
            <w:pPr>
              <w:ind w:left="146"/>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33</w:t>
            </w:r>
          </w:p>
        </w:tc>
        <w:tc>
          <w:tcPr>
            <w:tcW w:w="576" w:type="dxa"/>
            <w:vAlign w:val="top"/>
          </w:tcPr>
          <w:p>
            <w:pPr>
              <w:ind w:left="174"/>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54</w:t>
            </w:r>
          </w:p>
        </w:tc>
        <w:tc>
          <w:tcPr>
            <w:tcW w:w="624" w:type="dxa"/>
            <w:vAlign w:val="top"/>
          </w:tcPr>
          <w:p>
            <w:pPr>
              <w:ind w:left="196"/>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73</w:t>
            </w:r>
          </w:p>
        </w:tc>
        <w:tc>
          <w:tcPr>
            <w:tcW w:w="625" w:type="dxa"/>
            <w:vAlign w:val="top"/>
          </w:tcPr>
          <w:p>
            <w:pPr>
              <w:ind w:left="197"/>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90</w:t>
            </w:r>
          </w:p>
        </w:tc>
        <w:tc>
          <w:tcPr>
            <w:tcW w:w="624" w:type="dxa"/>
            <w:vAlign w:val="top"/>
          </w:tcPr>
          <w:p>
            <w:pPr>
              <w:ind w:left="155"/>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103</w:t>
            </w:r>
          </w:p>
        </w:tc>
        <w:tc>
          <w:tcPr>
            <w:tcW w:w="624" w:type="dxa"/>
            <w:vAlign w:val="top"/>
          </w:tcPr>
          <w:p>
            <w:pPr>
              <w:ind w:left="159"/>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1"/>
              </w:rPr>
              <w:t>117</w:t>
            </w:r>
          </w:p>
        </w:tc>
        <w:tc>
          <w:tcPr>
            <w:tcW w:w="624" w:type="dxa"/>
            <w:vAlign w:val="top"/>
          </w:tcPr>
          <w:p>
            <w:pPr>
              <w:ind w:left="155"/>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127</w:t>
            </w:r>
          </w:p>
        </w:tc>
        <w:tc>
          <w:tcPr>
            <w:tcW w:w="639" w:type="dxa"/>
            <w:vAlign w:val="top"/>
          </w:tcPr>
          <w:p>
            <w:pPr>
              <w:ind w:left="159"/>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135</w:t>
            </w:r>
          </w:p>
        </w:tc>
        <w:tc>
          <w:tcPr>
            <w:tcW w:w="494" w:type="dxa"/>
            <w:vAlign w:val="top"/>
          </w:tcPr>
          <w:p>
            <w:pPr>
              <w:ind w:left="127"/>
              <w:spacing w:before="89" w:line="23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21</w:t>
            </w:r>
          </w:p>
        </w:tc>
        <w:tc>
          <w:tcPr>
            <w:tcW w:w="540" w:type="dxa"/>
            <w:vAlign w:val="top"/>
          </w:tcPr>
          <w:p>
            <w:pPr>
              <w:ind w:left="146"/>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29</w:t>
            </w:r>
          </w:p>
        </w:tc>
        <w:tc>
          <w:tcPr>
            <w:tcW w:w="581" w:type="dxa"/>
            <w:vAlign w:val="top"/>
          </w:tcPr>
          <w:p>
            <w:pPr>
              <w:ind w:left="175"/>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36</w:t>
            </w:r>
          </w:p>
        </w:tc>
        <w:tc>
          <w:tcPr>
            <w:tcW w:w="578" w:type="dxa"/>
            <w:vAlign w:val="top"/>
          </w:tcPr>
          <w:p>
            <w:pPr>
              <w:ind w:left="166"/>
              <w:spacing w:before="89" w:line="23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41</w:t>
            </w:r>
          </w:p>
        </w:tc>
        <w:tc>
          <w:tcPr>
            <w:tcW w:w="581" w:type="dxa"/>
            <w:vAlign w:val="top"/>
          </w:tcPr>
          <w:p>
            <w:pPr>
              <w:ind w:left="169"/>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45</w:t>
            </w:r>
          </w:p>
        </w:tc>
        <w:tc>
          <w:tcPr>
            <w:tcW w:w="581" w:type="dxa"/>
            <w:vAlign w:val="top"/>
          </w:tcPr>
          <w:p>
            <w:pPr>
              <w:ind w:left="170"/>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49</w:t>
            </w:r>
          </w:p>
        </w:tc>
        <w:tc>
          <w:tcPr>
            <w:tcW w:w="557" w:type="dxa"/>
            <w:vAlign w:val="top"/>
            <w:tcBorders>
              <w:right w:val="nil"/>
            </w:tcBorders>
          </w:tcPr>
          <w:p>
            <w:pPr>
              <w:ind w:left="163"/>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50</w:t>
            </w:r>
          </w:p>
        </w:tc>
      </w:tr>
      <w:tr>
        <w:trPr>
          <w:trHeight w:val="401" w:hRule="atLeast"/>
        </w:trPr>
        <w:tc>
          <w:tcPr>
            <w:tcW w:w="639" w:type="dxa"/>
            <w:vAlign w:val="top"/>
            <w:tcBorders>
              <w:left w:val="nil"/>
            </w:tcBorders>
          </w:tcPr>
          <w:p>
            <w:pPr>
              <w:ind w:left="109"/>
              <w:spacing w:before="9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6"/>
              </w:rPr>
              <w:t>1000</w:t>
            </w:r>
          </w:p>
        </w:tc>
        <w:tc>
          <w:tcPr>
            <w:tcW w:w="525" w:type="dxa"/>
            <w:vAlign w:val="top"/>
          </w:tcPr>
          <w:p>
            <w:pPr>
              <w:ind w:left="141"/>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27</w:t>
            </w:r>
          </w:p>
        </w:tc>
        <w:tc>
          <w:tcPr>
            <w:tcW w:w="576" w:type="dxa"/>
            <w:vAlign w:val="top"/>
          </w:tcPr>
          <w:p>
            <w:pPr>
              <w:ind w:left="167"/>
              <w:spacing w:before="89" w:line="23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41</w:t>
            </w:r>
          </w:p>
        </w:tc>
        <w:tc>
          <w:tcPr>
            <w:tcW w:w="624" w:type="dxa"/>
            <w:vAlign w:val="top"/>
          </w:tcPr>
          <w:p>
            <w:pPr>
              <w:ind w:left="198"/>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57</w:t>
            </w:r>
          </w:p>
        </w:tc>
        <w:tc>
          <w:tcPr>
            <w:tcW w:w="625" w:type="dxa"/>
            <w:vAlign w:val="top"/>
          </w:tcPr>
          <w:p>
            <w:pPr>
              <w:ind w:left="196"/>
              <w:spacing w:before="8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71</w:t>
            </w:r>
          </w:p>
        </w:tc>
        <w:tc>
          <w:tcPr>
            <w:tcW w:w="624" w:type="dxa"/>
            <w:vAlign w:val="top"/>
          </w:tcPr>
          <w:p>
            <w:pPr>
              <w:ind w:left="201"/>
              <w:spacing w:before="9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88</w:t>
            </w:r>
          </w:p>
        </w:tc>
        <w:tc>
          <w:tcPr>
            <w:tcW w:w="624" w:type="dxa"/>
            <w:vAlign w:val="top"/>
          </w:tcPr>
          <w:p>
            <w:pPr>
              <w:ind w:left="155"/>
              <w:spacing w:before="9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100</w:t>
            </w:r>
          </w:p>
        </w:tc>
        <w:tc>
          <w:tcPr>
            <w:tcW w:w="624" w:type="dxa"/>
            <w:vAlign w:val="top"/>
          </w:tcPr>
          <w:p>
            <w:pPr>
              <w:ind w:left="159"/>
              <w:spacing w:before="89" w:line="23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1"/>
              </w:rPr>
              <w:t>114</w:t>
            </w:r>
          </w:p>
        </w:tc>
        <w:tc>
          <w:tcPr>
            <w:tcW w:w="639" w:type="dxa"/>
            <w:vAlign w:val="top"/>
          </w:tcPr>
          <w:p>
            <w:pPr>
              <w:ind w:left="159"/>
              <w:spacing w:before="89" w:line="23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122</w:t>
            </w:r>
          </w:p>
        </w:tc>
        <w:tc>
          <w:tcPr>
            <w:tcW w:w="494" w:type="dxa"/>
            <w:vAlign w:val="top"/>
          </w:tcPr>
          <w:p>
            <w:pPr>
              <w:ind w:left="150"/>
              <w:spacing w:before="9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8"/>
              </w:rPr>
              <w:t>18</w:t>
            </w:r>
          </w:p>
        </w:tc>
        <w:tc>
          <w:tcPr>
            <w:tcW w:w="540" w:type="dxa"/>
            <w:vAlign w:val="top"/>
          </w:tcPr>
          <w:p>
            <w:pPr>
              <w:ind w:left="146"/>
              <w:spacing w:before="9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25</w:t>
            </w:r>
          </w:p>
        </w:tc>
        <w:tc>
          <w:tcPr>
            <w:tcW w:w="581" w:type="dxa"/>
            <w:vAlign w:val="top"/>
          </w:tcPr>
          <w:p>
            <w:pPr>
              <w:ind w:left="175"/>
              <w:spacing w:before="9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32</w:t>
            </w:r>
          </w:p>
        </w:tc>
        <w:tc>
          <w:tcPr>
            <w:tcW w:w="578" w:type="dxa"/>
            <w:vAlign w:val="top"/>
          </w:tcPr>
          <w:p>
            <w:pPr>
              <w:ind w:left="172"/>
              <w:spacing w:before="9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36</w:t>
            </w:r>
          </w:p>
        </w:tc>
        <w:tc>
          <w:tcPr>
            <w:tcW w:w="581" w:type="dxa"/>
            <w:vAlign w:val="top"/>
          </w:tcPr>
          <w:p>
            <w:pPr>
              <w:ind w:left="169"/>
              <w:spacing w:before="89" w:line="23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41</w:t>
            </w:r>
          </w:p>
        </w:tc>
        <w:tc>
          <w:tcPr>
            <w:tcW w:w="581" w:type="dxa"/>
            <w:vAlign w:val="top"/>
          </w:tcPr>
          <w:p>
            <w:pPr>
              <w:ind w:left="170"/>
              <w:spacing w:before="89" w:line="23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44</w:t>
            </w:r>
          </w:p>
        </w:tc>
        <w:tc>
          <w:tcPr>
            <w:tcW w:w="557" w:type="dxa"/>
            <w:vAlign w:val="top"/>
            <w:tcBorders>
              <w:right w:val="nil"/>
            </w:tcBorders>
          </w:tcPr>
          <w:p>
            <w:pPr>
              <w:ind w:left="155"/>
              <w:spacing w:before="9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45</w:t>
            </w:r>
          </w:p>
        </w:tc>
      </w:tr>
      <w:tr>
        <w:trPr>
          <w:trHeight w:val="422" w:hRule="atLeast"/>
        </w:trPr>
        <w:tc>
          <w:tcPr>
            <w:tcW w:w="639" w:type="dxa"/>
            <w:vAlign w:val="top"/>
            <w:tcBorders>
              <w:bottom w:val="single" w:color="000000" w:sz="10" w:space="0"/>
              <w:left w:val="nil"/>
            </w:tcBorders>
          </w:tcPr>
          <w:p>
            <w:pPr>
              <w:ind w:left="109"/>
              <w:spacing w:before="9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6"/>
              </w:rPr>
              <w:t>1200</w:t>
            </w:r>
          </w:p>
        </w:tc>
        <w:tc>
          <w:tcPr>
            <w:tcW w:w="525" w:type="dxa"/>
            <w:vAlign w:val="top"/>
            <w:tcBorders>
              <w:bottom w:val="single" w:color="000000" w:sz="10" w:space="0"/>
            </w:tcBorders>
          </w:tcPr>
          <w:p>
            <w:pPr>
              <w:ind w:left="141"/>
              <w:spacing w:before="91" w:line="23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24</w:t>
            </w:r>
          </w:p>
        </w:tc>
        <w:tc>
          <w:tcPr>
            <w:tcW w:w="576" w:type="dxa"/>
            <w:vAlign w:val="top"/>
            <w:tcBorders>
              <w:bottom w:val="single" w:color="000000" w:sz="10" w:space="0"/>
            </w:tcBorders>
          </w:tcPr>
          <w:p>
            <w:pPr>
              <w:ind w:left="173"/>
              <w:spacing w:before="91"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37</w:t>
            </w:r>
          </w:p>
        </w:tc>
        <w:tc>
          <w:tcPr>
            <w:tcW w:w="624" w:type="dxa"/>
            <w:vAlign w:val="top"/>
            <w:tcBorders>
              <w:bottom w:val="single" w:color="000000" w:sz="10" w:space="0"/>
            </w:tcBorders>
          </w:tcPr>
          <w:p>
            <w:pPr>
              <w:ind w:left="198"/>
              <w:spacing w:before="9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50</w:t>
            </w:r>
          </w:p>
        </w:tc>
        <w:tc>
          <w:tcPr>
            <w:tcW w:w="625" w:type="dxa"/>
            <w:vAlign w:val="top"/>
            <w:tcBorders>
              <w:bottom w:val="single" w:color="000000" w:sz="10" w:space="0"/>
            </w:tcBorders>
          </w:tcPr>
          <w:p>
            <w:pPr>
              <w:ind w:left="197"/>
              <w:spacing w:before="9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63</w:t>
            </w:r>
          </w:p>
        </w:tc>
        <w:tc>
          <w:tcPr>
            <w:tcW w:w="624" w:type="dxa"/>
            <w:vAlign w:val="top"/>
            <w:tcBorders>
              <w:bottom w:val="single" w:color="000000" w:sz="10" w:space="0"/>
            </w:tcBorders>
          </w:tcPr>
          <w:p>
            <w:pPr>
              <w:ind w:left="201"/>
              <w:spacing w:before="9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80</w:t>
            </w:r>
          </w:p>
        </w:tc>
        <w:tc>
          <w:tcPr>
            <w:tcW w:w="624" w:type="dxa"/>
            <w:vAlign w:val="top"/>
            <w:tcBorders>
              <w:bottom w:val="single" w:color="000000" w:sz="10" w:space="0"/>
            </w:tcBorders>
          </w:tcPr>
          <w:p>
            <w:pPr>
              <w:ind w:left="196"/>
              <w:spacing w:before="91"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92</w:t>
            </w:r>
          </w:p>
        </w:tc>
        <w:tc>
          <w:tcPr>
            <w:tcW w:w="624" w:type="dxa"/>
            <w:vAlign w:val="top"/>
            <w:tcBorders>
              <w:bottom w:val="single" w:color="000000" w:sz="10" w:space="0"/>
            </w:tcBorders>
          </w:tcPr>
          <w:p>
            <w:pPr>
              <w:ind w:left="155"/>
              <w:spacing w:before="9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rPr>
              <w:t>104</w:t>
            </w:r>
          </w:p>
        </w:tc>
        <w:tc>
          <w:tcPr>
            <w:tcW w:w="639" w:type="dxa"/>
            <w:vAlign w:val="top"/>
            <w:tcBorders>
              <w:bottom w:val="single" w:color="000000" w:sz="10" w:space="0"/>
            </w:tcBorders>
          </w:tcPr>
          <w:p>
            <w:pPr>
              <w:ind w:left="164"/>
              <w:spacing w:before="9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1"/>
              </w:rPr>
              <w:t>113</w:t>
            </w:r>
          </w:p>
        </w:tc>
        <w:tc>
          <w:tcPr>
            <w:tcW w:w="494" w:type="dxa"/>
            <w:vAlign w:val="top"/>
            <w:tcBorders>
              <w:bottom w:val="single" w:color="000000" w:sz="10" w:space="0"/>
            </w:tcBorders>
          </w:tcPr>
          <w:p>
            <w:pPr>
              <w:ind w:left="150"/>
              <w:spacing w:before="9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8"/>
              </w:rPr>
              <w:t>16</w:t>
            </w:r>
          </w:p>
        </w:tc>
        <w:tc>
          <w:tcPr>
            <w:tcW w:w="540" w:type="dxa"/>
            <w:vAlign w:val="top"/>
            <w:tcBorders>
              <w:bottom w:val="single" w:color="000000" w:sz="10" w:space="0"/>
            </w:tcBorders>
          </w:tcPr>
          <w:p>
            <w:pPr>
              <w:ind w:left="146"/>
              <w:spacing w:before="9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23</w:t>
            </w:r>
          </w:p>
        </w:tc>
        <w:tc>
          <w:tcPr>
            <w:tcW w:w="581" w:type="dxa"/>
            <w:vAlign w:val="top"/>
            <w:tcBorders>
              <w:bottom w:val="single" w:color="000000" w:sz="10" w:space="0"/>
            </w:tcBorders>
          </w:tcPr>
          <w:p>
            <w:pPr>
              <w:ind w:left="175"/>
              <w:spacing w:before="9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30</w:t>
            </w:r>
          </w:p>
        </w:tc>
        <w:tc>
          <w:tcPr>
            <w:tcW w:w="578" w:type="dxa"/>
            <w:vAlign w:val="top"/>
            <w:tcBorders>
              <w:bottom w:val="single" w:color="000000" w:sz="10" w:space="0"/>
            </w:tcBorders>
          </w:tcPr>
          <w:p>
            <w:pPr>
              <w:ind w:left="172"/>
              <w:spacing w:before="9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32</w:t>
            </w:r>
          </w:p>
        </w:tc>
        <w:tc>
          <w:tcPr>
            <w:tcW w:w="581" w:type="dxa"/>
            <w:vAlign w:val="top"/>
            <w:tcBorders>
              <w:bottom w:val="single" w:color="000000" w:sz="10" w:space="0"/>
            </w:tcBorders>
          </w:tcPr>
          <w:p>
            <w:pPr>
              <w:ind w:left="175"/>
              <w:spacing w:before="91"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37</w:t>
            </w:r>
          </w:p>
        </w:tc>
        <w:tc>
          <w:tcPr>
            <w:tcW w:w="581" w:type="dxa"/>
            <w:vAlign w:val="top"/>
            <w:tcBorders>
              <w:bottom w:val="single" w:color="000000" w:sz="10" w:space="0"/>
            </w:tcBorders>
          </w:tcPr>
          <w:p>
            <w:pPr>
              <w:ind w:left="170"/>
              <w:spacing w:before="9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40</w:t>
            </w:r>
          </w:p>
        </w:tc>
        <w:tc>
          <w:tcPr>
            <w:tcW w:w="557" w:type="dxa"/>
            <w:vAlign w:val="top"/>
            <w:tcBorders>
              <w:bottom w:val="single" w:color="000000" w:sz="10" w:space="0"/>
              <w:right w:val="nil"/>
            </w:tcBorders>
          </w:tcPr>
          <w:p>
            <w:pPr>
              <w:ind w:left="155"/>
              <w:spacing w:before="91" w:line="235"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41</w:t>
            </w:r>
          </w:p>
        </w:tc>
      </w:tr>
    </w:tbl>
    <w:p>
      <w:pPr>
        <w:spacing w:line="415" w:lineRule="auto"/>
        <w:rPr>
          <w:rFonts w:ascii="Arial"/>
          <w:sz w:val="21"/>
        </w:rPr>
      </w:pPr>
      <w:r/>
    </w:p>
    <w:p>
      <w:pPr>
        <w:ind w:firstLine="2732"/>
        <w:spacing w:line="3660" w:lineRule="exact"/>
        <w:rPr/>
      </w:pPr>
      <w:r>
        <w:rPr>
          <w:position w:val="-73"/>
        </w:rPr>
        <w:drawing>
          <wp:inline distT="0" distB="0" distL="0" distR="0">
            <wp:extent cx="2514600" cy="2324100"/>
            <wp:effectExtent l="0" t="0" r="0" b="0"/>
            <wp:docPr id="14" name="IM 14"/>
            <wp:cNvGraphicFramePr/>
            <a:graphic>
              <a:graphicData uri="http://schemas.openxmlformats.org/drawingml/2006/picture">
                <pic:pic>
                  <pic:nvPicPr>
                    <pic:cNvPr id="14" name="IM 14"/>
                    <pic:cNvPicPr/>
                  </pic:nvPicPr>
                  <pic:blipFill>
                    <a:blip r:embed="rId7"/>
                    <a:stretch>
                      <a:fillRect/>
                    </a:stretch>
                  </pic:blipFill>
                  <pic:spPr>
                    <a:xfrm rot="0">
                      <a:off x="0" y="0"/>
                      <a:ext cx="2514600" cy="2324100"/>
                    </a:xfrm>
                    <a:prstGeom prst="rect">
                      <a:avLst/>
                    </a:prstGeom>
                  </pic:spPr>
                </pic:pic>
              </a:graphicData>
            </a:graphic>
          </wp:inline>
        </w:drawing>
      </w:r>
    </w:p>
    <w:p>
      <w:pPr>
        <w:pStyle w:val="BodyText"/>
        <w:ind w:left="922"/>
        <w:spacing w:before="139" w:line="237" w:lineRule="auto"/>
        <w:rPr>
          <w:sz w:val="28"/>
          <w:szCs w:val="28"/>
        </w:rPr>
      </w:pPr>
      <w:r>
        <w:rPr>
          <w:sz w:val="28"/>
          <w:szCs w:val="28"/>
          <w:spacing w:val="-2"/>
        </w:rPr>
        <w:t>图</w:t>
      </w:r>
      <w:r>
        <w:rPr>
          <w:sz w:val="28"/>
          <w:szCs w:val="28"/>
          <w:spacing w:val="-62"/>
        </w:rPr>
        <w:t xml:space="preserve"> </w:t>
      </w:r>
      <w:r>
        <w:rPr>
          <w:rFonts w:ascii="Times New Roman" w:hAnsi="Times New Roman" w:eastAsia="Times New Roman" w:cs="Times New Roman"/>
          <w:sz w:val="28"/>
          <w:szCs w:val="28"/>
          <w:spacing w:val="-2"/>
        </w:rPr>
        <w:t>E.3    </w:t>
      </w:r>
      <w:r>
        <w:rPr>
          <w:sz w:val="28"/>
          <w:szCs w:val="28"/>
          <w:spacing w:val="-2"/>
        </w:rPr>
        <w:t>保护层的最小有效厚度</w:t>
      </w:r>
      <w:r>
        <w:rPr>
          <w:sz w:val="28"/>
          <w:szCs w:val="28"/>
          <w:spacing w:val="-78"/>
        </w:rPr>
        <w:t xml:space="preserve"> </w:t>
      </w:r>
      <w:r>
        <w:rPr>
          <w:rFonts w:ascii="Times New Roman" w:hAnsi="Times New Roman" w:eastAsia="Times New Roman" w:cs="Times New Roman"/>
          <w:sz w:val="28"/>
          <w:szCs w:val="28"/>
          <w:i/>
          <w:iCs/>
          <w:spacing w:val="-2"/>
        </w:rPr>
        <w:t>M</w:t>
      </w:r>
      <w:r>
        <w:rPr>
          <w:rFonts w:ascii="Times New Roman" w:hAnsi="Times New Roman" w:eastAsia="Times New Roman" w:cs="Times New Roman"/>
          <w:sz w:val="18"/>
          <w:szCs w:val="18"/>
          <w:spacing w:val="-2"/>
          <w:position w:val="-4"/>
        </w:rPr>
        <w:t>0</w:t>
      </w:r>
      <w:r>
        <w:rPr>
          <w:rFonts w:ascii="Times New Roman" w:hAnsi="Times New Roman" w:eastAsia="Times New Roman" w:cs="Times New Roman"/>
          <w:sz w:val="18"/>
          <w:szCs w:val="18"/>
          <w:spacing w:val="28"/>
          <w:w w:val="102"/>
          <w:position w:val="-4"/>
        </w:rPr>
        <w:t xml:space="preserve"> </w:t>
      </w:r>
      <w:r>
        <w:rPr>
          <w:sz w:val="28"/>
          <w:szCs w:val="28"/>
          <w:spacing w:val="-2"/>
        </w:rPr>
        <w:t>与开采深度</w:t>
      </w:r>
      <w:r>
        <w:rPr>
          <w:sz w:val="28"/>
          <w:szCs w:val="28"/>
          <w:spacing w:val="-75"/>
        </w:rPr>
        <w:t xml:space="preserve"> </w:t>
      </w:r>
      <w:r>
        <w:rPr>
          <w:rFonts w:ascii="Times New Roman" w:hAnsi="Times New Roman" w:eastAsia="Times New Roman" w:cs="Times New Roman"/>
          <w:sz w:val="28"/>
          <w:szCs w:val="28"/>
          <w:i/>
          <w:iCs/>
          <w:spacing w:val="-2"/>
        </w:rPr>
        <w:t>H </w:t>
      </w:r>
      <w:r>
        <w:rPr>
          <w:sz w:val="28"/>
          <w:szCs w:val="28"/>
          <w:spacing w:val="-2"/>
        </w:rPr>
        <w:t>的关系</w:t>
      </w:r>
      <w:r>
        <w:rPr>
          <w:sz w:val="28"/>
          <w:szCs w:val="28"/>
          <w:spacing w:val="-3"/>
        </w:rPr>
        <w:t>曲线图</w:t>
      </w:r>
    </w:p>
    <w:p>
      <w:pPr>
        <w:spacing w:line="257" w:lineRule="auto"/>
        <w:rPr>
          <w:rFonts w:ascii="Arial"/>
          <w:sz w:val="21"/>
        </w:rPr>
      </w:pPr>
      <w:r/>
    </w:p>
    <w:p>
      <w:pPr>
        <w:pStyle w:val="BodyText"/>
        <w:ind w:left="183"/>
        <w:spacing w:before="92" w:line="231" w:lineRule="auto"/>
        <w:rPr>
          <w:sz w:val="28"/>
          <w:szCs w:val="28"/>
        </w:rPr>
      </w:pPr>
      <w:r>
        <w:rPr>
          <w:rFonts w:ascii="Times New Roman" w:hAnsi="Times New Roman" w:eastAsia="Times New Roman" w:cs="Times New Roman"/>
          <w:sz w:val="28"/>
          <w:szCs w:val="28"/>
          <w:spacing w:val="-1"/>
        </w:rPr>
        <w:t>E.4  </w:t>
      </w:r>
      <w:r>
        <w:rPr>
          <w:sz w:val="28"/>
          <w:szCs w:val="28"/>
          <w:spacing w:val="-1"/>
        </w:rPr>
        <w:t>开采下保护层的最小层间距</w:t>
      </w:r>
    </w:p>
    <w:p>
      <w:pPr>
        <w:pStyle w:val="BodyText"/>
        <w:ind w:left="201" w:right="158" w:firstLine="554"/>
        <w:spacing w:before="123" w:line="302" w:lineRule="auto"/>
        <w:rPr>
          <w:sz w:val="28"/>
          <w:szCs w:val="28"/>
        </w:rPr>
      </w:pPr>
      <w:r>
        <w:rPr>
          <w:sz w:val="28"/>
          <w:szCs w:val="28"/>
          <w:spacing w:val="3"/>
        </w:rPr>
        <w:t>开采下保护层时，不破坏上部被保护层的最小层间距</w:t>
      </w:r>
      <w:r>
        <w:rPr>
          <w:sz w:val="28"/>
          <w:szCs w:val="28"/>
          <w:spacing w:val="2"/>
        </w:rPr>
        <w:t>可参用式</w:t>
      </w:r>
      <w:r>
        <w:rPr>
          <w:rFonts w:ascii="Times New Roman" w:hAnsi="Times New Roman" w:eastAsia="Times New Roman" w:cs="Times New Roman"/>
          <w:sz w:val="28"/>
          <w:szCs w:val="28"/>
          <w:spacing w:val="2"/>
        </w:rPr>
        <w:t>(E.3)</w:t>
      </w:r>
      <w:r>
        <w:rPr>
          <w:sz w:val="28"/>
          <w:szCs w:val="28"/>
          <w:spacing w:val="2"/>
        </w:rPr>
        <w:t>或</w:t>
      </w:r>
      <w:r>
        <w:rPr>
          <w:sz w:val="28"/>
          <w:szCs w:val="28"/>
        </w:rPr>
        <w:t xml:space="preserve"> </w:t>
      </w:r>
      <w:r>
        <w:rPr>
          <w:sz w:val="28"/>
          <w:szCs w:val="28"/>
          <w:spacing w:val="-7"/>
        </w:rPr>
        <w:t>者式</w:t>
      </w:r>
      <w:r>
        <w:rPr>
          <w:rFonts w:ascii="Times New Roman" w:hAnsi="Times New Roman" w:eastAsia="Times New Roman" w:cs="Times New Roman"/>
          <w:sz w:val="28"/>
          <w:szCs w:val="28"/>
          <w:spacing w:val="-7"/>
        </w:rPr>
        <w:t>(E.4)</w:t>
      </w:r>
      <w:r>
        <w:rPr>
          <w:sz w:val="28"/>
          <w:szCs w:val="28"/>
          <w:spacing w:val="-7"/>
        </w:rPr>
        <w:t>确定：</w:t>
      </w:r>
    </w:p>
    <w:p>
      <w:pPr>
        <w:pStyle w:val="BodyText"/>
        <w:ind w:left="2643"/>
        <w:spacing w:before="24" w:line="213" w:lineRule="auto"/>
        <w:rPr>
          <w:rFonts w:ascii="Times New Roman" w:hAnsi="Times New Roman" w:eastAsia="Times New Roman" w:cs="Times New Roman"/>
          <w:sz w:val="28"/>
          <w:szCs w:val="28"/>
        </w:rPr>
      </w:pPr>
      <w:r>
        <w:rPr>
          <w:sz w:val="28"/>
          <w:szCs w:val="28"/>
          <w:spacing w:val="-3"/>
        </w:rPr>
        <w:t>当</w:t>
      </w:r>
      <w:r>
        <w:rPr>
          <w:sz w:val="28"/>
          <w:szCs w:val="28"/>
          <w:spacing w:val="-54"/>
        </w:rPr>
        <w:t xml:space="preserve"> </w:t>
      </w:r>
      <w:r>
        <w:rPr>
          <w:rFonts w:ascii="Times New Roman" w:hAnsi="Times New Roman" w:eastAsia="Times New Roman" w:cs="Times New Roman"/>
          <w:sz w:val="28"/>
          <w:szCs w:val="28"/>
          <w:i/>
          <w:iCs/>
          <w:spacing w:val="-3"/>
        </w:rPr>
        <w:t>α</w:t>
      </w:r>
      <w:r>
        <w:rPr>
          <w:rFonts w:ascii="Times New Roman" w:hAnsi="Times New Roman" w:eastAsia="Times New Roman" w:cs="Times New Roman"/>
          <w:sz w:val="28"/>
          <w:szCs w:val="28"/>
          <w:spacing w:val="-3"/>
        </w:rPr>
        <w:t>&lt;60</w:t>
      </w:r>
      <w:r>
        <w:rPr>
          <w:rFonts w:ascii="Times New Roman" w:hAnsi="Times New Roman" w:eastAsia="Times New Roman" w:cs="Times New Roman"/>
          <w:sz w:val="28"/>
          <w:szCs w:val="28"/>
          <w:spacing w:val="-34"/>
        </w:rPr>
        <w:t xml:space="preserve"> </w:t>
      </w:r>
      <w:r>
        <w:rPr>
          <w:sz w:val="28"/>
          <w:szCs w:val="28"/>
          <w:spacing w:val="-3"/>
        </w:rPr>
        <w:t>°</w:t>
      </w:r>
      <w:r>
        <w:rPr>
          <w:sz w:val="28"/>
          <w:szCs w:val="28"/>
          <w:spacing w:val="-102"/>
        </w:rPr>
        <w:t xml:space="preserve"> </w:t>
      </w:r>
      <w:r>
        <w:rPr>
          <w:sz w:val="28"/>
          <w:szCs w:val="28"/>
          <w:spacing w:val="-3"/>
        </w:rPr>
        <w:t>时，</w:t>
      </w:r>
      <w:r>
        <w:rPr>
          <w:rFonts w:ascii="Times New Roman" w:hAnsi="Times New Roman" w:eastAsia="Times New Roman" w:cs="Times New Roman"/>
          <w:sz w:val="28"/>
          <w:szCs w:val="28"/>
          <w:i/>
          <w:iCs/>
          <w:spacing w:val="-3"/>
        </w:rPr>
        <w:t>H</w:t>
      </w:r>
      <w:r>
        <w:rPr>
          <w:rFonts w:ascii="Times New Roman" w:hAnsi="Times New Roman" w:eastAsia="Times New Roman" w:cs="Times New Roman"/>
          <w:sz w:val="28"/>
          <w:szCs w:val="28"/>
          <w:spacing w:val="-3"/>
        </w:rPr>
        <w:t>=</w:t>
      </w:r>
      <w:r>
        <w:rPr>
          <w:rFonts w:ascii="Times New Roman" w:hAnsi="Times New Roman" w:eastAsia="Times New Roman" w:cs="Times New Roman"/>
          <w:sz w:val="28"/>
          <w:szCs w:val="28"/>
          <w:i/>
          <w:iCs/>
          <w:spacing w:val="-3"/>
        </w:rPr>
        <w:t>KM</w:t>
      </w:r>
      <w:r>
        <w:rPr>
          <w:rFonts w:ascii="Times New Roman" w:hAnsi="Times New Roman" w:eastAsia="Times New Roman" w:cs="Times New Roman"/>
          <w:sz w:val="28"/>
          <w:szCs w:val="28"/>
          <w:i/>
          <w:iCs/>
          <w:spacing w:val="-17"/>
        </w:rPr>
        <w:t xml:space="preserve"> </w:t>
      </w:r>
      <w:r>
        <w:rPr>
          <w:rFonts w:ascii="Times New Roman" w:hAnsi="Times New Roman" w:eastAsia="Times New Roman" w:cs="Times New Roman"/>
          <w:sz w:val="28"/>
          <w:szCs w:val="28"/>
          <w:spacing w:val="-3"/>
        </w:rPr>
        <w:t>cos</w:t>
      </w:r>
      <w:r>
        <w:rPr>
          <w:rFonts w:ascii="Times New Roman" w:hAnsi="Times New Roman" w:eastAsia="Times New Roman" w:cs="Times New Roman"/>
          <w:sz w:val="28"/>
          <w:szCs w:val="28"/>
          <w:i/>
          <w:iCs/>
          <w:spacing w:val="-3"/>
        </w:rPr>
        <w:t>α                                           </w:t>
      </w:r>
      <w:r>
        <w:rPr>
          <w:rFonts w:ascii="Times New Roman" w:hAnsi="Times New Roman" w:eastAsia="Times New Roman" w:cs="Times New Roman"/>
          <w:sz w:val="28"/>
          <w:szCs w:val="28"/>
          <w:spacing w:val="-3"/>
        </w:rPr>
        <w:t>(E.3)</w:t>
      </w:r>
    </w:p>
    <w:p>
      <w:pPr>
        <w:pStyle w:val="BodyText"/>
        <w:ind w:left="2583"/>
        <w:spacing w:before="222" w:line="213" w:lineRule="auto"/>
        <w:rPr>
          <w:rFonts w:ascii="Times New Roman" w:hAnsi="Times New Roman" w:eastAsia="Times New Roman" w:cs="Times New Roman"/>
          <w:sz w:val="28"/>
          <w:szCs w:val="28"/>
        </w:rPr>
      </w:pPr>
      <w:r>
        <w:rPr>
          <w:sz w:val="28"/>
          <w:szCs w:val="28"/>
          <w:spacing w:val="-3"/>
        </w:rPr>
        <w:t>当</w:t>
      </w:r>
      <w:r>
        <w:rPr>
          <w:sz w:val="28"/>
          <w:szCs w:val="28"/>
          <w:spacing w:val="-59"/>
        </w:rPr>
        <w:t xml:space="preserve"> </w:t>
      </w:r>
      <w:r>
        <w:rPr>
          <w:rFonts w:ascii="Times New Roman" w:hAnsi="Times New Roman" w:eastAsia="Times New Roman" w:cs="Times New Roman"/>
          <w:sz w:val="28"/>
          <w:szCs w:val="28"/>
          <w:i/>
          <w:iCs/>
          <w:spacing w:val="-3"/>
        </w:rPr>
        <w:t>α</w:t>
      </w:r>
      <w:r>
        <w:rPr>
          <w:sz w:val="28"/>
          <w:szCs w:val="28"/>
          <w:spacing w:val="-3"/>
        </w:rPr>
        <w:t>≥</w:t>
      </w:r>
      <w:r>
        <w:rPr>
          <w:rFonts w:ascii="Times New Roman" w:hAnsi="Times New Roman" w:eastAsia="Times New Roman" w:cs="Times New Roman"/>
          <w:sz w:val="28"/>
          <w:szCs w:val="28"/>
          <w:spacing w:val="-3"/>
        </w:rPr>
        <w:t>60</w:t>
      </w:r>
      <w:r>
        <w:rPr>
          <w:rFonts w:ascii="Times New Roman" w:hAnsi="Times New Roman" w:eastAsia="Times New Roman" w:cs="Times New Roman"/>
          <w:sz w:val="28"/>
          <w:szCs w:val="28"/>
          <w:spacing w:val="-34"/>
        </w:rPr>
        <w:t xml:space="preserve"> </w:t>
      </w:r>
      <w:r>
        <w:rPr>
          <w:sz w:val="28"/>
          <w:szCs w:val="28"/>
          <w:spacing w:val="-3"/>
        </w:rPr>
        <w:t>°</w:t>
      </w:r>
      <w:r>
        <w:rPr>
          <w:sz w:val="28"/>
          <w:szCs w:val="28"/>
          <w:spacing w:val="-101"/>
        </w:rPr>
        <w:t xml:space="preserve"> </w:t>
      </w:r>
      <w:r>
        <w:rPr>
          <w:sz w:val="28"/>
          <w:szCs w:val="28"/>
          <w:spacing w:val="-3"/>
        </w:rPr>
        <w:t>时，</w:t>
      </w:r>
      <w:r>
        <w:rPr>
          <w:rFonts w:ascii="Times New Roman" w:hAnsi="Times New Roman" w:eastAsia="Times New Roman" w:cs="Times New Roman"/>
          <w:sz w:val="28"/>
          <w:szCs w:val="28"/>
          <w:i/>
          <w:iCs/>
          <w:spacing w:val="-3"/>
        </w:rPr>
        <w:t>H</w:t>
      </w:r>
      <w:r>
        <w:rPr>
          <w:rFonts w:ascii="Times New Roman" w:hAnsi="Times New Roman" w:eastAsia="Times New Roman" w:cs="Times New Roman"/>
          <w:sz w:val="28"/>
          <w:szCs w:val="28"/>
          <w:spacing w:val="-3"/>
        </w:rPr>
        <w:t>=</w:t>
      </w:r>
      <w:r>
        <w:rPr>
          <w:rFonts w:ascii="Times New Roman" w:hAnsi="Times New Roman" w:eastAsia="Times New Roman" w:cs="Times New Roman"/>
          <w:sz w:val="28"/>
          <w:szCs w:val="28"/>
          <w:i/>
          <w:iCs/>
          <w:spacing w:val="-3"/>
        </w:rPr>
        <w:t>KM </w:t>
      </w:r>
      <w:r>
        <w:rPr>
          <w:rFonts w:ascii="Times New Roman" w:hAnsi="Times New Roman" w:eastAsia="Times New Roman" w:cs="Times New Roman"/>
          <w:sz w:val="28"/>
          <w:szCs w:val="28"/>
          <w:spacing w:val="-3"/>
        </w:rPr>
        <w:t>sin(</w:t>
      </w:r>
      <w:r>
        <w:rPr>
          <w:rFonts w:ascii="Times New Roman" w:hAnsi="Times New Roman" w:eastAsia="Times New Roman" w:cs="Times New Roman"/>
          <w:sz w:val="28"/>
          <w:szCs w:val="28"/>
          <w:i/>
          <w:iCs/>
          <w:spacing w:val="-3"/>
        </w:rPr>
        <w:t>α</w:t>
      </w:r>
      <w:r>
        <w:rPr>
          <w:rFonts w:ascii="Times New Roman" w:hAnsi="Times New Roman" w:eastAsia="Times New Roman" w:cs="Times New Roman"/>
          <w:sz w:val="28"/>
          <w:szCs w:val="28"/>
          <w:spacing w:val="-3"/>
        </w:rPr>
        <w:t>/2</w:t>
      </w:r>
      <w:r>
        <w:rPr>
          <w:rFonts w:ascii="Times New Roman" w:hAnsi="Times New Roman" w:eastAsia="Times New Roman" w:cs="Times New Roman"/>
          <w:sz w:val="28"/>
          <w:szCs w:val="28"/>
          <w:i/>
          <w:iCs/>
          <w:spacing w:val="-3"/>
        </w:rPr>
        <w:t>)                        </w:t>
      </w:r>
      <w:r>
        <w:rPr>
          <w:rFonts w:ascii="Times New Roman" w:hAnsi="Times New Roman" w:eastAsia="Times New Roman" w:cs="Times New Roman"/>
          <w:sz w:val="28"/>
          <w:szCs w:val="28"/>
          <w:i/>
          <w:iCs/>
          <w:spacing w:val="-4"/>
        </w:rPr>
        <w:t xml:space="preserve">             </w:t>
      </w:r>
      <w:r>
        <w:rPr>
          <w:rFonts w:ascii="Times New Roman" w:hAnsi="Times New Roman" w:eastAsia="Times New Roman" w:cs="Times New Roman"/>
          <w:sz w:val="28"/>
          <w:szCs w:val="28"/>
          <w:spacing w:val="-4"/>
        </w:rPr>
        <w:t>(E.4)</w:t>
      </w:r>
    </w:p>
    <w:p>
      <w:pPr>
        <w:spacing w:line="213" w:lineRule="auto"/>
        <w:sectPr>
          <w:pgSz w:w="11907" w:h="16839"/>
          <w:pgMar w:top="1394" w:right="1253" w:bottom="0" w:left="1240" w:header="0" w:footer="0" w:gutter="0"/>
        </w:sectPr>
        <w:rPr>
          <w:rFonts w:ascii="Times New Roman" w:hAnsi="Times New Roman" w:eastAsia="Times New Roman" w:cs="Times New Roman"/>
          <w:sz w:val="28"/>
          <w:szCs w:val="28"/>
        </w:rPr>
      </w:pPr>
    </w:p>
    <w:p>
      <w:pPr>
        <w:pStyle w:val="BodyText"/>
        <w:spacing w:before="61" w:line="232" w:lineRule="auto"/>
        <w:rPr>
          <w:sz w:val="28"/>
          <w:szCs w:val="28"/>
        </w:rPr>
      </w:pPr>
      <w:r>
        <w:rPr>
          <w:sz w:val="28"/>
          <w:szCs w:val="28"/>
          <w:spacing w:val="-2"/>
        </w:rPr>
        <w:t>式中</w:t>
      </w:r>
      <w:r>
        <w:rPr>
          <w:sz w:val="28"/>
          <w:szCs w:val="28"/>
          <w:spacing w:val="-2"/>
        </w:rPr>
        <w:t xml:space="preserve"> </w:t>
      </w:r>
      <w:r>
        <w:rPr>
          <w:rFonts w:ascii="Times New Roman" w:hAnsi="Times New Roman" w:eastAsia="Times New Roman" w:cs="Times New Roman"/>
          <w:sz w:val="28"/>
          <w:szCs w:val="28"/>
          <w:i/>
          <w:iCs/>
          <w:spacing w:val="-2"/>
        </w:rPr>
        <w:t>H</w:t>
      </w:r>
      <w:r>
        <w:rPr>
          <w:rFonts w:ascii="Times New Roman" w:hAnsi="Times New Roman" w:eastAsia="Times New Roman" w:cs="Times New Roman"/>
          <w:sz w:val="28"/>
          <w:szCs w:val="28"/>
          <w:spacing w:val="-2"/>
        </w:rPr>
        <w:t>——</w:t>
      </w:r>
      <w:r>
        <w:rPr>
          <w:sz w:val="28"/>
          <w:szCs w:val="28"/>
          <w:spacing w:val="-2"/>
        </w:rPr>
        <w:t>允许采用的最小层间距，</w:t>
      </w:r>
      <w:r>
        <w:rPr>
          <w:rFonts w:ascii="Times New Roman" w:hAnsi="Times New Roman" w:eastAsia="Times New Roman" w:cs="Times New Roman"/>
          <w:sz w:val="28"/>
          <w:szCs w:val="28"/>
          <w:spacing w:val="-2"/>
        </w:rPr>
        <w:t>m</w:t>
      </w:r>
      <w:r>
        <w:rPr>
          <w:sz w:val="28"/>
          <w:szCs w:val="28"/>
          <w:spacing w:val="-2"/>
        </w:rPr>
        <w:t>；</w:t>
      </w:r>
    </w:p>
    <w:p>
      <w:pPr>
        <w:pStyle w:val="BodyText"/>
        <w:ind w:left="596"/>
        <w:spacing w:before="120" w:line="231" w:lineRule="auto"/>
        <w:rPr>
          <w:sz w:val="28"/>
          <w:szCs w:val="28"/>
        </w:rPr>
      </w:pPr>
      <w:r>
        <w:rPr>
          <w:rFonts w:ascii="Times New Roman" w:hAnsi="Times New Roman" w:eastAsia="Times New Roman" w:cs="Times New Roman"/>
          <w:sz w:val="28"/>
          <w:szCs w:val="28"/>
          <w:i/>
          <w:iCs/>
          <w:spacing w:val="1"/>
        </w:rPr>
        <w:t>M</w:t>
      </w:r>
      <w:r>
        <w:rPr>
          <w:rFonts w:ascii="Times New Roman" w:hAnsi="Times New Roman" w:eastAsia="Times New Roman" w:cs="Times New Roman"/>
          <w:sz w:val="28"/>
          <w:szCs w:val="28"/>
          <w:spacing w:val="1"/>
        </w:rPr>
        <w:t>——</w:t>
      </w:r>
      <w:r>
        <w:rPr>
          <w:sz w:val="28"/>
          <w:szCs w:val="28"/>
          <w:spacing w:val="1"/>
        </w:rPr>
        <w:t>保护层的开采厚度，</w:t>
      </w:r>
      <w:r>
        <w:rPr>
          <w:rFonts w:ascii="Times New Roman" w:hAnsi="Times New Roman" w:eastAsia="Times New Roman" w:cs="Times New Roman"/>
          <w:sz w:val="28"/>
          <w:szCs w:val="28"/>
          <w:spacing w:val="1"/>
        </w:rPr>
        <w:t>m</w:t>
      </w:r>
      <w:r>
        <w:rPr>
          <w:sz w:val="28"/>
          <w:szCs w:val="28"/>
          <w:spacing w:val="1"/>
        </w:rPr>
        <w:t>；</w:t>
      </w:r>
    </w:p>
    <w:p>
      <w:pPr>
        <w:pStyle w:val="BodyText"/>
        <w:ind w:left="613"/>
        <w:spacing w:before="120" w:line="230" w:lineRule="auto"/>
        <w:rPr>
          <w:sz w:val="28"/>
          <w:szCs w:val="28"/>
        </w:rPr>
      </w:pPr>
      <w:r>
        <w:rPr>
          <w:rFonts w:ascii="Times New Roman" w:hAnsi="Times New Roman" w:eastAsia="Times New Roman" w:cs="Times New Roman"/>
          <w:sz w:val="28"/>
          <w:szCs w:val="28"/>
          <w:i/>
          <w:iCs/>
          <w:spacing w:val="-3"/>
        </w:rPr>
        <w:t>α</w:t>
      </w:r>
      <w:r>
        <w:rPr>
          <w:rFonts w:ascii="Times New Roman" w:hAnsi="Times New Roman" w:eastAsia="Times New Roman" w:cs="Times New Roman"/>
          <w:sz w:val="28"/>
          <w:szCs w:val="28"/>
          <w:spacing w:val="-3"/>
        </w:rPr>
        <w:t>——</w:t>
      </w:r>
      <w:r>
        <w:rPr>
          <w:sz w:val="28"/>
          <w:szCs w:val="28"/>
          <w:spacing w:val="-3"/>
        </w:rPr>
        <w:t>煤层倾角，(°)</w:t>
      </w:r>
      <w:r>
        <w:rPr>
          <w:sz w:val="28"/>
          <w:szCs w:val="28"/>
          <w:spacing w:val="-73"/>
        </w:rPr>
        <w:t xml:space="preserve"> </w:t>
      </w:r>
      <w:r>
        <w:rPr>
          <w:sz w:val="28"/>
          <w:szCs w:val="28"/>
          <w:spacing w:val="-3"/>
        </w:rPr>
        <w:t>;</w:t>
      </w:r>
    </w:p>
    <w:p>
      <w:pPr>
        <w:pStyle w:val="BodyText"/>
        <w:ind w:left="1342" w:hanging="744"/>
        <w:spacing w:before="123" w:line="312" w:lineRule="auto"/>
        <w:rPr>
          <w:sz w:val="28"/>
          <w:szCs w:val="28"/>
        </w:rPr>
      </w:pPr>
      <w:r>
        <w:rPr>
          <w:rFonts w:ascii="Times New Roman" w:hAnsi="Times New Roman" w:eastAsia="Times New Roman" w:cs="Times New Roman"/>
          <w:sz w:val="28"/>
          <w:szCs w:val="28"/>
          <w:i/>
          <w:iCs/>
          <w:spacing w:val="-1"/>
        </w:rPr>
        <w:t>K</w:t>
      </w:r>
      <w:r>
        <w:rPr>
          <w:rFonts w:ascii="Times New Roman" w:hAnsi="Times New Roman" w:eastAsia="Times New Roman" w:cs="Times New Roman"/>
          <w:sz w:val="28"/>
          <w:szCs w:val="28"/>
          <w:spacing w:val="-1"/>
        </w:rPr>
        <w:t>——</w:t>
      </w:r>
      <w:r>
        <w:rPr>
          <w:sz w:val="28"/>
          <w:szCs w:val="28"/>
          <w:spacing w:val="-1"/>
        </w:rPr>
        <w:t>顶板管理系数。冒落法管理顶板时，</w:t>
      </w:r>
      <w:r>
        <w:rPr>
          <w:rFonts w:ascii="Times New Roman" w:hAnsi="Times New Roman" w:eastAsia="Times New Roman" w:cs="Times New Roman"/>
          <w:sz w:val="28"/>
          <w:szCs w:val="28"/>
          <w:i/>
          <w:iCs/>
          <w:spacing w:val="-1"/>
        </w:rPr>
        <w:t>K</w:t>
      </w:r>
      <w:r>
        <w:rPr>
          <w:rFonts w:ascii="Times New Roman" w:hAnsi="Times New Roman" w:eastAsia="Times New Roman" w:cs="Times New Roman"/>
          <w:sz w:val="28"/>
          <w:szCs w:val="28"/>
          <w:i/>
          <w:iCs/>
          <w:spacing w:val="42"/>
        </w:rPr>
        <w:t xml:space="preserve"> </w:t>
      </w:r>
      <w:r>
        <w:rPr>
          <w:sz w:val="28"/>
          <w:szCs w:val="28"/>
          <w:spacing w:val="-1"/>
        </w:rPr>
        <w:t>取</w:t>
      </w:r>
      <w:r>
        <w:rPr>
          <w:sz w:val="28"/>
          <w:szCs w:val="28"/>
          <w:spacing w:val="-1"/>
        </w:rPr>
        <w:t xml:space="preserve"> </w:t>
      </w:r>
      <w:r>
        <w:rPr>
          <w:rFonts w:ascii="Times New Roman" w:hAnsi="Times New Roman" w:eastAsia="Times New Roman" w:cs="Times New Roman"/>
          <w:sz w:val="28"/>
          <w:szCs w:val="28"/>
          <w:spacing w:val="-1"/>
        </w:rPr>
        <w:t>10</w:t>
      </w:r>
      <w:r>
        <w:rPr>
          <w:sz w:val="28"/>
          <w:szCs w:val="28"/>
          <w:spacing w:val="-1"/>
        </w:rPr>
        <w:t>，充</w:t>
      </w:r>
      <w:r>
        <w:rPr>
          <w:sz w:val="28"/>
          <w:szCs w:val="28"/>
          <w:spacing w:val="-2"/>
        </w:rPr>
        <w:t>填法管理顶板</w:t>
      </w:r>
      <w:r>
        <w:rPr>
          <w:sz w:val="28"/>
          <w:szCs w:val="28"/>
        </w:rPr>
        <w:t xml:space="preserve"> </w:t>
      </w:r>
      <w:r>
        <w:rPr>
          <w:sz w:val="28"/>
          <w:szCs w:val="28"/>
          <w:spacing w:val="-8"/>
        </w:rPr>
        <w:t>时，</w:t>
      </w:r>
      <w:r>
        <w:rPr>
          <w:rFonts w:ascii="Times New Roman" w:hAnsi="Times New Roman" w:eastAsia="Times New Roman" w:cs="Times New Roman"/>
          <w:sz w:val="28"/>
          <w:szCs w:val="28"/>
          <w:i/>
          <w:iCs/>
          <w:spacing w:val="-8"/>
        </w:rPr>
        <w:t>K </w:t>
      </w:r>
      <w:r>
        <w:rPr>
          <w:sz w:val="28"/>
          <w:szCs w:val="28"/>
          <w:spacing w:val="-8"/>
        </w:rPr>
        <w:t>取</w:t>
      </w:r>
      <w:r>
        <w:rPr>
          <w:sz w:val="28"/>
          <w:szCs w:val="28"/>
          <w:spacing w:val="-52"/>
        </w:rPr>
        <w:t xml:space="preserve"> </w:t>
      </w:r>
      <w:r>
        <w:rPr>
          <w:rFonts w:ascii="Times New Roman" w:hAnsi="Times New Roman" w:eastAsia="Times New Roman" w:cs="Times New Roman"/>
          <w:sz w:val="28"/>
          <w:szCs w:val="28"/>
          <w:spacing w:val="-8"/>
        </w:rPr>
        <w:t>6</w:t>
      </w:r>
      <w:r>
        <w:rPr>
          <w:sz w:val="28"/>
          <w:szCs w:val="28"/>
          <w:spacing w:val="-8"/>
        </w:rPr>
        <w:t>。</w:t>
      </w:r>
    </w:p>
    <w:p>
      <w:pPr>
        <w:spacing w:line="312" w:lineRule="auto"/>
        <w:sectPr>
          <w:pgSz w:w="11907" w:h="16839"/>
          <w:pgMar w:top="1398" w:right="1434" w:bottom="0" w:left="1444" w:header="0" w:footer="0" w:gutter="0"/>
        </w:sectPr>
        <w:rPr>
          <w:sz w:val="28"/>
          <w:szCs w:val="28"/>
        </w:rPr>
      </w:pPr>
    </w:p>
    <w:p>
      <w:pPr>
        <w:ind w:left="1183"/>
        <w:spacing w:before="63" w:line="189" w:lineRule="auto"/>
        <w:rPr>
          <w:rFonts w:ascii="Microsoft YaHei" w:hAnsi="Microsoft YaHei" w:eastAsia="Microsoft YaHei" w:cs="Microsoft YaHei"/>
          <w:sz w:val="31"/>
          <w:szCs w:val="31"/>
        </w:rPr>
      </w:pPr>
      <w:r>
        <w:rPr>
          <w:rFonts w:ascii="Microsoft YaHei" w:hAnsi="Microsoft YaHei" w:eastAsia="Microsoft YaHei" w:cs="Microsoft YaHei"/>
          <w:sz w:val="31"/>
          <w:szCs w:val="31"/>
          <w:spacing w:val="6"/>
        </w:rPr>
        <w:t>附录 </w:t>
      </w:r>
      <w:r>
        <w:rPr>
          <w:rFonts w:ascii="Times New Roman" w:hAnsi="Times New Roman" w:eastAsia="Times New Roman" w:cs="Times New Roman"/>
          <w:sz w:val="31"/>
          <w:szCs w:val="31"/>
          <w:spacing w:val="6"/>
        </w:rPr>
        <w:t>F    </w:t>
      </w:r>
      <w:r>
        <w:rPr>
          <w:rFonts w:ascii="Microsoft YaHei" w:hAnsi="Microsoft YaHei" w:eastAsia="Microsoft YaHei" w:cs="Microsoft YaHei"/>
          <w:sz w:val="31"/>
          <w:szCs w:val="31"/>
          <w:spacing w:val="6"/>
        </w:rPr>
        <w:t>井巷揭煤作业基本程序参考示意图</w:t>
      </w:r>
    </w:p>
    <w:p>
      <w:pPr>
        <w:ind w:firstLine="477"/>
        <w:spacing w:before="232" w:line="12585" w:lineRule="exact"/>
        <w:rPr/>
      </w:pPr>
      <w:r>
        <w:rPr>
          <w:position w:val="-251"/>
        </w:rPr>
        <w:drawing>
          <wp:inline distT="0" distB="0" distL="0" distR="0">
            <wp:extent cx="4676775" cy="7991475"/>
            <wp:effectExtent l="0" t="0" r="0" b="0"/>
            <wp:docPr id="16" name="IM 16"/>
            <wp:cNvGraphicFramePr/>
            <a:graphic>
              <a:graphicData uri="http://schemas.openxmlformats.org/drawingml/2006/picture">
                <pic:pic>
                  <pic:nvPicPr>
                    <pic:cNvPr id="16" name="IM 16"/>
                    <pic:cNvPicPr/>
                  </pic:nvPicPr>
                  <pic:blipFill>
                    <a:blip r:embed="rId8"/>
                    <a:stretch>
                      <a:fillRect/>
                    </a:stretch>
                  </pic:blipFill>
                  <pic:spPr>
                    <a:xfrm rot="0">
                      <a:off x="0" y="0"/>
                      <a:ext cx="4676775" cy="7991475"/>
                    </a:xfrm>
                    <a:prstGeom prst="rect">
                      <a:avLst/>
                    </a:prstGeom>
                  </pic:spPr>
                </pic:pic>
              </a:graphicData>
            </a:graphic>
          </wp:inline>
        </w:drawing>
      </w:r>
    </w:p>
    <w:sectPr>
      <w:pgSz w:w="11907" w:h="16839"/>
      <w:pgMar w:top="1428" w:right="1785"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FangSong">
    <w:panose1 w:val="02010609060101010101"/>
    <w:charset w:val="86"/>
    <w:family w:val="auto"/>
    <w:pitch w:val="default"/>
    <w:sig w:usb0="800002BF" w:usb1="38CF7CFA" w:usb2="00000016" w:usb3="00000000" w:csb0="00040001" w:csb1="00000000"/>
  </w:font>
  <w:font w:name="Times New Roman">
    <w:panose1 w:val="02020603050405020304"/>
    <w:charset w:val="00"/>
    <w:family w:val="auto"/>
    <w:pitch w:val="variable"/>
    <w:sig w:usb0="E0002EFF" w:usb1="C000785B" w:usb2="00000009" w:usb3="00000000" w:csb0="400001FF" w:csb1="FFFF0000"/>
  </w:font>
  <w:font w:name="Cambria Math">
    <w:panose1 w:val="02040503050406030204"/>
    <w:charset w:val="00"/>
    <w:family w:val="auto"/>
    <w:pitch w:val="variable"/>
    <w:sig w:usb0="E00006FF" w:usb1="420024FF" w:usb2="02000000" w:usb3="00000000" w:csb0="2000019F" w:csb1="00000000"/>
  </w:font>
  <w:font w:name="Microsoft YaHei">
    <w:panose1 w:val="020B0503020204020204"/>
    <w:charset w:val="86"/>
    <w:family w:val="auto"/>
    <w:pitch w:val="variable"/>
    <w:sig w:usb0="80000287" w:usb1="2ACF3C50" w:usb2="00000016" w:usb3="00000000" w:csb0="0004001F"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FangSong" w:hAnsi="FangSong" w:eastAsia="FangSong" w:cs="FangSong"/>
      <w:sz w:val="31"/>
      <w:szCs w:val="31"/>
      <w:lang w:val="en-US" w:eastAsia="en-US" w:bidi="ar-SA"/>
    </w:rPr>
  </w:style>
  <w:style w:type="paragraph" w:styleId="TableText">
    <w:name w:val="Table Text"/>
    <w:basedOn w:val="Normal"/>
    <w:semiHidden/>
    <w:qFormat/>
    <w:pPr/>
    <w:rPr>
      <w:rFonts w:ascii="FangSong" w:hAnsi="FangSong" w:eastAsia="FangSong" w:cs="FangSong"/>
      <w:sz w:val="28"/>
      <w:szCs w:val="2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settings" Target="settings.xml"/><Relationship Id="rId8" Type="http://schemas.openxmlformats.org/officeDocument/2006/relationships/image" Target="media/image8.jpeg"/><Relationship Id="rId7" Type="http://schemas.openxmlformats.org/officeDocument/2006/relationships/image" Target="media/image7.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 Id="rId3" Type="http://schemas.openxmlformats.org/officeDocument/2006/relationships/image" Target="media/image3.png"/><Relationship Id="rId2" Type="http://schemas.openxmlformats.org/officeDocument/2006/relationships/image" Target="media/image2.png"/><Relationship Id="rId11" Type="http://schemas.openxmlformats.org/officeDocument/2006/relationships/fontTable" Target="fontTable.xml"/><Relationship Id="rId10" Type="http://schemas.openxmlformats.org/officeDocument/2006/relationships/styles" Target="styles.xml"/><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Microsoft® Word 2010</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防治煤与瓦斯突出细则（征求意见稿）</dc:title>
  <dc:creator>孙东玲</dc:creator>
  <dcterms:created xsi:type="dcterms:W3CDTF">2019-08-21T08:00:55Z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2025-09-22T16:48:34</vt:filetime>
  </property>
</Properties>
</file>