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国家防灾减灾救灾委员会办公室关于进一步加强应急抢险救灾物资保障体系和能力建设的指导意见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国家防灾减灾救灾委员会办公室</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国防减救办发〔2024〕13号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2024年09月23日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2024年09月23日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各省、自治区、直辖市防灾减灾救灾议事协调机构，新疆生产建设兵团防灾减灾救灾委员会，国家防灾减灾救灾委员会各成员单位：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抢险救灾物资（以下简称应急物资）是有力有序有效开展抢险救援救灾的重要保障，应急物资保障体系和能力建设是国家应急管理体系和能力建设的重要组成部分。为贯彻落实党中央、国务院重大决策部署，根据国家防灾减灾救灾工作及大国储备体系建设有关要求，现就进一步加强应急物资保障体系和能力建设提出以下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以习近平新时代中国特色社会主义思想为指导，深入贯彻总体国家安全观，锚定构建“大安全、大应急”框架，健全重大突发公共事件处置保障体系，立足抢大险、救大灾应急物资需求，夯实实物储备基础，拓展多元储备渠道，强化快速投送能力建设，强化应急物资统筹管理，科学规划、合理布局，突出基层、规范引领，逐步建成统一管理、分级负责、政社协同、节约高效的应急物资保障体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提高应急物资实物储备能力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应急物资储备库及设施设备建设。要因地制宜，通过新建、改扩建及租赁等方式，加强各级应急物资储备库（点），特别是重点地区县（区）、乡镇（街道）、村（社区）储备库（点）建设。到2025年底，力争实现全国县级储备库（点）覆盖率达到100%，2030年前，力争实现多灾易灾地区乡镇级储备库（点）全覆盖。鼓励加快、加大新质生产力投入力度，引入现代仓储物流技术和设备，加快储备库设施改造和设备升级；结合发展低空经济、数字经济、创新社会服务等，根据实际需要为储备库配备应急通信装备、物流终端设备、电动叉车、液压拖车等实用新型装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强化应急物资实物储备。要加强全国自然灾害综合风险普查成果应用，动态评估本行政区域风险形势，中风险及以上地区应储备能够满足本行政区域启动二级应急响应所需物资，并留有一定冗余；中风险以下地区结合本地区实际，可视情调减启动二级应急响应所需物资或按较低响应等级储备。各地应根据物资品类、规模、数量和性质特点，合理配置实物储备、协议储备、产能储备等多种储备模式，形成数量充足、结构合理的储备体系。在以多种模式结合的储备中，原则上政府实物储备规模不低于所需物资的50%。要根据水旱灾害规律和特点，以及抢险工作实际需要，科学合理测算防汛抗旱物资储备所需品种数量，合理确定储备规模；水利工程管理单位应根据工程类型和防汛风险储备适量常用抢险物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健全储备管理与处置更新轮换机制。要积极推广使用应急物资统一标识。要建立健全常态化应急物资规划、计划、采购、储备、调运、处置、检查、前置等日常管理机制。各地要结合发展新质生产力，增储实用性强、科技含量高的物资品种，逐步淘汰技术落后老旧物资，不断优化储备布局和品种（类）。要进一步完善储备物资到期处置制度，明确应急物资定期点验、维护保养、报废、补充更新措施，保持应急物资总量稳定、性能良好、及时更新、节约高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提高应急物资多元保障能力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拓展应急物资多元保障渠道。要在持续加强实物储备的基础上，鼓励、引导和支持社会组织、企业等社会力量积极参与应急物资保障，引导和支持社区、居民家庭储备必要的应急物资。要依法依规引导社会组织捐赠活动，与有意向的社会主体建立合作机制，探索建立应急物资政府与企业、社会组织等协同（以下简称政社协同）保障机制。要提升应急物资供应能力，支持应急物资供应链培育和优化，推进安全应急产业园建设，鼓励大型企业、特别是关键行业和重点产业链企业，建立与生产经营相适应的应急物资储备和紧急生产调度机制，并纳入企业社会责任体系。要引导支持协议储备、产能储备、社会储备、云仓储等创新保障方式先行先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健全应急物资跨区域协同保障机制。要积极推进签订省级应急物资跨区域互助保障协议，不断完善互助协作内容，优化协同保障方式。多灾易灾省份要建立全省协同保障机制，引导重点地市和县（区）强化与周边地区应急物资互助协作，明确协同保障内容和协调机构，推动共建共享储备资源和应急物资保障队伍，定期开展跨区域保障联合培训与演练，协同开展应急响应与抢险救援救灾行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提高应急物资快速投送能力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健全快速响应调拨机制。健全国家、省、市、县四级应急物资调拨体系和调拨规程，明确各级调拨权限与流程，确保应急状态下物资调拨指令迅速传达、执行到位。建立健全跨部门应急物资调拨协调机制，强化应急物资调拨部门、储备部门、交通运输部门等工作协同，提高调运效率，强化紧急投送能力。鼓励各地加大应急物资前置力度，根据风险等级、趋势研判和道路情况等，提前将应急物资前置到重点地区。原则上，除少数边远地区及道路中断等特殊情况外，接到调拨指令后，应确保首批应急物资县级6小时内、市级8小时内、省级10小时内运抵灾区；用于防汛抢险的砂、石料、编织袋等物资应最短时间运抵现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构建综合交通运输应急物流网络。要结合本地实际，统筹铁路、公路、水运、航空、邮政、快递等资源，建立健全应急物资运输保障力量，构建应急物资快速配送网络，提升全链条、全要素、全地形投送能力，特别是提高“三断”情况下应急投送能力。交通运输各职能部门要加强应急运输绿色通道建设，完善应急物资及人员运输车辆优先通行机制。鼓励探索优化应急物资储备、装卸、搬运、分拣、包装成套化、一体化、自动化快速物流环节，提升物流联运效率。要完善应急物流设施网络，推动既有物流设施嵌入应急功能，统筹加强应急物资储备设施和应急物流设施的衔接，提高大批量物资末端集散配送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推动建设应急物资保障队伍。要加快建立本地区应急物资保障队伍，按照专兼结合、政社协同方式，明确岗位职责、确定队伍名单，建立一支懂物资、善管理、人数足、能实战的应急物资保障队伍。定期开展应急物资筹集、调运、分发、现场管理等实训实练，组织队伍比武，以练代训，以赛促练，提升实战保障能力。要建立应急物资保障专家库，整合高校、科研院所、企事业单位人才资源，为紧急情况下应急物资保障提供决策支撑。鼓励有条件的组织和高校设立应急物资保障相关专业，培养专业化的应急物资管理人员和技术人才。鼓励各地探索跨区域应急物资保障队伍援助工作，研究建立全国“一盘棋”应急物资保障队伍调集机制，做好重特大灾害援助救助准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提高应急物资统筹管理能力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健全应急物资统筹管理机制。按照分级负责、属地管理为主的原则，建立健全统一的应急物资保障运行管理机制。在各级防灾减灾救灾议事协调机构框架下，明确牵头部门，统筹协调应急管理、发展改革、工业和信息化、民政、财政、自然资源、交通运输、水利、商务、卫生健康、粮食和储备等有关部门，以及共青团、红十字会、社会组织等，明确各单位职责及协同工作流程，形成上下联动、左右协同、责任明确、运行高效的管理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完善应急物资保障方案预案。要依据灾害影响程度、地域特点及交通状况等，完善本地区应急物资保障方案或预案，细化救援救灾现场应急物资分配结构、数量、顺序以及执行方式，优先保障重灾区救援救灾和群众转移救助需求。特别是针对多灾易灾地区要提前制定应急物资保障现场工作方案，明确救援救灾现场大批量应急物资集中情况下，人员抽调、分工分组、岗位责任以及物资分配、发放保障、管理维护、清理回收、信息统计等工作职责及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提升应急物资信息化管理水平。各级应急物资储备数据应及时录入国家应急资源管理平台并动态更新，定期组织已录入数据抽查、检查，确保所有在库物资数据准确、账实相符。要做好平台迭代升级，利用物联网、大数据、人工智能等技术，推动实现应急物资调运动态监控、精准调度，不断优化平台定位追踪、库存预警、轮换更新、需求分析、路径优化、配送调度、现场分发等功能。要加强应急物资信息标准化建设，推动平台间数据共享，鼓励有条件的地区先行先试、推广典型经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要把应急物资保障体系和能力建设纳入防灾减灾救灾年度工作计划、五年规划，通过既有资金渠道给予支持，明确责任分工，定期开展工作评估，对重点地区和单位加强帮扶指导。要加强宣传，不断提高认识、加大投入，营造全社会共同关注、支持、参与应急物资保障工作的良好氛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国家防灾减灾救灾委员会办公室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2024年9月23日</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1.地方各级应急物资储备指导目录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2.家庭应急物资储备指导目录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3.灾害信息员装备配备指导目录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地方各级应急物资储备指导目录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一、省级应急物资储备指导目录</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物资品种</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生活类救灾物资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安置类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住所类：救灾帐篷（单帐篷、棉帐篷等）、指挥帐篷、活动板房、苫布等；床寝类：折叠床、桌椅（折叠桌凳）、被子（棉被、夏凉被、毛巾被、睡袋等）、毯子（毛毯、电热毯等）、褥子、防潮垫、枕头、凉席、床单、蚊帐等；盥洗类：家庭应急包（含洗漱套装、毛巾、肥皂、拖鞋、餐具、妇女用品等）、简易厕所（便携式马桶、移动厕所、板房厕所等）、简易淋浴（淋浴房、淋浴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服装类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衣物（棉大衣、防寒服、羽绒服、棉裤、夏装、童装、雨衣等）、鞋子（棉鞋、凉鞋、雨鞋等）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装具类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照明类：帐篷照明灯、手电筒、应急灯、场地照明灯、蜡烛等；防寒防暑类：取暖炉、取暖器、风扇等；其他类：发电机（组）、灶具、应急背囊（架）、收音机等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饮食、卫生及特殊用品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食品类：方便食品（压缩干粮、自热食品、方便面、火腿肠、饼干、面包、罐头等）、预制食品、粮油（大米、食用油、面粉、面条等）、食材（肉类、蛋类、蔬菜类等）、其他（清真食品、婴幼老年人食品等）；饮水类：饮用水（矿泉水、纯净水等）、净水设备（净水机、净水器、净水车）、储水设备（水桶、储水罐）等；卫生清洁：卫生用品（卫生纸、卫生巾等）、清洁用品（洗手液、洗衣粉、洗衣液）、消毒用品（消毒液、消毒棉棒）、常用医药品等；特殊用品：婴幼儿用品（奶瓶、尿不湿等）、孕产妇用品、辅助用品（轮椅、拐杖等）、防寒防暑用品（暖宝、驱蚊液、清凉油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森林草原防灭火物资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护套装（头盔、头套、面罩、护目镜、手套、靴子、外腰带、护肘、护膝等）、防护面罩（防烟、尘、毒等）、避火罩、战术马甲、单兵火场呼吸自救器、阻燃扑火服、防寒大衣、自动充气式救生衣、穿戴式外骨骼助力设备、单兵负重辅助系统、佩戴式头灯、降噪耳机、救援口哨、喊话器、单兵定位装置、生命监测手环、生命监测系统、保温毯、多功能军刀、防风打火机、消防急救包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扑火机具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机（风力、风水、泡沫等）、灭火水枪（脉冲水枪、高压水枪等）、森林消防水泵（手抬高压泵、柱塞隔膜泵、单兵便携泵等）、消防水带（背筐、水泵配件）、二号工具、森林草原专用灭火药剂、油锯、割灌机、电动粗枝剪刀、加油器、组合工具、点火器、火灾自动报警系统、移动式储水装置（蓄水池、水囊、贮水池等）、单兵手投式灭火弹（含消防弹）、索降器材、攀登器材、便携式工兵锹、大工兵锹、铁镐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车辆及特种装备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机器人（隔离带开挖、耐高温灭火、无人伴随保障车）、隔离带开挖机、电动（燃油）叉车、手动（电动）托盘搬运车；轮式车辆：森防巡逻（班组突击）车、运兵车、森林消防车、森林灭火装备运输车、全地形车、水陆两栖车、双向消防车、火场远程供水系统（灭火水车+水泵组合）、牵引车（拖车）；履带式车辆：模块化运兵车、水炮车等，载重型灭火无人机（工业级）、无人机灭火弹（25kg、50kg、100kg），航空灭火吊桶、智能遥控灭火炮（含灭火弹）、肩扛式灭火弹发射器（含灭火弹）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通信指挥装备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信指挥车、便携式应急移动中继系统、便携式自组网基站（窄带、宽带）、北斗手持机、卫星便携站、卫星电话、红外探火仪、望远镜、风向仪、超短波电台、对讲机、对讲机移动充电箱、车载北斗定位终端、侦察无人机、GIS数据采集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野外生存装备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发电机组、单兵方位灯、火场应急照明系统、强光手电、帐篷（指挥帐篷、单兵帐篷）、便携式桌椅、睡袋、急救器材、AED（便携式除颤仪）、气垫、背囊、战术腿包、战术背包等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侦查装备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生命探测仪、热成像仪、便携气象站、测距仪、测温仪、指北针、地形图、交通图、林相图、照相摄像器材等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防汛抗旱物资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抢险物料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袋类（编织袋、草袋、 麻袋、吸水膨胀麻袋等）、彩条布/编织布、土工布、防管涌土工滤垫、围井围板、桩木、砂石料、铅丝网片、抢险网箱（兜）、铅丝/铁丝、钢管、防洪子堤、城市挡水墙（涵洞、地下车库、低洼院落等）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救生器材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橡皮舟/冲锋舟、船外机（油箱、专用机油）、拖车、救生衣、智能遥控（双控）救生器、消防水域救生器、便携式智能遥控救生舟、救生圈、反光背心、雨衣/雨伞、雨靴/雨鞋、救生抛投器/伸缩杆、绳索（救生绳、安全绳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照明设备（手电筒、便携式头灯、照明灯、应急灯、工作灯、查险灯具等）、排涝设备（排水泵、 污水泵等）、抗旱水泵、移动泵车、沙袋机等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给排水设备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净水设备、喷灌机、分水器、水管/水带、电缆、发电机（组）等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供水器具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打井机、洗井机/洗井空压机组、找水物探设备、储水罐/储水囊/软质水囊、水桶/水袋、净水挂车等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水域救援器材（头盔、手套、靴子等）、指南针、探路杖、高音哨、D型环等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警戒设备（警示灯、警示线、水深危险警示牌、积水封闭警示牌、排水抢险字样指示牌、锥桶、路障、交通指挥棒等）、通讯设备（喊话器、对讲机、卫星电话等）、电台（超短波电台、便携移动电台、超短波基站等）、通讯指挥车、天通电话及终端、无人机、运输车辆、水陆两用车、应急帐篷（单/棉）、折叠桌凳、折叠床、应急包、手套、安全帽、AED（便携式除颤仪）、雷达生命探测仪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现场工作人员野外生存和防护物资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现场工作防护装备、生活帐篷、指挥帐篷、通信帐篷、单兵防护装备（手套、头盔、护目镜等）、医疗防护器具、高倍夜视摄像望远镜、空气呼吸器、绳索、射灯等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应急通信装备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电台（短波电台、便携移动电台等）、无线图传、对讲机、定位仪、通信指挥车、天通电话和终端、卫星电话（铱星电话等）、现场应急集群通信系统</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地震应急流动监测装备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地震仪、加速度计、磁通门经纬仪、质子矢量磁力仪、北斗接收机、相对重力仪、绝对重力仪、智能电源、应急信息采集传输和分析系统</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灾害调查评估装备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建构筑物评估设备、无人机及机载灾情采集系统等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应急探测测量装备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手持GPS、拾振器、震动传感器、三维激光扫描仪、侦检仪、红外线测距仪、生命探测仪（雷达、光学、声波/振动等）、毒害气体探测仪、氧气气体探测仪、放射性物质检测仪、漏电探测仪等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国家地震灾害紧急救援队伍装备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破除设备（组合手动破拆工具、救援钻孔机等）、顶撑设备（液压泵、起重气垫、液压/机械支撑套件等）、移除设备（液压举重组件等）、搜索设备（搜救犬、强光搜索灯等）、报警设备、紧急医疗设备、救援装备车、物资运输车、运兵车、运犬车、警戒带、发电机组、净水系统、服装背囊装备（救援服、救援靴等）、抛投式监测设备、AI视频监测设备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国家综合性消防救援队伍物资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全套消防员灭火防护服、全套消防员抢险救援服、消防过滤式综合防毒面具等）、侦检装备（有毒气体探测仪、可燃气体检测仪、消防用红外热像仪等）、排烟装备（移动式排烟机、坑道小型空气输送机等）、灭火装备（移动消防炮、机动消防泵、消防移动储水装置、泡沫发生器等）、救生装备（躯体固定气囊、婴儿呼吸袋、救生缓降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石油化工事故救援物资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消防员避火防护服、消防员隔热服、一级化学防护服、二级化学防护服、化学防护手套等）、侦检装备（有毒气体探测仪、可燃气体检测仪、便携危险化学品检测片等）、灭火装备（灭火侦查机器人、消防灭火机器人等）、灭火药剂（水成膜泡沫灭火剂、抗醇性水成膜泡沫灭火剂、抗醇性氟蛋白泡沫灭火剂、干粉灭火剂等）、洗消装备（公众洗消站、单人洗消帐篷、简易洗消喷淋器、移动式高压洗消泵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洪涝灾害水域救援物资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个人防护装备（湿式水域救援服、干式水域救援服、急流专用救生衣、潜水装具等）、水域搜救装备（冲锋舟、橡皮艇、水下机器人、水下声呐生命探测仪等）、水域破拆装备（水下破拆装具、绝缘剪断钳等）。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地震地质灾害救援物资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消防防坠落辅助部件、防穿刺手套等）、生命探测装备（无人机、雷达生命探测仪、音视频生命探测仪等）、破拆装备（双轮异向切割锯、混凝土破拆工具组、无齿锯及锯片、冲击钻、凿岩机、液压动力站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森林灭火防护服、防护头盔、防护手套等）、森林灭火装备（割灌机、油锯、风力灭火机、高压细水雾灭火机、背负式软体水枪、储水装置等）、供水装备（重型水泵、便携式森林消防泵、消防水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通用保障物资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帐篷、携行背囊、折叠床、单人宿营装具、野战炊具、野外净水设备、应急食品、消防制式被装（作训类和防寒类被装）、移动发电机、移动照明灯组、泛光灯、电池、充电器等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安全生产应急救援物资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矿山/隧道应急保障物资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高压软管、高倍速泡沫药剂、喷涂式或气囊式快速密闭、救生索、潜水泵、呼吸自救器等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危化应急保障物资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护器材：灭火/化学防化服（轻型、重型）、轻型防护装备、半面罩、全面罩、自生氧面罩、自救式呼吸器、多功能防毒面具及过滤罐、多功能滤毒盒、防护手套、隔热手套、救援头盔、正压式空气呼吸器、氧气呼吸器、移动供气源、备件袋、护目镜、防静电内衣、安全腰带、反光背心、佩戴式防爆照明灯、隔热服、防腐胶靴、灭火防护靴、水靴、户外单兵净水器、自救器、自动苏生器、紧急呼救器、温度计、送风式长管呼吸器、紧急呼救器；侦检器材：远程侦检设备（侦检无人机、侦检机器人等）、有毒气体探测仪、可燃气体检测仪、四合一多功能气体检测仪、其他便携式气体检测报警仪、红外测温仪、便携式气象仪（风速风向仪）、采气样工具、便携式水质分析仪、远距离灾区环境侦测系统、便携式气相色谱质谱联用仪、便携式TVOC测定仪、COD快速检测仪、AP4C侦检仪、高纯氦气、便携式红外固液测定仪、红外线测距仪、红外热像仪、辐射检测仪、漏电检测仪、侦检机器人、激光位移监测仪、环境安全监测车；灭火物资：泡沫灭火剂（普通、抗溶）、高效干粉灭火剂、消防水带、机动手台泵/液压机动泵、高压脉冲灭火装置、高倍数泡沫灭火机、移动式灭火装置、移动式消防炮、A/B类比例混合器、泡沫液桶、空气泡沫枪、拉梯（二节、三节）、风障、帆布水桶、水枪；救生物资：缓降器、AED（自动体外除颤器）、生命探测仪（鹰眼、雷达）、逃生面罩、担架、保温毯、充气夹板、救援三脚架、便携式升降器、绳索包、医药急救箱；破拆支撑：无火花破拆工具、破拆工具组（液压/气动/手动）、切割锯、液压起重器、两用锹、小镐、矿工斧、铜顶斧、起钉器、瓦工/电工工具、皮尺、卷尺、钉子包、探险棍、起重气垫、锚杆机、液压支架、道具；洗消设备：输转耗材（应急卸载泵、收油机/收化机、围油栏/围化栏、船用喷洒装置、热水高压清洗机、吸附垫、溢油分散剂/消化剂、集污袋）、移动式洗眼器、强酸/碱洗消剂/器、洗消帐篷、单人移动洗消装置、高压清洗机、洗消粉；排烟设备：移动式排烟排风设备、空气压缩机、移动发电机、坑道小型空气输送机；警示防爆：隔离警示带、警戒线、警示牌、警示灯等、防爆倒罐装备、堵漏装备、堵漏耗材（堵漏胶、木制堵漏楔）；综合保障：防爆通信器材、移动照明灯组、防爆照明器材、空气充填泵、氧气充填泵、自吸泵、污水泵、空呼监控系统、空气呼吸器清洗装置、三防帐篷系统、防爆照摄像器材、抗爆庇护所、防毒庇护所、可拆装货架、装备架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油气管道应急保障物资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直管段、弯管、弯头、封头、B型套袖、对开卡具、排油排气短节等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自然灾害应急保障物资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排水软管、滤网滤芯等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备注：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储备规模。结合国家自然灾害综合风险普查评估结果，动态评估本行政区域风险形势，中风险及以上地区应储备能够满足本行政区域启动二级应急响应所需物资，并留有一定冗余；中风险以下地区结合本地区实际，可视情调减启动二级应急响应所需物资或按较低等级响应开展储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2.储备方式。各地应根据物资品类、规模、数量和性质特点，合理配置实物储备、协议储备、产能储备等多种储备模式。同时，应结合自身实际情况，采购包括但不限于指导目录中的应急物资。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储备布局。整合省级应急物资仓储设施资源，科学规划、优化调整、新建扩建省级应急物资储备库，注重向灾害事故高风险区、人口密集区、偏远地区倾斜，扩大应急物资储备库覆盖面。建立应急物资前置机制，根据本省（自治区、直辖市）风险等级、趋势研判和道路情况等，提前将应急物资前置到重点市（州）、县（区），增强基层应急物资保障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4.安全生产应急救援物资主要由相关行业企业储备，有关单位（部门）结合实际进行指导。</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二、市级应急物资储备指导目录</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物资品种</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生活类救灾物资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安置类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住所类：救灾帐篷（单帐篷、棉帐篷等）、指挥帐篷、活动板房、苫布等；床寝类：折叠床、桌椅（折叠桌凳）、被子（棉被、夏凉被、毛巾被、睡袋等）、毯子（毛毯、电热毯等）、褥子、防潮垫、枕头、凉席、床单、蚊帐等；盥洗类：家庭应急包（含洗漱套装、毛巾、肥皂、拖鞋、餐具、妇女用品等）、简易厕所（便携式马桶、移动厕所、板房厕所等）、简易淋浴（淋浴房、淋浴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服装类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衣物（棉大衣、防寒服、羽绒服、棉裤、夏装、童装、雨衣等）、鞋子（棉鞋、凉鞋、雨鞋等）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装具类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照明类：帐篷照明灯、手电筒、应急灯、场地照明灯、蜡烛等；防寒防暑类：取暖炉、取暖器、风扇等；其他类：发电机（组）、灶具、应急背囊（架）、收音机等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饮食、卫生及特殊用品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食品类：方便食品（压缩干粮、自热食品、方便面、火腿肠、饼干、面包、罐头等）、预制食品、粮油（大米、食用油、面粉、面条等）、食材（肉类、蛋类、蔬菜类等）、其他（清真食品、婴幼老年人食品等）；饮水类：饮用水（矿泉水、纯净水等）、净水设备（净水机、净水器、净水车）、储水设备（水桶、储水罐）等；卫生清洁：卫生用品（卫生纸、卫生巾等）、清洁用品（洗手液、洗衣粉、洗衣液）、消毒用品（消毒液、消毒棉棒）、常用医药品等；特殊用品：婴幼儿用品（奶瓶、尿不湿等）、孕产妇用品、辅助用品（轮椅、拐杖等）、防寒防暑用品（暖宝、驱蚊液、清凉油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森林草原防灭火物资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护套装、阻燃防护头盔、阻燃防护面罩（防烟、尘、毒等）、阻燃防护服、阻燃防护鞋（靴）、避火罩、单兵火场呼吸自救器、防寒大衣、自动充气式救生衣、穿戴式外骨骼助力设备、单兵负重辅助系统、降噪耳机、消防急救包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扑火机具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机（风力、风水、泡沫等）、灭火水枪（脉冲水枪、高压水枪等）、森林消防水泵（手抬高压泵、柱塞隔膜泵、单兵便携泵等）、二号工具、森林草原专用灭火药剂、油锯、割灌机、组合工具、点火器、火灾自动报警系统、移动式储水装置（蓄水池、水囊等）、单兵手投式灭火弹（含消防弹）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车辆及特种装备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机器人（隔离带开挖、耐高温灭火、无人伴随保障车）、隔离带开挖机；轮式车辆：森防巡逻（班组突击）车、运兵车、森林消防车、森林灭火装备运输车、全地形车、水陆两栖车、双向消防车、火场远程供水系统（灭火水车+水泵组合）；履带式车辆：模块化运兵车、水炮车等；载重型灭火无人机（工业级）、无人机灭火弹（25kg、50kg、100kg），航空灭火吊桶，智能遥控灭火炮（含灭火弹）、肩扛式灭火弹发射器（含灭火弹）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通信指挥装备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通信指挥车、便携式应急移动中继系统、卫星便携站、北斗手持机、卫星电话、红外探火仪、望远镜、风向仪、超短波电台、对讲机、车载北斗定位终端、侦察无人机、GIS数据采集器等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野外生存装备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发电机组、单兵方位灯、火场应急照明系统、强光手电（头灯）、帐篷（指挥帐篷、单兵帐篷）、便携式桌椅、睡袋等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防汛抗旱物资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抢险物料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袋类（编织袋、草袋、 麻袋等）、彩条布/编织布、土工布、防管涌土工滤垫、围井围板、桩木、砂石料、铅丝网片、抢险网箱（兜）、铅丝/铁丝等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救生器材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橡皮舟、冲锋舟、拖车、救生衣、救生圈、反光背心、雨衣/雨伞、雨靴/雨鞋、救生抛投器/伸缩杆、绳索（救生绳、安全绳等）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照明设备（手电筒、便携式头灯、照明灯、应急灯、工作灯、查险灯具等）、排涝设备（排水泵、污水泵等）、沙袋机、大流量应急排涝泵、移动泵车等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给排水设备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净水设备、喷灌机、分水器、水管/水带、电缆、发电机（组）等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供水器具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打井机、洗井机/洗井空压机组、储水罐/储水囊、水桶/水袋等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应急帐篷、通讯设备（喊话器、对讲机、卫星电话等）、电台（超短波电台、便携移动电台、超短波基站等）、通讯指挥车、天通电话及终端、无人机、运输车辆、水陆两用车等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现场工作人员野外生存和防护物资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现场工作防护装备、生活帐篷、指挥帐篷、通信帐篷、单兵防护装备（手套、头盔、护目镜等）、医疗防护器具、高倍夜视摄像望远镜、空气呼吸器等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应急通信装备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电台（短波电台、便携移动电台等）、无线图传、对讲机、定位仪、通信指挥车、天通电话和终端、卫星电话（铱星电话等）、现场应急集群通信系统</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地震应急流动监测装备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地震仪、加速度计、磁通门经纬仪、质子矢量磁力仪、北斗接收机、相对重力仪、绝对重力仪、智能电源、应急信息采集传输和分析系统</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灾害调查评估装备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建构筑物评估设备、无人机及机载灾情采集系统等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应急探测测量装备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手持GPS、拾振器、震动传感器、三维激光扫描仪、侦检仪、红外线测距仪、生命探测仪（雷达、光学、声波/振动等）、毒害气体探测仪、氧气气体探测仪、放射性物质检测仪、漏电探测仪等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国家地震灾害紧急救援队伍装备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破除设备（组合手动破拆工具、救援钻孔机等）、顶撑设备（液压泵、起重气垫、液压/机械支撑套件等）、移除设备（液压举重组件等）、搜索设备（搜救犬、强光搜索灯等）、报警设备、紧急医疗设备、救援装备车、物资运输车、运兵车、运犬车、警戒带、发电机组、净水系统、服装背囊装备（救援服、救援靴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国家综合性消防救援队伍物资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全套消防员灭火防护服、全套消防员抢险救援服、正压式消防空气呼吸器及气瓶、消防手套等）、侦检装备（有毒气体探测仪、可燃气体检测仪、消防用红外热像仪、激光测距仪等）、排烟装备（移动式排烟机、坑道小型空气输送机等）、灭火装备（中高压水带、多功能消防水枪、手抬机动泵、分水器等）、救生装备（躯体固定气囊、折叠式担架、消防救生气垫等）、警戒物资（警戒标志杆、隔离警示带、锥形事故标志柱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石油化工事故救援物资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消防员隔热防护服、一级化学防护服、二级化学防护服、防高温手套等）、侦检装备（有毒气体探测仪、可燃气体检测仪、消防用红外热像仪等）、灭火装备（高压水带、多功能消防水枪、泡沫发生器、泡沫比例混合器等）、灭火药剂（水成膜泡沫灭火剂、抗醇性水成膜泡沫灭火剂、抗醇性氟蛋白泡沫灭火剂、干粉灭火剂等）、洗消装备（单人洗消帐篷、简易洗消喷淋器、强酸（碱）洗消器、强酸（碱）清洗剂、三合一强氧化洗消粉、有机磷降解酶、消毒粉等）、堵漏装备（外封式堵漏袋、捆绑式堵漏袋、气动吸盘式堵漏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洪涝灾害水域救援物资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水域救援头盔、水域救援手套、水域救援靴、湿式水域救援服、干式水域救援服、急流专用救生衣等）、水域搜救装备（40马力以上冲锋舟、橡皮艇、绳索、救生抛投器、单杠梯或伸缩梯、漏电探测仪、救生圈等）、水域破拆装备（水下破拆装具、绝缘剪断钳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地震地质灾害救援物资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消防防坠落辅助部件、防穿刺手套等）、生命探测装备（望远镜、雷达生命探测仪、音视频生命探测仪等）、破拆装备（机动链锯、无齿锯及锯片、双轮异向切割锯、多功能环锯、液压破拆工具组、手动破拆工具组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个人防护装备（森林灭火防护服、防护头盔、防护手套等）、森林灭火装备（风力灭火机、高压细水雾灭火机、油锯、点火器、组合工具等）、供水装备（便携式森林消防泵、消防水带等）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通用保障物资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帐篷、单人宿营装具、携行背囊、折叠床、野战炊具、野外净水设备、应急食品、车辆维修工具套装、消防制式被装（作训类和防寒类被装）、移动发电机、移动照明灯组、佩戴式防爆照明灯、强光方位灯、手提式强光照明灯、救援用荧光棒、移动线盘、电池、充电器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备注：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储备规模。结合国家自然灾害综合风险普查评估结果，动态评估本行政区域风险形势，中风险及以上地区应储备能够满足本行政区域启动二级应急响应所需物资，并留有一定冗余；中风险以下地区结合本地区实际，可视情调减启动二级应急响应所需物资或按较低等级响应开展储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2.储备方式。各地应根据物资品类、规模、数量和性质特点，合理配置实物储备、协议储备、产能储备等多种储备模式。同时，应结合自身实际情况，采购包括但不限于指导目录中的应急物资。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储备布局。整合市级应急物资仓储设施资源，科学规划、优化调整、新建扩建市级应急物资储备库，注重向灾害事故高风险区、人口密集区、偏远地区倾斜，扩大应急物资储备库覆盖面。建立应急物资前置机制，根据本市风险等级、趋势研判和道路情况等，提前将应急物资前置到县（区）、乡镇（街道），增强基层应急物资保障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三、县级应急物资储备指导目录</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物资品种</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生活类救灾物资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安置类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住所类：救灾帐篷（单帐篷、棉帐篷等）、指挥帐篷、活动板房、苫布等；床寝类：折叠床、桌椅（折叠桌凳）、被子（棉被、夏凉被、毛巾被、睡袋等）、毯子（毛毯、电热毯等）、褥子、防潮垫、枕头、凉席、床单、蚊帐等；盥洗类：家庭应急包（含洗漱套装、毛巾、肥皂、拖鞋、餐具、妇女用品等）、简易厕所（便携式马桶、移动厕所、板房厕所等）、简易淋浴（淋浴房、淋浴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服装类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衣物（棉大衣、防寒服、羽绒服、棉裤、夏装、童装、雨衣等）、帽子（棉帽、遮阳帽等）、鞋子（棉鞋、凉鞋、雨鞋等）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装具类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照明类：帐篷照明灯、手电筒、应急灯、场地照明灯、蜡烛等；防寒防暑类：取暖炉、取暖器、风扇等；其他类：发电机（组）、灶具、应急背囊（架）、扩音器、收音机等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饮食、卫生及特殊用品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食品类：方便食品（压缩干粮、自热食品、方便面、火腿肠、饼干、面包、罐头等）、预制食品、粮油（大米、食用油、面粉、面条等）、食材（肉类、蛋类、蔬菜类等）、其他（清真食品、婴幼老年人食品等）；饮水类：饮用水（矿泉水、纯净水等）、净水设备（净水机、净水器、净水车）、储水设备（水桶、储水罐）等；卫生清洁：卫生用品（卫生纸、卫生巾等）、清洁用品（洗手液、洗衣粉、洗衣液）、消毒用品（消毒液、消毒棉棒）、常用医药品等；特殊用品：婴幼儿用品（奶瓶、尿不湿等）、孕产妇用品、辅助用品（轮椅、拐杖等）、防寒防暑用品（暖宝、驱蚊液、清凉油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森林草原防灭火物资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防护套装、阻燃防护头盔、阻燃防护面罩（防烟、尘、毒等）、阻燃防护服、阻燃防护手套、阻燃防护鞋（靴）、避火罩、单兵火场呼吸自救器、防寒大衣、自动充气式救生衣、消防急救包等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扑火机具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机（风力、风水、泡沫等）、灭火水枪（脉冲水枪、高压水枪等）、森林消防水泵（手抬高压泵、柱塞隔膜泵、单兵便携泵等）、森林草原专用灭火药剂、油锯、割灌机、二号工具、组合工具、点火器、火灾自动报警系统、移动式储水装置（蓄水池、水囊等）、单兵手投式灭火弹（含消防弹）、移动变压细水雾灭火机（系统）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车辆及特种装备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隔离带开挖机、森防巡逻（班组突击）车、森林消防车、消防摩托车、智能遥控灭火炮、肩扛式灭火弹发射器等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通信指挥装备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便携式应急移动中继系统、北斗手持机、卫星电话、红外探火仪、望远镜、风向仪、超短波电台、对讲机、车载北斗定位终端、侦察无人机、喊话器、GIS数据采集器等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野外生存装备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强光手电（头灯）、单兵方位灯、发电机组、火场应急照明系统、帐篷、便携式桌椅、睡袋等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防汛抗旱物资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抢险物料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袋类（编织袋、草袋、 麻袋等）、彩条布/编织布、土工布、砂石料、铅丝网片、抢险网箱（兜）、绳索（救生绳、安全绳等）、铅丝/铁丝等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救生器材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橡皮舟、冲锋舟、拖车、救生衣、救生圈、救生抛投器/伸缩杆等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照明设备（手电筒、便携式头灯、照明灯、应急灯、工作灯、查险灯具等）、排涝设备（排水泵、 污水泵等）、沙袋机、大流量应急排涝泵、移动泵车等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给排水设备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净水设备、喷灌机、分水器、水管/水带、电缆、发电机（组）等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供水器具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储水罐/储水囊、水桶/水袋等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应急帐篷、通讯设备（喊话器、对讲机、卫星电话等）、电台（超短波电台、便携移动电台、超短波基站等）、运输车辆、水陆两用车等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现场工作人员野外生存和防护物资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现场工作防护装备、生活帐篷、指挥帐篷、通信帐篷、单兵防护装备（手套、头盔、护目镜等）、医疗防护器具、高倍夜视摄像望远镜、空气呼吸器等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应急通信装备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电台（短波电台、便携移动电台等）、无线图传、对讲机、定位仪、通信指挥车、天通电话和终端、卫星电话（铱星电话等）、现场应急集群通信系统</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地震应急流动监测装备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地震仪、加速度计、磁通门经纬仪、质子矢量磁力仪、北斗接收机、相对重力仪、绝对重力仪、智能电源、应急信息采集传输和分析系统</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灾害调查评估装备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建构筑物评估设备、无人机及机载灾情采集系统等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应急探测测量装备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手持GPS、拾振器、震动传感器、三维激光扫描仪、侦检仪、红外线测距仪、生命探测仪（雷达、光学、声波/振动等）、毒害气体探测仪、氧气气体探测仪、放射性物质检测仪、漏电探测仪等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国家地震灾害紧急救援队伍装备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破除设备（组合手动破拆工具、救援钻孔机等）、顶撑设备（液压泵、起重气垫、液压/机械支撑套件等）、移除设备（液压举重组件等）、搜索设备（搜救犬、强光搜索灯等）、报警设备、紧急医疗设备、救援装备车、物资运输车、运兵车、运犬车、警戒带、发电机组、净水系统、服装背囊装备（救援服、救援靴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国家综合性消防救援队伍物资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消防员灭火防护服、消防员灭火防护靴、消防头盔、佩戴式防爆照明灯、消防员呼救器、阻燃头套等）、灭火装备（中高压水带、手抬机动泵、多功能消防水枪、分水器等）、救生装备（灭火毯、医药急救箱、救生照明线等）、警戒物资（警戒标志杆、隔离警示带、闪光警示灯、锥形事故标志柱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石油化工事故救援物资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消防员隔热防护服、避火服、防高温手套、防静电内衣等）、灭火装备（多功能消防水枪、泡沫枪、分水器、水带护桥等）、堵漏装备（木制堵漏楔、无火花工具组等）、灭火药剂（水成膜泡沫灭火剂、抗醇性水成膜泡沫灭火剂、抗醇性氟蛋白泡沫灭火剂、干粉灭火剂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洪涝灾害水域救援物资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个人防护装备（水域救援头盔、水域救援手套、水域救援靴、急流专用救生衣等）、水域搜救装备（救生圈、伸缩梯、手持扩音器、排涝泵、冲锋舟、橡皮艇等）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地震地质灾害救援物资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个人防护装备（消防护目镜、护膝、护肘、消防员呼救器等）、破拆装备（机动链锯、无齿锯、移动线盘等）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个人防护装备（森林灭火防护服、防护头盔、防护手套等）、森林灭火装备（点火器、组合工具等）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通用保障物资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携行背囊、消防制式被装（作训类和防寒类被装）、应急食品、佩戴式防爆照明灯、手提式强光照明灯、强光方位灯、救援用荧光棒、电池、充电器等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备注：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储备规模。结合国家自然灾害综合风险普查评估结果，动态评估本行政区域风险形势，中风险及以上地区应储备能够满足本行政区域启动二级应急响应所需物资，并留有一定冗余；中风险以下地区结合本地区实际，可视情调减启动二级应急响应所需物资或按较低等级响应开展储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2.储备方式。各地应根据物资品类、规模、数量和性质特点，合理配置实物储备、协议储备、产能储备等多种储备模式。同时，应结合自身实际情况，采购包括但不限于指导目录中的应急物资。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3.储备布局。整合县级应急物资仓储设施资源，科学规划、优化调整、新建扩建县级应急物资储备库，注重向灾害事故高风险区、人口密集区、偏远地区倾斜，扩大应急物资储备库覆盖面。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四、乡镇（街道）级应急物资储备指导目录</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建议储备物资品种</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生活类救灾物资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安置类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住所类：救灾帐篷（单帐篷、棉帐篷等）、苫布等；床寝类：床、被子、毯子、褥子、蚊帐等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服装类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衣物、帽子、鞋子等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装具类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照明类：手电筒、应急灯、蜡烛等；其他类：发电机（组）、灶具、扩音器、应急背囊（架）等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饮食、卫生及特殊用品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食品类：方便食品（方便面、火腿肠、饼干、面包、罐头等）、粮油（大米、食用油、面粉、面条等）、食材（肉类、蛋类、蔬菜类等）等；饮水类：饮用水（矿泉水、纯净水等）、储水设备（水桶、储水罐）等；卫生清洁：卫生用品（卫生纸、卫生巾等）、清洁用品（洗手液、洗衣粉、洗衣液）、消毒用品（消毒液、消毒棉棒）、常用医药品等；特殊用品：防寒防暑用品（暖宝、驱蚊液、清凉油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森林草原防灭火物资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防护套装、阻燃防护头盔、阻燃防护面罩（防烟、尘、毒等）、阻燃防护服、阻燃防护手套、阻燃防护鞋（靴）、避火罩、单兵火场呼吸自救器、防寒大衣、消防急救包等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扑火机具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灭火机（风力、风水、泡沫等）、灭火水枪（脉冲水枪、高压水枪等）、森林消防水泵（手抬高压泵、柱塞隔膜泵、单兵便携泵等）、森林草原专用灭火药剂 、油锯、割灌机、二号工具、组合工具、点火器、火灾自动报警系统、移动式储水装置（蓄水池、水囊等）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车辆及特种装备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森防巡逻（班组突击）车、中小型水罐车、消防摩托车等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通信指挥装备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便携式应急移动中继系统、北斗手持机、卫星电话、红外探火仪、望远镜、风向仪、超短波电台、对讲机、喊话器等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野外生存装备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强光手电（头灯）、单兵方位灯、帐篷、睡袋、便携式桌椅等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防汛抗旱物资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抢险物料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袋类（编织袋、草袋、麻袋等）、彩条布/编织布、土工布等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救生器材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冲锋舟、救生衣、救生圈、救生抛投器/伸缩杆、绳索（救生绳、安全绳等）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照明设备（手电筒、便携式头灯、照明灯、应急灯、工作灯、查险灯具等）、应急排涝泵等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给排水设备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净水设备、水管/水带、电缆、发电机（组）等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供水器具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储水罐、储水袋、净水设备等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应急帐篷、应急通讯设备（喊话器、对讲机、卫星电话等）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现场工作人员野外生存和防护物资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现场工作防护装备、单兵防护装备（手套、头盔、护目镜等）、医疗防护器具等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应急通信装备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电台（短波电台、便携移动电台等）、无线图传、对讲机、天通电话和终端、卫星电话（铱星电话等）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地震应急流动监测装备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应急信息采集传输和分析系统</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消防救援类物资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排烟机、热成像仪等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石油化工事故救援物资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化学防护服、防毒面具及过滤罐、化学侦检仪等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洪涝灾害水域救援物资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水域救生衣、救生抛投器、冲锋舟、浮艇泵等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地震地质灾害救援物资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手抬机动泵、机动链锯、无齿锯、电动救援工具组、液压破拆工具组、重型起重气垫、千斤顶套组等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背负式大功率灭火机、大功率油锯、高压细水雾灭火机、点火器、组合工具等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通用保障物资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多功能防护靴、携行背囊及72小时自我保障物资、发电机及移动轮轴、移动照明灯组、帐篷宿营灯、手提强光照明灯、野外救援净水系统、救援专用担架、指挥帐篷、洗消帐篷、帐篷背囊、望远镜、被装、灭火防护被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备注：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1.储备规模。结合国家自然灾害综合风险普查评估结果，动态评估本乡镇（街道）风险形势，按照所在县（市、区、旗）关于应急物资储备要求，结合实际储备一定数量的应急物资。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2.储备方式。各地应根据物资品类、规模、数量和性质特点，合理配置实物储备、协议储备等。同时，应结合自身实际情况，采购包括但不限于指导目录中的应急物资。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五、村（社区、单位）级应急物资储备指导目录</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建议储备物资品种</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生活类救灾物资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安置类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住所类：救灾帐篷（单帐篷、棉帐篷等）、苫布等；床寝类：床、被子、毯子、褥子等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服装类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衣物、帽子、鞋子等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装具类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照明类：手电筒、应急灯、蜡烛等；其他类：发电机（组）、扩音器、应急背囊（架）等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饮食、卫生及特殊用品</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食品类：方便食品（方便面、火腿肠、饼干、面包、罐头等）、粮油（大米、食用油、面粉、面条等）、食材（肉类、蛋类、蔬菜类等）等；饮水类：饮用水（矿泉水、纯净水等）、储水设备（水桶、储水罐）等；卫生清洁：卫生用品（卫生纸、卫生巾等）、清洁用品（洗手液、洗衣粉、洗衣液）、消毒用品（消毒液、消毒棉棒）、常用医药品等；特殊用品：防寒防暑用品（暖宝、驱蚊液、清凉油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森林草原防灭火物资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个人防护装备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防护套装、阻燃防护头盔、阻燃防护面罩（防烟、尘、毒等）、阻燃防护服、阻燃防护手套、阻燃防护鞋（靴）、避火罩、单兵火场呼吸自救器、防寒大衣、消防急救包等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扑火机具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机（风力、风水、泡沫等）、灭火水枪（脉冲水枪、高压水枪等）、森林消防水泵（手抬高压泵、柱塞隔膜泵、单兵便携泵等）、森林草原专用灭火药剂、油锯、割灌机、二号工具、组合工具、点火器、火灾自动报警系统、移动式储水装置（蓄水池、水囊等）、单兵手投式灭火弹（含消防弹）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车辆及特种装备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中小型水罐车等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通信指挥装备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北斗手持机、卫星电话、望远镜、风向仪、超短波电台、对讲机、喊话器等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野外生存装备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强光手电（头灯）、单兵方位灯、单兵帐篷、睡袋、便携式桌椅等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防汛抗旱物资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抢险物料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袋类（编织袋、草袋、 麻袋等）、土工织物等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救生器材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救生衣、救生圈、救生抛投器/伸缩杆、绳索（救生绳、安全绳等）、雨衣、雨鞋等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抢险机具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照明设备（手电筒、便携式头灯、照明灯、应急灯、工作灯、查险灯具等）、应急排涝泵等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给排水设备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水管/水带、电缆、发电机（组）等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供水器具</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储水罐、储水袋、净水设备等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应急帐篷、应急通讯设备（喊话器、 对讲机、卫星电话等）、铜锣、口哨、手摇式警报器、铁锹等</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地震应急救灾物资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现场工作人员野外生存和防护物资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现场工作防护装备、单兵防护装备（手套、头盔、护目镜等）、医疗防护器具等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应急通信装备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电台（短波电台、便携移动电台等）、对讲机、定位仪、卫星电话（铱星电话等）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地震应急流动监测装备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应急信息采集传输和分析系统</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消防救援类物资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排烟机等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石油化工事故救援物资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化学防护服、防毒面具及过滤罐等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洪涝灾害水域救援物资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水域救生衣、救生抛投器、冲锋舟、浮艇泵等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地质灾害地震救援物资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手抬机动泵、机动链锯、无齿锯、液压破拆工具组、千斤顶套组等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森林草原灭火物资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背负式大功率灭火机、大功率油锯、点火器、组合工具等</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通用保障物资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多功能防护靴、发电机、移动照明灯组、帐篷宿营灯、手提强光照明灯、帐篷、望远镜、被装、灭火防护被等</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备注：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1.储备规模。结合国家自然灾害综合风险普查评估结果，按照所在乡镇（街道）关于应急物资储备要求，结合实际储备一定数量的应急物资。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2.储备方式。各地应根据物资品类、规模、数量和性质特点，合理配置实物储备、协议储备等。同时，应结合自身实际情况，采购包括但不限于指导目录中的应急物资。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家庭应急物资储备指导目录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（一）基础版</w:t>
      </w:r>
    </w:p>
    <!--正文-编-->
    <!--正文-章-->
    <!--正文-节-->
    <!--正文-条-->
    <!--正文-款-->
    <!--正文-更深层级-->
    <w:tbl>
      <w:tblPr>
        <w:tblStyle w:val="af3"/>
        <w:tblW w:w="0" w:type="auto"/>
        <w:tblLook w:val="04A0" w:firstRow="1" w:lastRow="0" w:firstColumn="1" w:lastColumn="0" w:noHBand="0" w:noVBand="1"/>
      </w:tblPr>
      <w:tblGrid>
        <w:gridCol w:w="1658"/>
        <w:gridCol w:w="1658"/>
        <w:gridCol w:w="1658"/>
        <w:gridCol w:w="1658"/>
        <w:gridCol w:w="1658"/>
      </w:tblGrid>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物资种类</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物资名称</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物资说明</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适用灾种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应急食品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饮用水</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保障每人3天基本饮水需求，至少3升/人，用于满足避险期间生存需求</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方便食品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保障每人3天基本食物需求。方便食品体积小、热量高，如自热食品、罐头、压缩饼干、糖果等应急食品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生活物品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个人卫生清洁用品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毛巾、纸巾/湿纸巾、牙膏、牙刷、洗发水、剃须刀等用于个人清洁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衣物</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备用衣裤，轻便贴身衣物</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家庭小帐篷、防潮垫等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用于紧急避险期间居住需求，防风保暖等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应急工具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多功能手电筒</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具备收音、手摇发电、紧急照明灯功能，可对手机充电、FM自动搜台、按键可发报警声音</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建议选择无核产品，可吹出高频求救信号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雨具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雨衣、雨伞、雨靴等防雨用具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救生衣、救生圈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用于水面漂浮自救</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洪涝、风雹灾害等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灭火器、灭火毯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灭火器用于初起火灾的扑救。灭火毯可披覆在身上逃生或用于扑灭灶具着火等小型火源，起隔离热源及火焰作用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火灾</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呼吸面罩</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保护面部，可提供有氧呼吸，用于地震、火灾逃生使用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地震、火灾等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多功能组合刀具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有刀锯、螺丝刀、钢钳、剪刀等组合功能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应急逃生绳</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用于居住楼层较高，逃生使用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应急药品及医用品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常用药品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伤口消毒药品、抗生素软膏、解热镇痛药，呼吸道感染类、腹泻类非处方药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医用材料</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创口贴、棉棒、棉球、纱布绷带、医用胶带等清创包扎类医用材料；体温计、退热贴、医用外科口罩、医用手套等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重要资料</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家庭应急卡、紧急联络单</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包括家庭住址、家庭成员身份信息、血型、慢性病及用药情况、药物过敏情况、紧急联络人等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（二）扩展版</w:t>
      </w:r>
    </w:p>
    <!--正文-编-->
    <!--正文-章-->
    <!--正文-节-->
    <!--正文-条-->
    <!--正文-款-->
    <!--正文-更深层级-->
    <w:tbl>
      <w:tblPr>
        <w:tblStyle w:val="af3"/>
        <w:tblW w:w="0" w:type="auto"/>
        <w:tblLook w:val="04A0" w:firstRow="1" w:lastRow="0" w:firstColumn="1" w:lastColumn="0" w:noHBand="0" w:noVBand="1"/>
      </w:tblPr>
      <w:tblGrid>
        <w:gridCol w:w="1658"/>
        <w:gridCol w:w="1658"/>
        <w:gridCol w:w="1658"/>
        <w:gridCol w:w="1658"/>
        <w:gridCol w:w="1658"/>
      </w:tblGrid>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物资种类</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物资名称</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物资说明</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适用灾种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658"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应急食品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饮用水</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保障每人3天基本饮水需求，至少3升/人，用于满足避险期间生存需求</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方便食品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保障每人3天基本食物需求。方便食品体积小、热量高，如自热食品、方便面、罐头、压缩饼干、糖果等应急食品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维生素补充剂</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用于生存所需</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特殊人群食品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婴儿奶粉、儿童特殊食品、老年人特殊食品、高血压高血糖患者食品等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658"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生活物品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个人卫生清洁用品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毛巾、纸巾/湿纸巾、牙膏、牙刷、洗发水、香皂、沐浴露、剃须刀等用于个人清洁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衣物</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备用衣裤，轻便贴身衣物，保暖性能高的衣裤</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鞋帽、手套</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防水鞋、安全帽、手套等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多功能防水背包</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收纳应急物品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家庭小帐篷、防潮垫、睡袋、保温毯等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用于紧急避险期间居住需求，防风保暖等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特殊人群用品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孕产妇用品、卫生巾、奶瓶、尿不湿、婴儿抱被、儿童玩具图书、成人尿不湿等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消毒液、漂白剂、驱蚊剂等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用于个人卫生消毒、防疫、驱除蚊虫</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658"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应急工具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汽车破窗器、破拆斧等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用于紧急逃生</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救生衣、救生圈</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用于水面漂浮自救</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洪涝、风雹灾害等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应急逃生绳、逃生软梯、缓降器等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用于居住楼层较高，逃生使用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建议选择无核产品，可吹出高频求救信号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反光衣物</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颜色醒目，便于搜救</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洪涝、风雹灾害等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多功能手电筒</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具备收音、手摇发电、紧急照明灯功能，可对手机充电、FM自动搜台、按键可发报警声音</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便携式照明工具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防风防水打火机（火柴）、长明蜡烛等，用于应急照明</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便携水壶、水杯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用于饮水需求</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呼吸面罩</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保护面部，可提供有氧呼吸，用于地震、火灾逃生使用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地震、火灾等</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多功能组合刀具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有刀锯、螺丝刀、钢钳、剪刀等组合功能</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安全帽、绝缘防护手套、绝缘防护靴等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用于个人防护</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雨具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雨衣（反光雨衣）、雨伞、雨靴等防雨用具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灭火器、灭火毯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灭火器用于初起火灾的扑救。灭火毯可披覆在身上逃生或用于扑灭灶具着火等小型火源，起隔离热源及火焰作用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火灾</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1658"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应急药品及医用品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常用药品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伤口消毒药品、抗生素软膏、解热镇痛药，呼吸道感染类、腹泻类非处方药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26</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可选药物</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根据家庭实际情况，适量储备硝酸甘油、速效救心丸、阿司匹林、胰岛素、哮喘用药、抗过敏药等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27</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医用材料</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创口贴、棉棒、棉球、纱布绷带、医用胶带、医用弹力绷带、三角巾绷带、别针（用于固定三角巾）、止血带、不锈钢镊子、医用夹板等清创包扎类医用材料；体温计、退热贴、医用外科口罩、N95口罩、医用橡胶手套、血压计、血糖仪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1658"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贵重物品及文件资料</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家庭应急卡、紧急联络单</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包括家庭住址、家庭成员身份信息、血型、慢性病及用药情况、药物过敏情况、紧急联络人等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家庭成员信息资料</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身份证（护照）、户口本、驾驶证等用于识别个人信息</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重要财务资料</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适量现金、银行卡、存折、保险单、房屋产权证书、有价证券等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w:t>
            </w:r>
          </w:p>
        </w:tc>
        <w:tc>
          <w:tcPr>
            <w:tcW w:w="1658"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其他重要个人物品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钥匙、手机、充电宝等</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全灾种</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灾害信息员装备配备指导目录</w:t>
      </w:r>
    </w:p>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装备名称</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装备说明</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手机/卫星电话</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具备移动报灾、应急通信、个人定位等功能</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手持扩音器/电喇叭</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扩音器（TF卡直读，USB播放）</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警报器/铜锣/口哨</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警报器（具备远程遥控功能）/口哨（不锈钢材质）</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手电筒/照明灯</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照射距离≥100米，续航≥3小时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雨衣/雨伞</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雨衣分体式，单层，聚酯纤维，PVC胶</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雨鞋</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高度35至40厘米</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反光衣</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反光条面积≥0.1㎡、荧光布料面积≥0.14㎡</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救生衣/救生圈</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橙色或红色，承重130至150kg</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救援绳</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长度≥30米，负荷≥500kg</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充电宝</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≥1万毫安</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对讲机</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发射功率5W，电池容量≥2000毫安，生活防水</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遮阳帽</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防晒，材质包括布料、草、塑料等</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防寒服/羽绒服</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根据实际，选择普通防寒服、极冷防寒服等</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应急背包</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具有防水耐磨性，用于背放巡险查灾物品</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应急食品</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包括自热食品、方便面、罐头、压缩饼干、糖果等应急食品</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国家防灾减灾救灾委员会办公室关于进一步加强应急抢险救灾物资保障体系和能力建设的指导意见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3128a49186d9fea8c7fffa529f9fbc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