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MSE800 | Group Project Meeting Minutes – 7</w:t>
      </w:r>
    </w:p>
    <w:p>
      <w:r>
        <w:rPr>
          <w:b/>
        </w:rPr>
        <w:t xml:space="preserve">Project: </w:t>
      </w:r>
      <w:r>
        <w:t>MSE800 Assessment 2 – Software Development Project (Ako)</w:t>
      </w:r>
    </w:p>
    <w:p>
      <w:r>
        <w:rPr>
          <w:b/>
        </w:rPr>
        <w:t xml:space="preserve">Meeting No.: </w:t>
      </w:r>
      <w:r>
        <w:t>7</w:t>
      </w:r>
    </w:p>
    <w:p>
      <w:r>
        <w:rPr>
          <w:b/>
        </w:rPr>
        <w:t xml:space="preserve">Date: </w:t>
      </w:r>
      <w:r>
        <w:t>23 October 2026</w:t>
      </w:r>
    </w:p>
    <w:p>
      <w:r>
        <w:rPr>
          <w:b/>
        </w:rPr>
        <w:t xml:space="preserve">Time: </w:t>
      </w:r>
      <w:r>
        <w:t>20:00–20:50</w:t>
      </w:r>
    </w:p>
    <w:p>
      <w:r>
        <w:rPr>
          <w:b/>
        </w:rPr>
        <w:t xml:space="preserve">Location / Platform: </w:t>
      </w:r>
      <w:r>
        <w:t>Microsoft Teams</w:t>
      </w:r>
    </w:p>
    <w:p>
      <w:r>
        <w:rPr>
          <w:b/>
        </w:rPr>
        <w:t xml:space="preserve">Meeting Chair: </w:t>
      </w:r>
      <w:r>
        <w:t>Leon Wu</w:t>
      </w:r>
    </w:p>
    <w:p>
      <w:r>
        <w:rPr>
          <w:b/>
        </w:rPr>
        <w:t xml:space="preserve">Minutes Recorded By: </w:t>
      </w:r>
      <w:r>
        <w:t>Leon Wu</w:t>
      </w:r>
    </w:p>
    <w:p>
      <w:pPr>
        <w:pStyle w:val="Heading1"/>
      </w:pPr>
      <w:r>
        <w:t>1. Attendees</w:t>
      </w:r>
    </w:p>
    <w:p>
      <w:r>
        <w:rPr>
          <w:b/>
        </w:rPr>
        <w:t xml:space="preserve">Present: </w:t>
      </w:r>
      <w:r>
        <w:t>Leon Wu, Micheal Liu, Pei Wu, Sandhya Tiwari</w:t>
      </w:r>
    </w:p>
    <w:p>
      <w:r>
        <w:rPr>
          <w:b/>
        </w:rPr>
        <w:t xml:space="preserve">Absent: </w:t>
      </w:r>
      <w:r>
        <w:t>None</w:t>
      </w:r>
    </w:p>
    <w:p>
      <w:pPr>
        <w:pStyle w:val="Heading1"/>
      </w:pPr>
      <w:r>
        <w:t>2. Meeting Agenda</w:t>
      </w:r>
    </w:p>
    <w:p>
      <w:pPr>
        <w:pStyle w:val="ListNumber"/>
      </w:pPr>
      <w:r>
        <w:t>Review Sprint 2 progress and Sprint 3 planning through Jira.</w:t>
      </w:r>
    </w:p>
    <w:p>
      <w:pPr>
        <w:pStyle w:val="ListNumber"/>
      </w:pPr>
      <w:r>
        <w:t>Review individual development progress and outstanding tasks.</w:t>
      </w:r>
    </w:p>
    <w:p>
      <w:pPr>
        <w:pStyle w:val="ListNumber"/>
      </w:pPr>
      <w:r>
        <w:t>Discuss key technical issues, development support and team coordination.</w:t>
      </w:r>
    </w:p>
    <w:p>
      <w:pPr>
        <w:pStyle w:val="ListNumber"/>
      </w:pPr>
      <w:r>
        <w:t>Confirm follow-up actions and presentation preparation.</w:t>
      </w:r>
    </w:p>
    <w:p>
      <w:pPr>
        <w:pStyle w:val="Heading1"/>
      </w:pPr>
      <w:r>
        <w:t>3. Discussion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vAlign w:val="center"/>
            <w:shd w:fill="E7EEF5"/>
          </w:tcPr>
          <w:p>
            <w:pPr>
              <w:spacing w:after="40" w:before="40"/>
            </w:pPr>
            <w:r>
              <w:rPr>
                <w:b/>
                <w:sz w:val="16"/>
              </w:rPr>
              <w:t>Topic</w:t>
            </w:r>
          </w:p>
        </w:tc>
        <w:tc>
          <w:tcPr>
            <w:tcW w:type="dxa" w:w="5040"/>
            <w:vAlign w:val="center"/>
            <w:shd w:fill="E7EEF5"/>
          </w:tcPr>
          <w:p>
            <w:pPr>
              <w:spacing w:after="40" w:before="40"/>
            </w:pPr>
            <w:r>
              <w:rPr>
                <w:b/>
                <w:sz w:val="16"/>
              </w:rPr>
              <w:t>Key Discussion Points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Sprint Review</w:t>
            </w:r>
          </w:p>
        </w:tc>
        <w:tc>
          <w:tcPr>
            <w:tcW w:type="dxa" w:w="504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Leon reviewed Sprint 2 progress and Sprint 3 planning in Jira.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Individual Updates</w:t>
            </w:r>
          </w:p>
        </w:tc>
        <w:tc>
          <w:tcPr>
            <w:tcW w:type="dxa" w:w="504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All members briefly reported their development progress.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Development Issues</w:t>
            </w:r>
          </w:p>
        </w:tc>
        <w:tc>
          <w:tcPr>
            <w:tcW w:type="dxa" w:w="504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Discussed dependencies between US-006 and US-008 and resolved the Jira project access issue.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Technical Support</w:t>
            </w:r>
          </w:p>
        </w:tc>
        <w:tc>
          <w:tcPr>
            <w:tcW w:type="dxa" w:w="504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Micheal provided guidance on GitHub and Docker setup.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GitHub Milestones</w:t>
            </w:r>
          </w:p>
        </w:tc>
        <w:tc>
          <w:tcPr>
            <w:tcW w:type="dxa" w:w="504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Agreed to align GitHub milestones with the project Sprints.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Presentation</w:t>
            </w:r>
          </w:p>
        </w:tc>
        <w:tc>
          <w:tcPr>
            <w:tcW w:type="dxa" w:w="504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Discussed presentation preparation and the possibility of requesting a later presentation slot.</w:t>
            </w:r>
          </w:p>
        </w:tc>
      </w:tr>
    </w:tbl>
    <w:p>
      <w:pPr>
        <w:spacing w:after="0"/>
      </w:pPr>
    </w:p>
    <w:p>
      <w:pPr>
        <w:pStyle w:val="Heading1"/>
      </w:pPr>
      <w:r>
        <w:t>4. Decisions Made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vAlign w:val="center"/>
            <w:shd w:fill="E7EEF5"/>
          </w:tcPr>
          <w:p>
            <w:pPr>
              <w:spacing w:after="40" w:before="40"/>
            </w:pPr>
            <w:r>
              <w:rPr>
                <w:b/>
                <w:sz w:val="16"/>
              </w:rPr>
              <w:t>No.</w:t>
            </w:r>
          </w:p>
        </w:tc>
        <w:tc>
          <w:tcPr>
            <w:tcW w:type="dxa" w:w="3360"/>
            <w:vAlign w:val="center"/>
            <w:shd w:fill="E7EEF5"/>
          </w:tcPr>
          <w:p>
            <w:pPr>
              <w:spacing w:after="40" w:before="40"/>
            </w:pPr>
            <w:r>
              <w:rPr>
                <w:b/>
                <w:sz w:val="16"/>
              </w:rPr>
              <w:t>Decision</w:t>
            </w:r>
          </w:p>
        </w:tc>
        <w:tc>
          <w:tcPr>
            <w:tcW w:type="dxa" w:w="3360"/>
            <w:vAlign w:val="center"/>
            <w:shd w:fill="E7EEF5"/>
          </w:tcPr>
          <w:p>
            <w:pPr>
              <w:spacing w:after="40" w:before="40"/>
            </w:pPr>
            <w:r>
              <w:rPr>
                <w:b/>
                <w:sz w:val="16"/>
              </w:rPr>
              <w:t>Reason / Status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D01</w:t>
            </w:r>
          </w:p>
        </w:tc>
        <w:tc>
          <w:tcPr>
            <w:tcW w:type="dxa" w:w="336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Create GitHub development milestones aligned with the project Sprints.</w:t>
            </w:r>
          </w:p>
        </w:tc>
        <w:tc>
          <w:tcPr>
            <w:tcW w:type="dxa" w:w="336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Micheal agreed to create the milestones by 24 October 2026.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D02</w:t>
            </w:r>
          </w:p>
        </w:tc>
        <w:tc>
          <w:tcPr>
            <w:tcW w:type="dxa" w:w="336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Review the presentation schedule after the tutor announces the order before deciding whether to request a later presentation slot.</w:t>
            </w:r>
          </w:p>
        </w:tc>
        <w:tc>
          <w:tcPr>
            <w:tcW w:type="dxa" w:w="336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No final decision was made to submit a request.</w:t>
            </w:r>
          </w:p>
        </w:tc>
      </w:tr>
    </w:tbl>
    <w:p>
      <w:pPr>
        <w:spacing w:after="0"/>
      </w:pPr>
    </w:p>
    <w:p>
      <w:pPr>
        <w:pStyle w:val="Heading1"/>
      </w:pPr>
      <w:r>
        <w:t>5. Action 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vAlign w:val="center"/>
            <w:shd w:fill="E7EEF5"/>
          </w:tcPr>
          <w:p>
            <w:pPr>
              <w:spacing w:after="40" w:before="40"/>
            </w:pPr>
            <w:r>
              <w:rPr>
                <w:b/>
                <w:sz w:val="16"/>
              </w:rPr>
              <w:t>No.</w:t>
            </w:r>
          </w:p>
        </w:tc>
        <w:tc>
          <w:tcPr>
            <w:tcW w:type="dxa" w:w="2520"/>
            <w:vAlign w:val="center"/>
            <w:shd w:fill="E7EEF5"/>
          </w:tcPr>
          <w:p>
            <w:pPr>
              <w:spacing w:after="40" w:before="40"/>
            </w:pPr>
            <w:r>
              <w:rPr>
                <w:b/>
                <w:sz w:val="16"/>
              </w:rPr>
              <w:t>Task</w:t>
            </w:r>
          </w:p>
        </w:tc>
        <w:tc>
          <w:tcPr>
            <w:tcW w:type="dxa" w:w="2520"/>
            <w:vAlign w:val="center"/>
            <w:shd w:fill="E7EEF5"/>
          </w:tcPr>
          <w:p>
            <w:pPr>
              <w:spacing w:after="40" w:before="40"/>
            </w:pPr>
            <w:r>
              <w:rPr>
                <w:b/>
                <w:sz w:val="16"/>
              </w:rPr>
              <w:t>Assigned To</w:t>
            </w:r>
          </w:p>
        </w:tc>
        <w:tc>
          <w:tcPr>
            <w:tcW w:type="dxa" w:w="2520"/>
            <w:vAlign w:val="center"/>
            <w:shd w:fill="E7EEF5"/>
          </w:tcPr>
          <w:p>
            <w:pPr>
              <w:spacing w:after="40" w:before="40"/>
            </w:pPr>
            <w:r>
              <w:rPr>
                <w:b/>
                <w:sz w:val="16"/>
              </w:rPr>
              <w:t>Due Date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Complete US-001 and continue US-002 development.</w:t>
            </w:r>
          </w:p>
        </w:tc>
        <w:tc>
          <w:tcPr>
            <w:tcW w:type="dxa" w:w="252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Leon Wu</w:t>
            </w:r>
          </w:p>
        </w:tc>
        <w:tc>
          <w:tcPr>
            <w:tcW w:type="dxa" w:w="252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24 Oct 2026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2</w:t>
            </w:r>
          </w:p>
        </w:tc>
        <w:tc>
          <w:tcPr>
            <w:tcW w:type="dxa" w:w="252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Maintain UI design and testing documentation and prepare US-008 development.</w:t>
            </w:r>
          </w:p>
        </w:tc>
        <w:tc>
          <w:tcPr>
            <w:tcW w:type="dxa" w:w="252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Pei Wu</w:t>
            </w:r>
          </w:p>
        </w:tc>
        <w:tc>
          <w:tcPr>
            <w:tcW w:type="dxa" w:w="252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Ongoing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3</w:t>
            </w:r>
          </w:p>
        </w:tc>
        <w:tc>
          <w:tcPr>
            <w:tcW w:type="dxa" w:w="252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Create GitHub development milestones aligned with the Sprints.</w:t>
            </w:r>
          </w:p>
        </w:tc>
        <w:tc>
          <w:tcPr>
            <w:tcW w:type="dxa" w:w="252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Micheal Liu</w:t>
            </w:r>
          </w:p>
        </w:tc>
        <w:tc>
          <w:tcPr>
            <w:tcW w:type="dxa" w:w="252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24 Oct 2026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4</w:t>
            </w:r>
          </w:p>
        </w:tc>
        <w:tc>
          <w:tcPr>
            <w:tcW w:type="dxa" w:w="252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Continue US-006 development and test the implementation using Docker.</w:t>
            </w:r>
          </w:p>
        </w:tc>
        <w:tc>
          <w:tcPr>
            <w:tcW w:type="dxa" w:w="252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Sandhya Tiwari</w:t>
            </w:r>
          </w:p>
        </w:tc>
        <w:tc>
          <w:tcPr>
            <w:tcW w:type="dxa" w:w="252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Ongoing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5</w:t>
            </w:r>
          </w:p>
        </w:tc>
        <w:tc>
          <w:tcPr>
            <w:tcW w:type="dxa" w:w="252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Provide technical assistance for Git branching and Docker setup when required.</w:t>
            </w:r>
          </w:p>
        </w:tc>
        <w:tc>
          <w:tcPr>
            <w:tcW w:type="dxa" w:w="252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Micheal Liu</w:t>
            </w:r>
          </w:p>
        </w:tc>
        <w:tc>
          <w:tcPr>
            <w:tcW w:type="dxa" w:w="252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As needed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6</w:t>
            </w:r>
          </w:p>
        </w:tc>
        <w:tc>
          <w:tcPr>
            <w:tcW w:type="dxa" w:w="252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Update assigned User Stories and Subtasks in Jira to reflect development progress.</w:t>
            </w:r>
          </w:p>
        </w:tc>
        <w:tc>
          <w:tcPr>
            <w:tcW w:type="dxa" w:w="252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All members</w:t>
            </w:r>
          </w:p>
        </w:tc>
        <w:tc>
          <w:tcPr>
            <w:tcW w:type="dxa" w:w="252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Ongoing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7</w:t>
            </w:r>
          </w:p>
        </w:tc>
        <w:tc>
          <w:tcPr>
            <w:tcW w:type="dxa" w:w="252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Discuss presentation slides, individual reflections and presentation arrangements.</w:t>
            </w:r>
          </w:p>
        </w:tc>
        <w:tc>
          <w:tcPr>
            <w:tcW w:type="dxa" w:w="252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All members</w:t>
            </w:r>
          </w:p>
        </w:tc>
        <w:tc>
          <w:tcPr>
            <w:tcW w:type="dxa" w:w="252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24 Oct 2026</w:t>
            </w:r>
          </w:p>
        </w:tc>
      </w:tr>
    </w:tbl>
    <w:p>
      <w:pPr>
        <w:spacing w:after="0"/>
      </w:pPr>
    </w:p>
    <w:p>
      <w:pPr>
        <w:pStyle w:val="Heading1"/>
      </w:pPr>
      <w:r>
        <w:t>6. Issues and Open Questions</w:t>
      </w:r>
    </w:p>
    <w:p>
      <w:pPr>
        <w:pStyle w:val="ListBullet"/>
      </w:pPr>
      <w:r>
        <w:t>US-008 development partly depends on the completion of US-006.</w:t>
      </w:r>
    </w:p>
    <w:p>
      <w:pPr>
        <w:pStyle w:val="ListBullet"/>
      </w:pPr>
      <w:r>
        <w:t>Sandhya needs to verify that the lesson creation implementation runs correctly in Docker.</w:t>
      </w:r>
    </w:p>
    <w:p>
      <w:pPr>
        <w:pStyle w:val="ListBullet"/>
      </w:pPr>
      <w:r>
        <w:t>Team members should ensure they are accessing the correct Jira project.</w:t>
      </w:r>
    </w:p>
    <w:p>
      <w:pPr>
        <w:pStyle w:val="ListBullet"/>
      </w:pPr>
      <w:r>
        <w:t>Sprint-level integration and system testing arrangements require further coordination.</w:t>
      </w:r>
    </w:p>
    <w:p>
      <w:pPr>
        <w:pStyle w:val="ListBullet"/>
      </w:pPr>
      <w:r>
        <w:t>Presentation order, slide responsibilities and individual reflection content require confirmation.</w:t>
      </w:r>
    </w:p>
    <w:p>
      <w:pPr>
        <w:pStyle w:val="Heading1"/>
      </w:pPr>
      <w:r>
        <w:t>7. Next Meeting</w:t>
      </w:r>
    </w:p>
    <w:p>
      <w:r>
        <w:rPr>
          <w:b/>
        </w:rPr>
        <w:t xml:space="preserve">Date: </w:t>
      </w:r>
      <w:r>
        <w:t>To be confirmed</w:t>
      </w:r>
    </w:p>
    <w:p>
      <w:r>
        <w:rPr>
          <w:b/>
        </w:rPr>
        <w:t xml:space="preserve">Time: </w:t>
      </w:r>
      <w:r>
        <w:t>To be confirmed</w:t>
      </w:r>
    </w:p>
    <w:p>
      <w:r>
        <w:rPr>
          <w:b/>
        </w:rPr>
        <w:t xml:space="preserve">Location / Platform: </w:t>
      </w:r>
      <w:r>
        <w:t>To be confirmed</w:t>
      </w:r>
    </w:p>
    <w:p>
      <w:r>
        <w:rPr>
          <w:b/>
        </w:rPr>
        <w:t xml:space="preserve">Proposed Agenda: </w:t>
      </w:r>
      <w:r>
        <w:t>To be confirmed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E3A57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E3A57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