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DARBI Phase 2 - Project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Project: AI-powered Career &amp; Job Matching Platform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Deadline: August 15,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Target Completion: Early August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Mohammed (Part D - Design): COMPLETE ✅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Khaleel (Part A - Universities): COMPLETE✅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Shadi (Part B - Salaries): COMPLETE✅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Hussam (Part C - Companies): COMPLETE✅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DELIVERABLES STATUS: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 A (universities_majors.xlsx): COMPLETE✅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 B (salaries_data.xlsx): COMPLETE✅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 C (companies_jobs.xlsx): COMPLETE✅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Part D (Wireframes PDF): COMPLETE ✅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All data files collected by tonight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Data validation by tomorrow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Development starts: Week 2 (Firebase setup + coding)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Testing &amp; polish: Weeks 3-4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Final submission: August 15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DESIGN SYSTEM: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Colors: Dark Navy (#001a33) + Gold (#d4af37)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Fonts: Sans-serif (Arial/Segoe UI)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Layout: Max 800px width, mobile responsive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WIREFRAMES: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Student Portal: 3 screens (Sign-up, Profile, Results)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Company Portal: 3 screens (Login, Post Job, Filter)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User Flows: Both paths documented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