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shd w:fill="1F4E79"/>
      </w:pPr>
      <w:r>
        <w:rPr>
          <w:rFonts w:ascii="Aptos" w:hAnsi="Aptos" w:eastAsia="Aptos"/>
          <w:b/>
          <w:color w:val="FFFFFF"/>
          <w:sz w:val="46"/>
        </w:rPr>
        <w:t>Final Written Conclusion</w:t>
      </w:r>
    </w:p>
    <w:p>
      <w:pPr>
        <w:spacing w:line="271" w:lineRule="auto" w:after="160"/>
        <w:ind w:left="173" w:right="173"/>
        <w:jc w:val="both"/>
        <w:shd w:fill="EEF5FB"/>
      </w:pPr>
      <w:r>
        <w:rPr>
          <w:rFonts w:ascii="Aptos" w:hAnsi="Aptos" w:eastAsia="Aptos"/>
          <w:color w:val="1F1F1F"/>
          <w:sz w:val="21"/>
        </w:rPr>
        <w:t>This project compared Preemptive SJF and Preemptive Priority Scheduling using the same workloads in every test scenario. The comparison showed that the two algorithms are both correct, but they optimize different goals. Preemptive SJF focuses on shorter remaining burst time, while Preemptive Priority Scheduling focuses on process importance based on the selected priority rule.</w:t>
      </w:r>
    </w:p>
    <w:p>
      <w:pPr>
        <w:spacing w:line="271" w:lineRule="auto" w:after="160"/>
        <w:jc w:val="both"/>
      </w:pPr>
      <w:r>
        <w:rPr>
          <w:rFonts w:ascii="Aptos" w:hAnsi="Aptos" w:eastAsia="Aptos"/>
          <w:color w:val="1F1F1F"/>
          <w:sz w:val="21"/>
        </w:rPr>
        <w:t>The results showed that Preemptive SJF gave better average performance in the main comparison scenarios. In Scenario A, it achieved lower average waiting time, lower average turnaround time, and lower average response time than Preemptive Priority Scheduling. In Scenario B, the difference became even clearer, and SJF again produced much better average values because it handled the short jobs earlier.</w:t>
      </w:r>
    </w:p>
    <w:p>
      <w:pPr>
        <w:spacing w:line="271" w:lineRule="auto" w:after="160"/>
        <w:jc w:val="both"/>
      </w:pPr>
      <w:r>
        <w:rPr>
          <w:rFonts w:ascii="Aptos" w:hAnsi="Aptos" w:eastAsia="Aptos"/>
          <w:color w:val="1F1F1F"/>
          <w:sz w:val="21"/>
        </w:rPr>
        <w:t>Preemptive Priority Scheduling still had an important advantage. It served urgent processes earlier and followed the priority rule directly. This makes it more useful in systems where important tasks should not wait behind shorter but less important processes. The results of Scenario B showed this behavior clearly, because the long high-priority process was selected first under Priority Scheduling.</w:t>
      </w:r>
    </w:p>
    <w:p>
      <w:pPr>
        <w:spacing w:line="271" w:lineRule="auto" w:after="160"/>
        <w:jc w:val="both"/>
      </w:pPr>
      <w:r>
        <w:rPr>
          <w:rFonts w:ascii="Aptos" w:hAnsi="Aptos" w:eastAsia="Aptos"/>
          <w:color w:val="1F1F1F"/>
          <w:sz w:val="21"/>
        </w:rPr>
        <w:t>The fairness or starvation-sensitive case showed that the difference between two scheduling policies depends strongly on workload design. In Scenario C, both algorithms produced the same order and the same metrics because the short jobs were also the highest-priority jobs. This means that the final recommendation should always be based on the actual workload, not only on the name of the algorithm.</w:t>
      </w:r>
    </w:p>
    <w:p>
      <w:pPr>
        <w:spacing w:line="271" w:lineRule="auto" w:after="160"/>
        <w:jc w:val="both"/>
      </w:pPr>
      <w:r>
        <w:rPr>
          <w:rFonts w:ascii="Aptos" w:hAnsi="Aptos" w:eastAsia="Aptos"/>
          <w:color w:val="1F1F1F"/>
          <w:sz w:val="21"/>
        </w:rPr>
        <w:t>The validation case also confirmed that the simulator handled incorrect input safely. Invalid values were rejected before the comparison started, which supports the correctness and reliability of the overall project.</w:t>
      </w:r>
    </w:p>
    <w:p>
      <w:pPr>
        <w:spacing w:line="271" w:lineRule="auto" w:after="160"/>
        <w:ind w:left="173" w:right="173"/>
        <w:jc w:val="both"/>
        <w:shd w:fill="F0F8EA"/>
      </w:pPr>
      <w:r>
        <w:rPr>
          <w:rFonts w:ascii="Aptos" w:hAnsi="Aptos" w:eastAsia="Aptos"/>
          <w:color w:val="1F1F1F"/>
          <w:sz w:val="21"/>
        </w:rPr>
        <w:t>In conclusion, Preemptive SJF is the better choice when the main target is lower average waiting time, lower average turnaround time, and better overall efficiency. Preemptive Priority Scheduling is the better choice when urgent or important processes must be served first. The project therefore shows a clear trade-off between efficiency and urgency, and the final choice of algorithm should depend on the needs of the system.</w:t>
      </w:r>
    </w:p>
    <w:sectPr w:rsidR="00FC693F" w:rsidRPr="0006063C" w:rsidSect="00034616">
      <w:footerReference w:type="default" r:id="rId9"/>
      <w:pgSz w:w="12240" w:h="15840"/>
      <w:pgMar w:top="893" w:right="893" w:bottom="893" w:left="893" w:header="720" w:footer="720" w:gutter="0"/>
      <w:cols w:space="720"/>
      <w:docGrid w:linePitch="360"/>
      <w:pgBorders w:offsetFrom="page">
        <w:top w:val="single" w:sz="12" w:space="24" w:color="D9EAF7"/>
        <w:left w:val="single" w:sz="12" w:space="24" w:color="D9EAF7"/>
        <w:bottom w:val="single" w:sz="12" w:space="24" w:color="D9EAF7"/>
        <w:right w:val="single" w:sz="12" w:space="24" w:color="D9EAF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