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C08E0" w14:textId="5F1AD7F2" w:rsidR="002B62EC" w:rsidRPr="00A71A78" w:rsidRDefault="004A7C97" w:rsidP="00110DE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71A78">
        <w:rPr>
          <w:rFonts w:ascii="Arial" w:hAnsi="Arial" w:cs="Arial"/>
          <w:b/>
          <w:bCs/>
          <w:sz w:val="28"/>
          <w:szCs w:val="28"/>
        </w:rPr>
        <w:t>AQUABOX V1.1</w:t>
      </w:r>
    </w:p>
    <w:p w14:paraId="23DB4EC9" w14:textId="2C733BEB" w:rsidR="004A7C97" w:rsidRPr="00A71A78" w:rsidRDefault="004A7C97" w:rsidP="00110DE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71A78">
        <w:rPr>
          <w:rFonts w:ascii="Arial" w:hAnsi="Arial" w:cs="Arial"/>
          <w:b/>
          <w:bCs/>
          <w:sz w:val="28"/>
          <w:szCs w:val="28"/>
        </w:rPr>
        <w:t xml:space="preserve">System Design </w:t>
      </w:r>
      <w:proofErr w:type="spellStart"/>
      <w:r w:rsidRPr="00A71A78">
        <w:rPr>
          <w:rFonts w:ascii="Arial" w:hAnsi="Arial" w:cs="Arial"/>
          <w:b/>
          <w:bCs/>
          <w:sz w:val="28"/>
          <w:szCs w:val="28"/>
        </w:rPr>
        <w:t>Specification</w:t>
      </w:r>
      <w:proofErr w:type="spellEnd"/>
      <w:r w:rsidRPr="00A71A78">
        <w:rPr>
          <w:rFonts w:ascii="Arial" w:hAnsi="Arial" w:cs="Arial"/>
          <w:b/>
          <w:bCs/>
          <w:sz w:val="28"/>
          <w:szCs w:val="28"/>
        </w:rPr>
        <w:t xml:space="preserve"> (SDS)</w:t>
      </w:r>
    </w:p>
    <w:p w14:paraId="5BCE6AEE" w14:textId="2CD1D31F" w:rsidR="004A7C97" w:rsidRDefault="00110DE6" w:rsidP="00110D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Documento: SDS-AQUABOX V1.1</w:t>
      </w:r>
    </w:p>
    <w:p w14:paraId="089D2A00" w14:textId="7907C00B" w:rsidR="00110DE6" w:rsidRDefault="00110DE6" w:rsidP="00110D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Versão 1.0</w:t>
      </w:r>
    </w:p>
    <w:p w14:paraId="395F5484" w14:textId="08900479" w:rsidR="00110DE6" w:rsidRDefault="00110DE6" w:rsidP="00110D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Status: Em Desenvolvimento</w:t>
      </w:r>
    </w:p>
    <w:p w14:paraId="180840AB" w14:textId="25FAA40B" w:rsidR="00110DE6" w:rsidRDefault="00110DE6" w:rsidP="00110D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Data: 27/05/2026</w:t>
      </w:r>
    </w:p>
    <w:p w14:paraId="1B740108" w14:textId="4C584AE0" w:rsidR="00110DE6" w:rsidRDefault="00110DE6" w:rsidP="00110DE6">
      <w:pPr>
        <w:pBdr>
          <w:bottom w:val="single" w:sz="4" w:space="1" w:color="auto"/>
        </w:pBdr>
        <w:jc w:val="both"/>
        <w:rPr>
          <w:rFonts w:ascii="Arial" w:hAnsi="Arial" w:cs="Arial"/>
        </w:rPr>
      </w:pPr>
    </w:p>
    <w:p w14:paraId="723D4B57" w14:textId="61816B82" w:rsidR="00110DE6" w:rsidRPr="00110DE6" w:rsidRDefault="00110DE6" w:rsidP="00110DE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10DE6">
        <w:rPr>
          <w:rFonts w:ascii="Arial" w:hAnsi="Arial" w:cs="Arial"/>
          <w:b/>
          <w:bCs/>
          <w:sz w:val="28"/>
          <w:szCs w:val="28"/>
        </w:rPr>
        <w:t>1. Introdução</w:t>
      </w:r>
    </w:p>
    <w:p w14:paraId="3D064A8B" w14:textId="11353364" w:rsidR="00110DE6" w:rsidRDefault="00110DE6" w:rsidP="00110DE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1.1 Objetivo</w:t>
      </w:r>
    </w:p>
    <w:p w14:paraId="4101486A" w14:textId="29C7F203" w:rsidR="00110DE6" w:rsidRDefault="00110DE6" w:rsidP="00110D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AQUABOX é um sistema embarcado inteligente destinado ao gerenciamento de abastecimento de caixas d’água e irrigação residencial, com monitoramento remoto via internet com protocolo MQTT.</w:t>
      </w:r>
    </w:p>
    <w:p w14:paraId="769C38CD" w14:textId="2B23FA6A" w:rsidR="00110DE6" w:rsidRDefault="00110DE6" w:rsidP="00110D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equipamento deverá operar continuamente, com alta confiabilidade, suportando ambientes externos agressivos, incluindo instalações em casas de praia.</w:t>
      </w:r>
    </w:p>
    <w:p w14:paraId="1E4A703A" w14:textId="28C031FF" w:rsidR="00110DE6" w:rsidRDefault="00110DE6" w:rsidP="00110DE6">
      <w:pPr>
        <w:pBdr>
          <w:bottom w:val="single" w:sz="4" w:space="1" w:color="auto"/>
        </w:pBdr>
        <w:jc w:val="both"/>
        <w:rPr>
          <w:rFonts w:ascii="Arial" w:hAnsi="Arial" w:cs="Arial"/>
        </w:rPr>
      </w:pPr>
    </w:p>
    <w:p w14:paraId="0EFA3B16" w14:textId="77777777" w:rsidR="00E15EA3" w:rsidRDefault="00E15EA3" w:rsidP="00110DE6">
      <w:pPr>
        <w:jc w:val="both"/>
        <w:rPr>
          <w:rFonts w:ascii="Arial" w:hAnsi="Arial" w:cs="Arial"/>
          <w:b/>
          <w:bCs/>
        </w:rPr>
      </w:pPr>
    </w:p>
    <w:p w14:paraId="704ABDB4" w14:textId="164FD064" w:rsidR="00110DE6" w:rsidRDefault="00D92AF9" w:rsidP="00110DE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1.2 Escopo</w:t>
      </w:r>
    </w:p>
    <w:p w14:paraId="509C641F" w14:textId="1BCEF2FA" w:rsidR="00D92AF9" w:rsidRDefault="00D92AF9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Controlar uma bomba d’água.</w:t>
      </w:r>
    </w:p>
    <w:p w14:paraId="6D4C2F45" w14:textId="65135623" w:rsidR="00D92AF9" w:rsidRDefault="00D92AF9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Controlar até três válvulas solenoides.</w:t>
      </w:r>
    </w:p>
    <w:p w14:paraId="31DC57FB" w14:textId="43D1DC53" w:rsidR="00D92AF9" w:rsidRDefault="00D92AF9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Operar em modo caixa d’água ou irrigação configuradas para cada saída solenoide.</w:t>
      </w:r>
    </w:p>
    <w:p w14:paraId="5149B78D" w14:textId="1C989D58" w:rsidR="00D92AF9" w:rsidRDefault="00190119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Monitorar níveis mínimo e máximo quando configurado para modo caixa d’água.</w:t>
      </w:r>
    </w:p>
    <w:p w14:paraId="25D90147" w14:textId="2356A031" w:rsidR="00190119" w:rsidRDefault="00F77778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Executar irrigação programada para o modo irrigação.</w:t>
      </w:r>
    </w:p>
    <w:p w14:paraId="4D4C4DBE" w14:textId="3BF4FDC2" w:rsidR="00F77778" w:rsidRDefault="00F77778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Monitorar a vazão da bomba d’água.</w:t>
      </w:r>
    </w:p>
    <w:p w14:paraId="40B7C7AE" w14:textId="64051BD2" w:rsidR="00F77778" w:rsidRDefault="00F77778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Monitorar a corrente da bomba para detectar possíveis casos de emergências.</w:t>
      </w:r>
    </w:p>
    <w:p w14:paraId="33093F40" w14:textId="21EBE3AD" w:rsidR="00F77778" w:rsidRDefault="00F77778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Operar de forma autônoma ou manual.</w:t>
      </w:r>
    </w:p>
    <w:p w14:paraId="718A1872" w14:textId="0D8AE701" w:rsidR="00F77778" w:rsidRDefault="00F77778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Permitir operação remota via MQTT.</w:t>
      </w:r>
    </w:p>
    <w:p w14:paraId="24CCD720" w14:textId="20B5EDC9" w:rsidR="00F77778" w:rsidRDefault="00F77778" w:rsidP="00D92A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Disponibilizar interface local por leds, display e botões.</w:t>
      </w:r>
    </w:p>
    <w:p w14:paraId="7E6FEAD1" w14:textId="33F94DA1" w:rsidR="00F77778" w:rsidRDefault="00F77778" w:rsidP="00F77778">
      <w:pPr>
        <w:pBdr>
          <w:bottom w:val="single" w:sz="4" w:space="1" w:color="auto"/>
        </w:pBdr>
        <w:jc w:val="both"/>
        <w:rPr>
          <w:rFonts w:ascii="Arial" w:hAnsi="Arial" w:cs="Arial"/>
        </w:rPr>
      </w:pPr>
    </w:p>
    <w:p w14:paraId="7E23DE6B" w14:textId="2C31CDB7" w:rsidR="00F77778" w:rsidRPr="001C6A2B" w:rsidRDefault="001C6A2B" w:rsidP="00F7777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 Visão Geral do Sistema</w:t>
      </w:r>
    </w:p>
    <w:p w14:paraId="4CC50890" w14:textId="101C3CFD" w:rsidR="001C6A2B" w:rsidRDefault="00603CF8" w:rsidP="00F7777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2.1 Diagrama Conceitual</w:t>
      </w:r>
    </w:p>
    <w:p w14:paraId="265C8244" w14:textId="6736FE98" w:rsidR="00603CF8" w:rsidRDefault="00603CF8" w:rsidP="00F77778">
      <w:pPr>
        <w:jc w:val="both"/>
        <w:rPr>
          <w:rFonts w:ascii="Arial" w:hAnsi="Arial" w:cs="Arial"/>
        </w:rPr>
      </w:pPr>
    </w:p>
    <w:p w14:paraId="43D1F632" w14:textId="64FD4FF4" w:rsidR="00E15EA3" w:rsidRDefault="00E15EA3" w:rsidP="00F7777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*</w:t>
      </w:r>
      <w:r>
        <w:rPr>
          <w:rFonts w:ascii="Arial" w:hAnsi="Arial" w:cs="Arial"/>
          <w:color w:val="FF0000"/>
        </w:rPr>
        <w:t>Inserir diagrama de blocos do diagrama conceitual.</w:t>
      </w:r>
    </w:p>
    <w:p w14:paraId="64F12DE3" w14:textId="137A4D09" w:rsidR="00E15EA3" w:rsidRDefault="00E15EA3" w:rsidP="00E15EA3">
      <w:pPr>
        <w:pBdr>
          <w:bottom w:val="single" w:sz="4" w:space="1" w:color="auto"/>
        </w:pBdr>
        <w:jc w:val="both"/>
        <w:rPr>
          <w:rFonts w:ascii="Arial" w:hAnsi="Arial" w:cs="Arial"/>
        </w:rPr>
      </w:pPr>
    </w:p>
    <w:p w14:paraId="55EA1781" w14:textId="32C8B226" w:rsidR="00E15EA3" w:rsidRPr="00E15EA3" w:rsidRDefault="00E15EA3" w:rsidP="00F7777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3. Modos de Operação</w:t>
      </w:r>
    </w:p>
    <w:p w14:paraId="2C821AED" w14:textId="1A48A258" w:rsidR="00E15EA3" w:rsidRDefault="00E15EA3" w:rsidP="00F7777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3.1 Modo Automático</w:t>
      </w:r>
    </w:p>
    <w:p w14:paraId="6F88DD10" w14:textId="48314CC7" w:rsidR="00E15EA3" w:rsidRDefault="00E15EA3" w:rsidP="00F7777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Neste modo todas as funções serão executadas automaticamente.</w:t>
      </w:r>
    </w:p>
    <w:p w14:paraId="265B4D74" w14:textId="71059321" w:rsidR="00E15EA3" w:rsidRDefault="00E15EA3" w:rsidP="00F7777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Características:</w:t>
      </w:r>
    </w:p>
    <w:p w14:paraId="7DEA4FE5" w14:textId="3F3CF821" w:rsidR="00E15EA3" w:rsidRDefault="00E15EA3" w:rsidP="00E15EA3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Monitoramento contínuo.</w:t>
      </w:r>
    </w:p>
    <w:p w14:paraId="2107D824" w14:textId="4FA27F78" w:rsidR="00E15EA3" w:rsidRDefault="00E15EA3" w:rsidP="00E15EA3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Controle automático de enchimento.</w:t>
      </w:r>
    </w:p>
    <w:p w14:paraId="2800FF41" w14:textId="20B0F669" w:rsidR="00E15EA3" w:rsidRDefault="00E15EA3" w:rsidP="00E15EA3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Irrigação programada.</w:t>
      </w:r>
    </w:p>
    <w:p w14:paraId="3FE9CBAC" w14:textId="465F7404" w:rsidR="00E15EA3" w:rsidRDefault="00E15EA3" w:rsidP="00E15EA3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Alarmes automático.</w:t>
      </w:r>
    </w:p>
    <w:p w14:paraId="56F289F4" w14:textId="7362E3A5" w:rsidR="00E15EA3" w:rsidRDefault="00E15EA3" w:rsidP="00E15EA3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Comunicação MQTT.</w:t>
      </w:r>
    </w:p>
    <w:p w14:paraId="33C42A2D" w14:textId="00659C50" w:rsidR="00E15EA3" w:rsidRDefault="00E15EA3" w:rsidP="00E15EA3">
      <w:pPr>
        <w:pBdr>
          <w:bottom w:val="single" w:sz="4" w:space="1" w:color="auto"/>
        </w:pBdr>
        <w:jc w:val="both"/>
        <w:rPr>
          <w:rFonts w:ascii="Arial" w:hAnsi="Arial" w:cs="Arial"/>
        </w:rPr>
      </w:pPr>
    </w:p>
    <w:p w14:paraId="552A4EE6" w14:textId="2BF4E50C" w:rsidR="00E15EA3" w:rsidRDefault="00E15EA3" w:rsidP="00E15EA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3.2 Modo Manual</w:t>
      </w:r>
    </w:p>
    <w:p w14:paraId="6D03D0FA" w14:textId="2625A47D" w:rsidR="00E15EA3" w:rsidRDefault="00E15EA3" w:rsidP="00E15E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Neste modo:</w:t>
      </w:r>
    </w:p>
    <w:p w14:paraId="0D24201D" w14:textId="46189C33" w:rsidR="00E15EA3" w:rsidRDefault="00E15EA3" w:rsidP="00E15EA3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Nenhuma ação automática será executada.</w:t>
      </w:r>
    </w:p>
    <w:p w14:paraId="392D1D1B" w14:textId="087B5D32" w:rsidR="00E15EA3" w:rsidRDefault="00E15EA3" w:rsidP="00E15EA3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Operador controla bomba e válvulas.</w:t>
      </w:r>
    </w:p>
    <w:p w14:paraId="7FB2FD55" w14:textId="087FF75B" w:rsidR="00E15EA3" w:rsidRDefault="00E15EA3" w:rsidP="00E15EA3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Programações </w:t>
      </w:r>
      <w:r w:rsidR="00EE4B34">
        <w:rPr>
          <w:rFonts w:ascii="Arial" w:hAnsi="Arial" w:cs="Arial"/>
        </w:rPr>
        <w:t>permanecem armazenadas.</w:t>
      </w:r>
    </w:p>
    <w:p w14:paraId="30410AA4" w14:textId="4D25006A" w:rsidR="00EE4B34" w:rsidRDefault="00EE4B34" w:rsidP="00EE4B34">
      <w:pPr>
        <w:pBdr>
          <w:bottom w:val="single" w:sz="4" w:space="1" w:color="auto"/>
        </w:pBdr>
        <w:jc w:val="both"/>
        <w:rPr>
          <w:rFonts w:ascii="Arial" w:hAnsi="Arial" w:cs="Arial"/>
        </w:rPr>
      </w:pPr>
    </w:p>
    <w:p w14:paraId="1F8DBFB9" w14:textId="1C00E531" w:rsidR="00EE4B34" w:rsidRDefault="00EE4B34" w:rsidP="00EE4B34">
      <w:pPr>
        <w:jc w:val="both"/>
        <w:rPr>
          <w:rFonts w:ascii="Arial" w:hAnsi="Arial" w:cs="Arial"/>
        </w:rPr>
      </w:pPr>
    </w:p>
    <w:p w14:paraId="69653921" w14:textId="77777777" w:rsidR="00EE4B34" w:rsidRPr="00EE4B34" w:rsidRDefault="00EE4B34" w:rsidP="00EE4B34">
      <w:pPr>
        <w:jc w:val="both"/>
        <w:rPr>
          <w:rFonts w:ascii="Arial" w:hAnsi="Arial" w:cs="Arial"/>
        </w:rPr>
      </w:pPr>
    </w:p>
    <w:p w14:paraId="514FDD83" w14:textId="77777777" w:rsidR="00E15EA3" w:rsidRPr="00E15EA3" w:rsidRDefault="00E15EA3" w:rsidP="00E15EA3">
      <w:pPr>
        <w:jc w:val="both"/>
        <w:rPr>
          <w:rFonts w:ascii="Arial" w:hAnsi="Arial" w:cs="Arial"/>
        </w:rPr>
      </w:pPr>
    </w:p>
    <w:sectPr w:rsidR="00E15EA3" w:rsidRPr="00E15E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9685B"/>
    <w:multiLevelType w:val="hybridMultilevel"/>
    <w:tmpl w:val="92FA2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74D23"/>
    <w:multiLevelType w:val="hybridMultilevel"/>
    <w:tmpl w:val="0C4891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052DE"/>
    <w:multiLevelType w:val="hybridMultilevel"/>
    <w:tmpl w:val="8AFA0D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97"/>
    <w:rsid w:val="00110DE6"/>
    <w:rsid w:val="00190119"/>
    <w:rsid w:val="001C6A2B"/>
    <w:rsid w:val="002B62EC"/>
    <w:rsid w:val="004A7C97"/>
    <w:rsid w:val="00603CF8"/>
    <w:rsid w:val="00A71A78"/>
    <w:rsid w:val="00D92AF9"/>
    <w:rsid w:val="00E15EA3"/>
    <w:rsid w:val="00EE4B34"/>
    <w:rsid w:val="00F7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0EB03"/>
  <w15:chartTrackingRefBased/>
  <w15:docId w15:val="{D66F8843-EF68-4AB3-86A2-47B5185E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10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237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Filho</dc:creator>
  <cp:keywords/>
  <dc:description/>
  <cp:lastModifiedBy>Adriano Filho</cp:lastModifiedBy>
  <cp:revision>13</cp:revision>
  <dcterms:created xsi:type="dcterms:W3CDTF">2026-05-27T13:10:00Z</dcterms:created>
  <dcterms:modified xsi:type="dcterms:W3CDTF">2026-05-27T13:30:00Z</dcterms:modified>
</cp:coreProperties>
</file>