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787A3" w14:textId="6D717CE6" w:rsidR="001A186C" w:rsidRPr="00231030" w:rsidRDefault="00B922C7" w:rsidP="00231030">
      <w:pPr>
        <w:spacing w:after="0"/>
        <w:jc w:val="center"/>
        <w:rPr>
          <w:sz w:val="32"/>
          <w:szCs w:val="32"/>
        </w:rPr>
      </w:pPr>
      <w:r w:rsidRPr="00231030">
        <w:rPr>
          <w:sz w:val="32"/>
          <w:szCs w:val="32"/>
        </w:rPr>
        <w:t>AQUABOX</w:t>
      </w:r>
    </w:p>
    <w:p w14:paraId="35D175BF" w14:textId="0E295144" w:rsidR="00B922C7" w:rsidRDefault="00B922C7" w:rsidP="00231030">
      <w:pPr>
        <w:spacing w:after="0"/>
        <w:jc w:val="center"/>
        <w:rPr>
          <w:b/>
          <w:bCs/>
        </w:rPr>
      </w:pPr>
      <w:r w:rsidRPr="00231030">
        <w:rPr>
          <w:b/>
          <w:bCs/>
        </w:rPr>
        <w:t>Planejamento de Requisitos do Firmware</w:t>
      </w:r>
    </w:p>
    <w:p w14:paraId="621F4AF5" w14:textId="77777777" w:rsidR="00231030" w:rsidRPr="00231030" w:rsidRDefault="00231030" w:rsidP="00231030">
      <w:pPr>
        <w:spacing w:after="0"/>
        <w:jc w:val="center"/>
        <w:rPr>
          <w:b/>
          <w:bCs/>
        </w:rPr>
      </w:pPr>
    </w:p>
    <w:p w14:paraId="06757062" w14:textId="2D79D760" w:rsidR="00B922C7" w:rsidRPr="00231030" w:rsidRDefault="00B922C7" w:rsidP="00B922C7">
      <w:pPr>
        <w:rPr>
          <w:b/>
          <w:bCs/>
          <w:sz w:val="24"/>
          <w:szCs w:val="24"/>
        </w:rPr>
      </w:pPr>
      <w:r w:rsidRPr="00231030">
        <w:rPr>
          <w:b/>
          <w:bCs/>
          <w:sz w:val="24"/>
          <w:szCs w:val="24"/>
        </w:rPr>
        <w:t>12. Decisões pendentes para a próxima revisão - Respostas:</w:t>
      </w:r>
    </w:p>
    <w:p w14:paraId="5A98F37B" w14:textId="77777777" w:rsidR="00B922C7" w:rsidRDefault="00B922C7" w:rsidP="00B922C7">
      <w:pPr>
        <w:pStyle w:val="Default"/>
      </w:pPr>
    </w:p>
    <w:p w14:paraId="38C1984A" w14:textId="62079D78" w:rsidR="00B922C7" w:rsidRDefault="00201236" w:rsidP="00B922C7">
      <w:pPr>
        <w:pStyle w:val="Default"/>
        <w:spacing w:after="70"/>
        <w:rPr>
          <w:rFonts w:ascii="Calibri" w:hAnsi="Calibri" w:cs="Calibri"/>
          <w:sz w:val="22"/>
          <w:szCs w:val="22"/>
        </w:rPr>
      </w:pPr>
      <w:r>
        <w:rPr>
          <w:rFonts w:ascii="Calibri" w:hAnsi="Calibri" w:cs="Calibri"/>
          <w:sz w:val="22"/>
          <w:szCs w:val="22"/>
        </w:rPr>
        <w:t>12.</w:t>
      </w:r>
      <w:r w:rsidR="00B922C7">
        <w:rPr>
          <w:rFonts w:ascii="Calibri" w:hAnsi="Calibri" w:cs="Calibri"/>
          <w:sz w:val="22"/>
          <w:szCs w:val="22"/>
        </w:rPr>
        <w:t>1</w:t>
      </w:r>
      <w:r>
        <w:rPr>
          <w:rFonts w:ascii="Calibri" w:hAnsi="Calibri" w:cs="Calibri"/>
          <w:sz w:val="22"/>
          <w:szCs w:val="22"/>
        </w:rPr>
        <w:t xml:space="preserve"> -</w:t>
      </w:r>
      <w:r w:rsidR="00B922C7">
        <w:rPr>
          <w:rFonts w:ascii="Calibri" w:hAnsi="Calibri" w:cs="Calibri"/>
          <w:sz w:val="22"/>
          <w:szCs w:val="22"/>
        </w:rPr>
        <w:t xml:space="preserve"> </w:t>
      </w:r>
      <w:r w:rsidR="00B922C7">
        <w:rPr>
          <w:rFonts w:ascii="Calibri" w:hAnsi="Calibri" w:cs="Calibri"/>
          <w:sz w:val="22"/>
          <w:szCs w:val="22"/>
        </w:rPr>
        <w:t xml:space="preserve">Definir características elétricas e lógica ativa dos sensores de nível, chaves, relé e drivers de solenoide (ativo alto/baixo, </w:t>
      </w:r>
      <w:proofErr w:type="spellStart"/>
      <w:r w:rsidR="00B922C7">
        <w:rPr>
          <w:rFonts w:ascii="Calibri" w:hAnsi="Calibri" w:cs="Calibri"/>
          <w:sz w:val="22"/>
          <w:szCs w:val="22"/>
        </w:rPr>
        <w:t>pull-up</w:t>
      </w:r>
      <w:proofErr w:type="spellEnd"/>
      <w:r w:rsidR="00B922C7">
        <w:rPr>
          <w:rFonts w:ascii="Calibri" w:hAnsi="Calibri" w:cs="Calibri"/>
          <w:sz w:val="22"/>
          <w:szCs w:val="22"/>
        </w:rPr>
        <w:t>/</w:t>
      </w:r>
      <w:proofErr w:type="spellStart"/>
      <w:r w:rsidR="00B922C7">
        <w:rPr>
          <w:rFonts w:ascii="Calibri" w:hAnsi="Calibri" w:cs="Calibri"/>
          <w:sz w:val="22"/>
          <w:szCs w:val="22"/>
        </w:rPr>
        <w:t>pull-down</w:t>
      </w:r>
      <w:proofErr w:type="spellEnd"/>
      <w:r w:rsidR="00B922C7">
        <w:rPr>
          <w:rFonts w:ascii="Calibri" w:hAnsi="Calibri" w:cs="Calibri"/>
          <w:sz w:val="22"/>
          <w:szCs w:val="22"/>
        </w:rPr>
        <w:t xml:space="preserve"> e isolamento).</w:t>
      </w:r>
    </w:p>
    <w:p w14:paraId="11DAD756" w14:textId="321B5706" w:rsidR="00B922C7" w:rsidRDefault="00760925" w:rsidP="00B922C7">
      <w:pPr>
        <w:pStyle w:val="Default"/>
        <w:spacing w:after="70"/>
        <w:rPr>
          <w:rFonts w:ascii="Calibri" w:hAnsi="Calibri" w:cs="Calibri"/>
          <w:sz w:val="22"/>
          <w:szCs w:val="22"/>
        </w:rPr>
      </w:pPr>
      <w:r>
        <w:rPr>
          <w:rFonts w:ascii="Calibri" w:hAnsi="Calibri" w:cs="Calibri"/>
          <w:sz w:val="22"/>
          <w:szCs w:val="22"/>
        </w:rPr>
        <w:t>R. Planilha com todos os dados necessários:</w:t>
      </w:r>
    </w:p>
    <w:p w14:paraId="4D843D78" w14:textId="0951C599" w:rsidR="00CE2E8C" w:rsidRDefault="00A44EA3" w:rsidP="00B922C7">
      <w:pPr>
        <w:pStyle w:val="Default"/>
        <w:spacing w:after="70"/>
        <w:rPr>
          <w:rFonts w:ascii="Calibri" w:hAnsi="Calibri" w:cs="Calibri"/>
          <w:sz w:val="22"/>
          <w:szCs w:val="22"/>
        </w:rPr>
      </w:pPr>
      <w:r>
        <w:rPr>
          <w:rFonts w:ascii="Calibri" w:hAnsi="Calibri" w:cs="Calibri"/>
          <w:sz w:val="22"/>
          <w:szCs w:val="22"/>
        </w:rPr>
        <w:object w:dxaOrig="14911" w:dyaOrig="11345" w14:anchorId="1367D0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pt;height:322.65pt" o:ole="">
            <v:imagedata r:id="rId8" o:title=""/>
          </v:shape>
          <o:OLEObject Type="Embed" ProgID="Excel.Sheet.12" ShapeID="_x0000_i1025" DrawAspect="Content" ObjectID="_1850366194" r:id="rId9"/>
        </w:object>
      </w:r>
    </w:p>
    <w:p w14:paraId="0B022C08" w14:textId="6D5FF137" w:rsidR="00CE2E8C" w:rsidRDefault="00CE2E8C" w:rsidP="00B922C7">
      <w:pPr>
        <w:pStyle w:val="Default"/>
        <w:spacing w:after="70"/>
        <w:rPr>
          <w:rFonts w:ascii="Calibri" w:hAnsi="Calibri" w:cs="Calibri"/>
          <w:sz w:val="22"/>
          <w:szCs w:val="22"/>
        </w:rPr>
      </w:pPr>
    </w:p>
    <w:p w14:paraId="14B5C1AB" w14:textId="77777777" w:rsidR="00CE2E8C" w:rsidRDefault="00CE2E8C" w:rsidP="00B922C7">
      <w:pPr>
        <w:pStyle w:val="Default"/>
        <w:spacing w:after="70"/>
        <w:rPr>
          <w:rFonts w:ascii="Calibri" w:hAnsi="Calibri" w:cs="Calibri"/>
          <w:sz w:val="22"/>
          <w:szCs w:val="22"/>
        </w:rPr>
      </w:pPr>
    </w:p>
    <w:p w14:paraId="75FC2A38" w14:textId="39415971" w:rsidR="00B922C7" w:rsidRDefault="00201236" w:rsidP="00B922C7">
      <w:pPr>
        <w:pStyle w:val="Default"/>
        <w:spacing w:after="70"/>
        <w:rPr>
          <w:rFonts w:ascii="Calibri" w:hAnsi="Calibri" w:cs="Calibri"/>
          <w:sz w:val="22"/>
          <w:szCs w:val="22"/>
        </w:rPr>
      </w:pPr>
      <w:r>
        <w:rPr>
          <w:rFonts w:ascii="Calibri" w:hAnsi="Calibri" w:cs="Calibri"/>
          <w:sz w:val="22"/>
          <w:szCs w:val="22"/>
        </w:rPr>
        <w:t>12.</w:t>
      </w:r>
      <w:r w:rsidR="00B922C7">
        <w:rPr>
          <w:rFonts w:ascii="Calibri" w:hAnsi="Calibri" w:cs="Calibri"/>
          <w:sz w:val="22"/>
          <w:szCs w:val="22"/>
        </w:rPr>
        <w:t>2</w:t>
      </w:r>
      <w:r>
        <w:rPr>
          <w:rFonts w:ascii="Calibri" w:hAnsi="Calibri" w:cs="Calibri"/>
          <w:sz w:val="22"/>
          <w:szCs w:val="22"/>
        </w:rPr>
        <w:t xml:space="preserve"> -</w:t>
      </w:r>
      <w:r w:rsidR="00B922C7">
        <w:rPr>
          <w:rFonts w:ascii="Calibri" w:hAnsi="Calibri" w:cs="Calibri"/>
          <w:sz w:val="22"/>
          <w:szCs w:val="22"/>
        </w:rPr>
        <w:t xml:space="preserve"> </w:t>
      </w:r>
      <w:r w:rsidR="00B922C7">
        <w:rPr>
          <w:rFonts w:ascii="Calibri" w:hAnsi="Calibri" w:cs="Calibri"/>
          <w:sz w:val="22"/>
          <w:szCs w:val="22"/>
        </w:rPr>
        <w:t xml:space="preserve">Definir limites configuráveis: duração máxima de irrigação, timeout de enchimento, janela de atraso, </w:t>
      </w:r>
      <w:proofErr w:type="spellStart"/>
      <w:r w:rsidR="00B922C7">
        <w:rPr>
          <w:rFonts w:ascii="Calibri" w:hAnsi="Calibri" w:cs="Calibri"/>
          <w:sz w:val="22"/>
          <w:szCs w:val="22"/>
        </w:rPr>
        <w:t>debounce</w:t>
      </w:r>
      <w:proofErr w:type="spellEnd"/>
      <w:r w:rsidR="00B922C7">
        <w:rPr>
          <w:rFonts w:ascii="Calibri" w:hAnsi="Calibri" w:cs="Calibri"/>
          <w:sz w:val="22"/>
          <w:szCs w:val="22"/>
        </w:rPr>
        <w:t xml:space="preserve"> e faixas da vazão esperada.</w:t>
      </w:r>
    </w:p>
    <w:p w14:paraId="66C7A091" w14:textId="7492D092" w:rsidR="00B922C7" w:rsidRDefault="00760925" w:rsidP="00B922C7">
      <w:pPr>
        <w:pStyle w:val="Default"/>
        <w:spacing w:after="70"/>
        <w:rPr>
          <w:rFonts w:ascii="Calibri" w:hAnsi="Calibri" w:cs="Calibri"/>
          <w:sz w:val="22"/>
          <w:szCs w:val="22"/>
        </w:rPr>
      </w:pPr>
      <w:r>
        <w:rPr>
          <w:rFonts w:ascii="Calibri" w:hAnsi="Calibri" w:cs="Calibri"/>
          <w:sz w:val="22"/>
          <w:szCs w:val="22"/>
        </w:rPr>
        <w:t xml:space="preserve">R. </w:t>
      </w:r>
    </w:p>
    <w:p w14:paraId="3F58791C" w14:textId="5600F18D" w:rsidR="00760925" w:rsidRDefault="00760925" w:rsidP="00760925">
      <w:pPr>
        <w:pStyle w:val="Default"/>
        <w:numPr>
          <w:ilvl w:val="0"/>
          <w:numId w:val="3"/>
        </w:numPr>
        <w:spacing w:after="70"/>
        <w:rPr>
          <w:rFonts w:ascii="Calibri" w:hAnsi="Calibri" w:cs="Calibri"/>
          <w:sz w:val="22"/>
          <w:szCs w:val="22"/>
        </w:rPr>
      </w:pPr>
      <w:r>
        <w:rPr>
          <w:rFonts w:ascii="Calibri" w:hAnsi="Calibri" w:cs="Calibri"/>
          <w:sz w:val="22"/>
          <w:szCs w:val="22"/>
        </w:rPr>
        <w:t>Duração máxima de irrigação: 60 minutos por setor (solenoide);</w:t>
      </w:r>
    </w:p>
    <w:p w14:paraId="5B9A7920" w14:textId="605882E4" w:rsidR="00760925" w:rsidRDefault="00760925" w:rsidP="00760925">
      <w:pPr>
        <w:pStyle w:val="Default"/>
        <w:numPr>
          <w:ilvl w:val="0"/>
          <w:numId w:val="3"/>
        </w:numPr>
        <w:spacing w:after="70"/>
        <w:rPr>
          <w:rFonts w:ascii="Calibri" w:hAnsi="Calibri" w:cs="Calibri"/>
          <w:sz w:val="22"/>
          <w:szCs w:val="22"/>
        </w:rPr>
      </w:pPr>
      <w:r>
        <w:rPr>
          <w:rFonts w:ascii="Calibri" w:hAnsi="Calibri" w:cs="Calibri"/>
          <w:sz w:val="22"/>
          <w:szCs w:val="22"/>
        </w:rPr>
        <w:t>Timeout de enchimento: 10 minutos;</w:t>
      </w:r>
    </w:p>
    <w:p w14:paraId="3EA257FE" w14:textId="1F7C4EE9" w:rsidR="00760925" w:rsidRDefault="00760925" w:rsidP="00760925">
      <w:pPr>
        <w:pStyle w:val="Default"/>
        <w:numPr>
          <w:ilvl w:val="0"/>
          <w:numId w:val="3"/>
        </w:numPr>
        <w:spacing w:after="70"/>
        <w:rPr>
          <w:rFonts w:ascii="Calibri" w:hAnsi="Calibri" w:cs="Calibri"/>
          <w:sz w:val="22"/>
          <w:szCs w:val="22"/>
        </w:rPr>
      </w:pPr>
      <w:r>
        <w:rPr>
          <w:rFonts w:ascii="Calibri" w:hAnsi="Calibri" w:cs="Calibri"/>
          <w:sz w:val="22"/>
          <w:szCs w:val="22"/>
        </w:rPr>
        <w:t>Janela de atraso: 5 minutos entre setores;</w:t>
      </w:r>
    </w:p>
    <w:p w14:paraId="7EEC049A" w14:textId="24F0AD50" w:rsidR="00760925" w:rsidRDefault="00760925" w:rsidP="00760925">
      <w:pPr>
        <w:pStyle w:val="Default"/>
        <w:numPr>
          <w:ilvl w:val="0"/>
          <w:numId w:val="3"/>
        </w:numPr>
        <w:spacing w:after="70"/>
        <w:rPr>
          <w:rFonts w:ascii="Calibri" w:hAnsi="Calibri" w:cs="Calibri"/>
          <w:sz w:val="22"/>
          <w:szCs w:val="22"/>
        </w:rPr>
      </w:pPr>
      <w:r>
        <w:rPr>
          <w:rFonts w:ascii="Calibri" w:hAnsi="Calibri" w:cs="Calibri"/>
          <w:sz w:val="22"/>
          <w:szCs w:val="22"/>
        </w:rPr>
        <w:t>Debounce: implementado em hardware;</w:t>
      </w:r>
    </w:p>
    <w:p w14:paraId="265DCA1A" w14:textId="2F228149" w:rsidR="00915E4E" w:rsidRPr="00915E4E" w:rsidRDefault="00760925" w:rsidP="00915E4E">
      <w:pPr>
        <w:pStyle w:val="Default"/>
        <w:numPr>
          <w:ilvl w:val="0"/>
          <w:numId w:val="3"/>
        </w:numPr>
        <w:spacing w:after="70"/>
        <w:rPr>
          <w:rFonts w:ascii="Calibri" w:hAnsi="Calibri" w:cs="Calibri"/>
          <w:sz w:val="22"/>
          <w:szCs w:val="22"/>
        </w:rPr>
      </w:pPr>
      <w:r>
        <w:rPr>
          <w:rFonts w:ascii="Calibri" w:hAnsi="Calibri" w:cs="Calibri"/>
          <w:sz w:val="22"/>
          <w:szCs w:val="22"/>
        </w:rPr>
        <w:t>Faixa de vazão esperada: configurada pois depende da rede hidráulica.</w:t>
      </w:r>
    </w:p>
    <w:p w14:paraId="65EC904A" w14:textId="771F210E" w:rsidR="00B922C7" w:rsidRDefault="00201236" w:rsidP="00B922C7">
      <w:pPr>
        <w:pStyle w:val="Default"/>
        <w:spacing w:after="70"/>
        <w:rPr>
          <w:rFonts w:ascii="Calibri" w:hAnsi="Calibri" w:cs="Calibri"/>
          <w:sz w:val="22"/>
          <w:szCs w:val="22"/>
        </w:rPr>
      </w:pPr>
      <w:r>
        <w:rPr>
          <w:rFonts w:ascii="Calibri" w:hAnsi="Calibri" w:cs="Calibri"/>
          <w:sz w:val="22"/>
          <w:szCs w:val="22"/>
        </w:rPr>
        <w:t>12.</w:t>
      </w:r>
      <w:r w:rsidR="00B922C7">
        <w:rPr>
          <w:rFonts w:ascii="Calibri" w:hAnsi="Calibri" w:cs="Calibri"/>
          <w:sz w:val="22"/>
          <w:szCs w:val="22"/>
        </w:rPr>
        <w:t>3</w:t>
      </w:r>
      <w:r>
        <w:rPr>
          <w:rFonts w:ascii="Calibri" w:hAnsi="Calibri" w:cs="Calibri"/>
          <w:sz w:val="22"/>
          <w:szCs w:val="22"/>
        </w:rPr>
        <w:t xml:space="preserve"> -</w:t>
      </w:r>
      <w:r w:rsidR="00B922C7">
        <w:rPr>
          <w:rFonts w:ascii="Calibri" w:hAnsi="Calibri" w:cs="Calibri"/>
          <w:sz w:val="22"/>
          <w:szCs w:val="22"/>
        </w:rPr>
        <w:t xml:space="preserve"> </w:t>
      </w:r>
      <w:r w:rsidR="00B922C7">
        <w:rPr>
          <w:rFonts w:ascii="Calibri" w:hAnsi="Calibri" w:cs="Calibri"/>
          <w:sz w:val="22"/>
          <w:szCs w:val="22"/>
        </w:rPr>
        <w:t>Confirmar se a irrigação terá dias da semana, múltiplos horários por canal e regras para pular ciclos em caso de falta de água.</w:t>
      </w:r>
    </w:p>
    <w:p w14:paraId="2B2E6650" w14:textId="64FF932E" w:rsidR="00B922C7" w:rsidRDefault="00915E4E" w:rsidP="00B922C7">
      <w:pPr>
        <w:pStyle w:val="Default"/>
        <w:spacing w:after="70"/>
        <w:rPr>
          <w:rFonts w:ascii="Calibri" w:hAnsi="Calibri" w:cs="Calibri"/>
          <w:sz w:val="22"/>
          <w:szCs w:val="22"/>
        </w:rPr>
      </w:pPr>
      <w:r>
        <w:rPr>
          <w:rFonts w:ascii="Calibri" w:hAnsi="Calibri" w:cs="Calibri"/>
          <w:sz w:val="22"/>
          <w:szCs w:val="22"/>
        </w:rPr>
        <w:lastRenderedPageBreak/>
        <w:t>R. A Irrigação poderá ser configurada se será ativa por dia da semana, poderá ser configurado para pelo menos dois horários do dia por canal, em caso de falta de água alertar e esperar a normalização para ser acionada.</w:t>
      </w:r>
    </w:p>
    <w:p w14:paraId="3F686117" w14:textId="4B84D71B" w:rsidR="00B922C7" w:rsidRDefault="00201236" w:rsidP="00B922C7">
      <w:pPr>
        <w:pStyle w:val="Default"/>
        <w:spacing w:after="70"/>
        <w:rPr>
          <w:rFonts w:ascii="Calibri" w:hAnsi="Calibri" w:cs="Calibri"/>
          <w:sz w:val="22"/>
          <w:szCs w:val="22"/>
        </w:rPr>
      </w:pPr>
      <w:r>
        <w:rPr>
          <w:rFonts w:ascii="Calibri" w:hAnsi="Calibri" w:cs="Calibri"/>
          <w:sz w:val="22"/>
          <w:szCs w:val="22"/>
        </w:rPr>
        <w:t>12.</w:t>
      </w:r>
      <w:r w:rsidR="00B922C7">
        <w:rPr>
          <w:rFonts w:ascii="Calibri" w:hAnsi="Calibri" w:cs="Calibri"/>
          <w:sz w:val="22"/>
          <w:szCs w:val="22"/>
        </w:rPr>
        <w:t>4</w:t>
      </w:r>
      <w:r>
        <w:rPr>
          <w:rFonts w:ascii="Calibri" w:hAnsi="Calibri" w:cs="Calibri"/>
          <w:sz w:val="22"/>
          <w:szCs w:val="22"/>
        </w:rPr>
        <w:t xml:space="preserve"> -</w:t>
      </w:r>
      <w:r w:rsidR="00B922C7">
        <w:rPr>
          <w:rFonts w:ascii="Calibri" w:hAnsi="Calibri" w:cs="Calibri"/>
          <w:sz w:val="22"/>
          <w:szCs w:val="22"/>
        </w:rPr>
        <w:t xml:space="preserve"> </w:t>
      </w:r>
      <w:r w:rsidR="00B922C7">
        <w:rPr>
          <w:rFonts w:ascii="Calibri" w:hAnsi="Calibri" w:cs="Calibri"/>
          <w:sz w:val="22"/>
          <w:szCs w:val="22"/>
        </w:rPr>
        <w:t>Definir comportamento da chave de bomba independente: somente solicitação manual com válvula aberta ou operação de teste com regra adicional.</w:t>
      </w:r>
    </w:p>
    <w:p w14:paraId="5CD7E518" w14:textId="61145B4D" w:rsidR="00B922C7" w:rsidRDefault="00915E4E" w:rsidP="00B922C7">
      <w:pPr>
        <w:pStyle w:val="Default"/>
        <w:spacing w:after="70"/>
        <w:rPr>
          <w:rFonts w:ascii="Calibri" w:hAnsi="Calibri" w:cs="Calibri"/>
          <w:sz w:val="22"/>
          <w:szCs w:val="22"/>
        </w:rPr>
      </w:pPr>
      <w:r>
        <w:rPr>
          <w:rFonts w:ascii="Calibri" w:hAnsi="Calibri" w:cs="Calibri"/>
          <w:sz w:val="22"/>
          <w:szCs w:val="22"/>
        </w:rPr>
        <w:t>R. A Chave da bomba será utilizada para acionamento da mesma em caso de necessidade de água para outras atividades. Não será necessário acionamento de válvula solenoide pois terá uma conexão própria para tal atividade.</w:t>
      </w:r>
    </w:p>
    <w:p w14:paraId="22619303" w14:textId="213FBDD5" w:rsidR="00B922C7" w:rsidRDefault="00201236" w:rsidP="00B922C7">
      <w:pPr>
        <w:pStyle w:val="Default"/>
        <w:spacing w:after="70"/>
        <w:rPr>
          <w:rFonts w:ascii="Calibri" w:hAnsi="Calibri" w:cs="Calibri"/>
          <w:sz w:val="22"/>
          <w:szCs w:val="22"/>
        </w:rPr>
      </w:pPr>
      <w:r>
        <w:rPr>
          <w:rFonts w:ascii="Calibri" w:hAnsi="Calibri" w:cs="Calibri"/>
          <w:sz w:val="22"/>
          <w:szCs w:val="22"/>
        </w:rPr>
        <w:t>12.</w:t>
      </w:r>
      <w:r w:rsidR="00B922C7">
        <w:rPr>
          <w:rFonts w:ascii="Calibri" w:hAnsi="Calibri" w:cs="Calibri"/>
          <w:sz w:val="22"/>
          <w:szCs w:val="22"/>
        </w:rPr>
        <w:t>5</w:t>
      </w:r>
      <w:r>
        <w:rPr>
          <w:rFonts w:ascii="Calibri" w:hAnsi="Calibri" w:cs="Calibri"/>
          <w:sz w:val="22"/>
          <w:szCs w:val="22"/>
        </w:rPr>
        <w:t xml:space="preserve"> -</w:t>
      </w:r>
      <w:r w:rsidR="00B922C7">
        <w:rPr>
          <w:rFonts w:ascii="Calibri" w:hAnsi="Calibri" w:cs="Calibri"/>
          <w:sz w:val="22"/>
          <w:szCs w:val="22"/>
        </w:rPr>
        <w:t xml:space="preserve"> </w:t>
      </w:r>
      <w:r w:rsidR="00B922C7">
        <w:rPr>
          <w:rFonts w:ascii="Calibri" w:hAnsi="Calibri" w:cs="Calibri"/>
          <w:sz w:val="22"/>
          <w:szCs w:val="22"/>
        </w:rPr>
        <w:t>Definir retenção de configuração e de histórico, além da necessidade de bateria no RTC e política para horário inválido.</w:t>
      </w:r>
    </w:p>
    <w:p w14:paraId="1CE4B619" w14:textId="75E6FB56" w:rsidR="00B922C7" w:rsidRDefault="008A1619" w:rsidP="00B922C7">
      <w:pPr>
        <w:pStyle w:val="Default"/>
        <w:spacing w:after="70"/>
        <w:rPr>
          <w:rFonts w:ascii="Calibri" w:hAnsi="Calibri" w:cs="Calibri"/>
          <w:sz w:val="22"/>
          <w:szCs w:val="22"/>
        </w:rPr>
      </w:pPr>
      <w:r>
        <w:rPr>
          <w:rFonts w:ascii="Calibri" w:hAnsi="Calibri" w:cs="Calibri"/>
          <w:sz w:val="22"/>
          <w:szCs w:val="22"/>
        </w:rPr>
        <w:t xml:space="preserve">R.: As configurações deverão ser armazenadas em memória </w:t>
      </w:r>
      <w:r w:rsidR="0006624E">
        <w:rPr>
          <w:rFonts w:ascii="Calibri" w:hAnsi="Calibri" w:cs="Calibri"/>
          <w:sz w:val="22"/>
          <w:szCs w:val="22"/>
        </w:rPr>
        <w:t xml:space="preserve">para não serem perdidas com falta de energia. O histórico pode ser </w:t>
      </w:r>
      <w:r w:rsidR="00C97476">
        <w:rPr>
          <w:rFonts w:ascii="Calibri" w:hAnsi="Calibri" w:cs="Calibri"/>
          <w:sz w:val="22"/>
          <w:szCs w:val="22"/>
        </w:rPr>
        <w:t>armazenado</w:t>
      </w:r>
      <w:r w:rsidR="0006624E">
        <w:rPr>
          <w:rFonts w:ascii="Calibri" w:hAnsi="Calibri" w:cs="Calibri"/>
          <w:sz w:val="22"/>
          <w:szCs w:val="22"/>
        </w:rPr>
        <w:t xml:space="preserve"> em memória que vem com o módulo RTC que será alimentada por uma bateria, assim com falta de energia não perderá o relógio nem o conteúdo da memória AT24C32 que vem nele.</w:t>
      </w:r>
    </w:p>
    <w:p w14:paraId="1451A3E6" w14:textId="166BBCE8" w:rsidR="00B922C7" w:rsidRDefault="00201236" w:rsidP="00B922C7">
      <w:pPr>
        <w:pStyle w:val="Default"/>
        <w:spacing w:after="70"/>
        <w:rPr>
          <w:rFonts w:ascii="Calibri" w:hAnsi="Calibri" w:cs="Calibri"/>
          <w:sz w:val="22"/>
          <w:szCs w:val="22"/>
        </w:rPr>
      </w:pPr>
      <w:r>
        <w:rPr>
          <w:rFonts w:ascii="Calibri" w:hAnsi="Calibri" w:cs="Calibri"/>
          <w:sz w:val="22"/>
          <w:szCs w:val="22"/>
        </w:rPr>
        <w:t>12.</w:t>
      </w:r>
      <w:r w:rsidR="00B922C7">
        <w:rPr>
          <w:rFonts w:ascii="Calibri" w:hAnsi="Calibri" w:cs="Calibri"/>
          <w:sz w:val="22"/>
          <w:szCs w:val="22"/>
        </w:rPr>
        <w:t>6</w:t>
      </w:r>
      <w:r>
        <w:rPr>
          <w:rFonts w:ascii="Calibri" w:hAnsi="Calibri" w:cs="Calibri"/>
          <w:sz w:val="22"/>
          <w:szCs w:val="22"/>
        </w:rPr>
        <w:t xml:space="preserve"> -</w:t>
      </w:r>
      <w:r w:rsidR="00B922C7">
        <w:rPr>
          <w:rFonts w:ascii="Calibri" w:hAnsi="Calibri" w:cs="Calibri"/>
          <w:sz w:val="22"/>
          <w:szCs w:val="22"/>
        </w:rPr>
        <w:t xml:space="preserve"> </w:t>
      </w:r>
      <w:r w:rsidR="00B922C7">
        <w:rPr>
          <w:rFonts w:ascii="Calibri" w:hAnsi="Calibri" w:cs="Calibri"/>
          <w:sz w:val="22"/>
          <w:szCs w:val="22"/>
        </w:rPr>
        <w:t>Definir broker MQTT, política de credenciais, uso obrigatório de TLS, certificado de autoridade e processo de provisionamento Wi-Fi.</w:t>
      </w:r>
    </w:p>
    <w:p w14:paraId="6BBF5DCB" w14:textId="2FE06777" w:rsidR="00B922C7" w:rsidRDefault="00DF46A2" w:rsidP="00B922C7">
      <w:pPr>
        <w:pStyle w:val="Default"/>
        <w:spacing w:after="70"/>
        <w:rPr>
          <w:rFonts w:ascii="Calibri" w:hAnsi="Calibri" w:cs="Calibri"/>
          <w:sz w:val="22"/>
          <w:szCs w:val="22"/>
        </w:rPr>
      </w:pPr>
      <w:r>
        <w:rPr>
          <w:rFonts w:ascii="Calibri" w:hAnsi="Calibri" w:cs="Calibri"/>
          <w:sz w:val="22"/>
          <w:szCs w:val="22"/>
        </w:rPr>
        <w:t xml:space="preserve">R. Vamos utilizar o broker </w:t>
      </w:r>
      <w:proofErr w:type="spellStart"/>
      <w:r>
        <w:rPr>
          <w:rFonts w:ascii="Calibri" w:hAnsi="Calibri" w:cs="Calibri"/>
          <w:sz w:val="22"/>
          <w:szCs w:val="22"/>
        </w:rPr>
        <w:t>HiveMQ</w:t>
      </w:r>
      <w:proofErr w:type="spellEnd"/>
      <w:r>
        <w:rPr>
          <w:rFonts w:ascii="Calibri" w:hAnsi="Calibri" w:cs="Calibri"/>
          <w:sz w:val="22"/>
          <w:szCs w:val="22"/>
        </w:rPr>
        <w:t>, vamos criar credenciais para cada Aquabox que for instalado. Inicialmente teremos dois.</w:t>
      </w:r>
    </w:p>
    <w:p w14:paraId="1B095ED0" w14:textId="6B81CB8D" w:rsidR="00B922C7" w:rsidRDefault="00201236" w:rsidP="00B922C7">
      <w:pPr>
        <w:pStyle w:val="Default"/>
        <w:spacing w:after="70"/>
        <w:rPr>
          <w:rFonts w:ascii="Calibri" w:hAnsi="Calibri" w:cs="Calibri"/>
          <w:sz w:val="22"/>
          <w:szCs w:val="22"/>
        </w:rPr>
      </w:pPr>
      <w:r>
        <w:rPr>
          <w:rFonts w:ascii="Calibri" w:hAnsi="Calibri" w:cs="Calibri"/>
          <w:sz w:val="22"/>
          <w:szCs w:val="22"/>
        </w:rPr>
        <w:t>12.</w:t>
      </w:r>
      <w:r w:rsidR="00B922C7">
        <w:rPr>
          <w:rFonts w:ascii="Calibri" w:hAnsi="Calibri" w:cs="Calibri"/>
          <w:sz w:val="22"/>
          <w:szCs w:val="22"/>
        </w:rPr>
        <w:t>7</w:t>
      </w:r>
      <w:r>
        <w:rPr>
          <w:rFonts w:ascii="Calibri" w:hAnsi="Calibri" w:cs="Calibri"/>
          <w:sz w:val="22"/>
          <w:szCs w:val="22"/>
        </w:rPr>
        <w:t xml:space="preserve"> -</w:t>
      </w:r>
      <w:r w:rsidR="00B922C7">
        <w:rPr>
          <w:rFonts w:ascii="Calibri" w:hAnsi="Calibri" w:cs="Calibri"/>
          <w:sz w:val="22"/>
          <w:szCs w:val="22"/>
        </w:rPr>
        <w:t xml:space="preserve"> </w:t>
      </w:r>
      <w:r w:rsidR="00B922C7">
        <w:rPr>
          <w:rFonts w:ascii="Calibri" w:hAnsi="Calibri" w:cs="Calibri"/>
          <w:sz w:val="22"/>
          <w:szCs w:val="22"/>
        </w:rPr>
        <w:t>Definir permissões de comando remoto por perfil/usuário, retenção de telemetria e integração prevista com painel ou aplicativo.</w:t>
      </w:r>
    </w:p>
    <w:p w14:paraId="554535B0" w14:textId="7231110B" w:rsidR="00B922C7" w:rsidRDefault="00DF46A2" w:rsidP="00B922C7">
      <w:pPr>
        <w:pStyle w:val="Default"/>
        <w:spacing w:after="70"/>
        <w:rPr>
          <w:rFonts w:ascii="Calibri" w:hAnsi="Calibri" w:cs="Calibri"/>
          <w:sz w:val="22"/>
          <w:szCs w:val="22"/>
        </w:rPr>
      </w:pPr>
      <w:r>
        <w:rPr>
          <w:rFonts w:ascii="Calibri" w:hAnsi="Calibri" w:cs="Calibri"/>
          <w:sz w:val="22"/>
          <w:szCs w:val="22"/>
        </w:rPr>
        <w:t>R. Gostaria que você definisse a melhor política para esses casos.</w:t>
      </w:r>
    </w:p>
    <w:p w14:paraId="51870423" w14:textId="5F67D991" w:rsidR="00B922C7" w:rsidRDefault="00201236" w:rsidP="00B922C7">
      <w:pPr>
        <w:pStyle w:val="Default"/>
        <w:rPr>
          <w:rFonts w:ascii="Calibri" w:hAnsi="Calibri" w:cs="Calibri"/>
          <w:sz w:val="22"/>
          <w:szCs w:val="22"/>
        </w:rPr>
      </w:pPr>
      <w:r>
        <w:rPr>
          <w:rFonts w:ascii="Calibri" w:hAnsi="Calibri" w:cs="Calibri"/>
          <w:sz w:val="22"/>
          <w:szCs w:val="22"/>
        </w:rPr>
        <w:t>12.</w:t>
      </w:r>
      <w:r w:rsidR="00B922C7">
        <w:rPr>
          <w:rFonts w:ascii="Calibri" w:hAnsi="Calibri" w:cs="Calibri"/>
          <w:sz w:val="22"/>
          <w:szCs w:val="22"/>
        </w:rPr>
        <w:t>8</w:t>
      </w:r>
      <w:r>
        <w:rPr>
          <w:rFonts w:ascii="Calibri" w:hAnsi="Calibri" w:cs="Calibri"/>
          <w:sz w:val="22"/>
          <w:szCs w:val="22"/>
        </w:rPr>
        <w:t xml:space="preserve"> -</w:t>
      </w:r>
      <w:r w:rsidR="00B922C7">
        <w:rPr>
          <w:rFonts w:ascii="Calibri" w:hAnsi="Calibri" w:cs="Calibri"/>
          <w:sz w:val="22"/>
          <w:szCs w:val="22"/>
        </w:rPr>
        <w:t xml:space="preserve"> </w:t>
      </w:r>
      <w:r w:rsidR="00B922C7">
        <w:rPr>
          <w:rFonts w:ascii="Calibri" w:hAnsi="Calibri" w:cs="Calibri"/>
          <w:sz w:val="22"/>
          <w:szCs w:val="22"/>
        </w:rPr>
        <w:t xml:space="preserve">Definir orçamento de CPU, tamanho de pilha, prioridades e afinidade definitiva de cada tarefa FreeRTOS após prototipação com Wi-Fi e display reais. </w:t>
      </w:r>
    </w:p>
    <w:p w14:paraId="2E127235" w14:textId="4D4797A4" w:rsidR="00DF46A2" w:rsidRDefault="00DF46A2" w:rsidP="00B922C7">
      <w:pPr>
        <w:pStyle w:val="Default"/>
        <w:rPr>
          <w:rFonts w:ascii="Calibri" w:hAnsi="Calibri" w:cs="Calibri"/>
          <w:sz w:val="22"/>
          <w:szCs w:val="22"/>
        </w:rPr>
      </w:pPr>
      <w:r>
        <w:rPr>
          <w:rFonts w:ascii="Calibri" w:hAnsi="Calibri" w:cs="Calibri"/>
          <w:sz w:val="22"/>
          <w:szCs w:val="22"/>
        </w:rPr>
        <w:t xml:space="preserve">R. Foi montado um protótipo para acompanhar o desenvolvimento do firmware, ele está baseado na planilha do item 12.1, assim vamos evoluir de acordo com os testes e necessidade. A nossa CPU será a ESP32-S3 DevKitC-1 8MB PSRAM 16MB FLASH N16R8 Dual </w:t>
      </w:r>
      <w:proofErr w:type="spellStart"/>
      <w:r>
        <w:rPr>
          <w:rFonts w:ascii="Calibri" w:hAnsi="Calibri" w:cs="Calibri"/>
          <w:sz w:val="22"/>
          <w:szCs w:val="22"/>
        </w:rPr>
        <w:t>type</w:t>
      </w:r>
      <w:proofErr w:type="spellEnd"/>
      <w:r>
        <w:rPr>
          <w:rFonts w:ascii="Calibri" w:hAnsi="Calibri" w:cs="Calibri"/>
          <w:sz w:val="22"/>
          <w:szCs w:val="22"/>
        </w:rPr>
        <w:t>-C 44P.</w:t>
      </w:r>
    </w:p>
    <w:p w14:paraId="64C1CEA6" w14:textId="7A219CE1" w:rsidR="00B922C7" w:rsidRDefault="00B922C7" w:rsidP="00B922C7">
      <w:pPr>
        <w:pStyle w:val="Default"/>
        <w:rPr>
          <w:rFonts w:ascii="Calibri" w:hAnsi="Calibri" w:cs="Calibri"/>
          <w:sz w:val="22"/>
          <w:szCs w:val="22"/>
        </w:rPr>
      </w:pPr>
    </w:p>
    <w:p w14:paraId="749E76BE" w14:textId="4E9141BF" w:rsidR="00B922C7" w:rsidRDefault="00201236" w:rsidP="00B922C7">
      <w:pPr>
        <w:pStyle w:val="Default"/>
        <w:rPr>
          <w:rFonts w:ascii="Calibri" w:hAnsi="Calibri" w:cs="Calibri"/>
          <w:color w:val="auto"/>
          <w:sz w:val="22"/>
          <w:szCs w:val="22"/>
        </w:rPr>
      </w:pPr>
      <w:r>
        <w:rPr>
          <w:rFonts w:ascii="Calibri" w:hAnsi="Calibri" w:cs="Calibri"/>
          <w:color w:val="auto"/>
          <w:sz w:val="22"/>
          <w:szCs w:val="22"/>
        </w:rPr>
        <w:t>12.</w:t>
      </w:r>
      <w:r w:rsidR="00B922C7">
        <w:rPr>
          <w:rFonts w:ascii="Calibri" w:hAnsi="Calibri" w:cs="Calibri"/>
          <w:color w:val="auto"/>
          <w:sz w:val="22"/>
          <w:szCs w:val="22"/>
        </w:rPr>
        <w:t>9</w:t>
      </w:r>
      <w:r>
        <w:rPr>
          <w:rFonts w:ascii="Calibri" w:hAnsi="Calibri" w:cs="Calibri"/>
          <w:color w:val="auto"/>
          <w:sz w:val="22"/>
          <w:szCs w:val="22"/>
        </w:rPr>
        <w:t xml:space="preserve"> -</w:t>
      </w:r>
      <w:r w:rsidR="00B922C7">
        <w:rPr>
          <w:rFonts w:ascii="Calibri" w:hAnsi="Calibri" w:cs="Calibri"/>
          <w:color w:val="auto"/>
          <w:sz w:val="22"/>
          <w:szCs w:val="22"/>
        </w:rPr>
        <w:t xml:space="preserve"> </w:t>
      </w:r>
      <w:r w:rsidR="00B922C7">
        <w:rPr>
          <w:rFonts w:ascii="Calibri" w:hAnsi="Calibri" w:cs="Calibri"/>
          <w:color w:val="auto"/>
          <w:sz w:val="22"/>
          <w:szCs w:val="22"/>
        </w:rPr>
        <w:t xml:space="preserve">Validar requisitos de proteção elétrica, caixa, grau de proteção ambiental e normas aplicáveis ao conjunto. </w:t>
      </w:r>
    </w:p>
    <w:p w14:paraId="69C73D0B" w14:textId="77777777" w:rsidR="00DF46A2" w:rsidRDefault="00DF46A2" w:rsidP="00B922C7">
      <w:pPr>
        <w:pStyle w:val="Default"/>
        <w:rPr>
          <w:rFonts w:ascii="Calibri" w:hAnsi="Calibri" w:cs="Calibri"/>
          <w:color w:val="auto"/>
          <w:sz w:val="22"/>
          <w:szCs w:val="22"/>
        </w:rPr>
      </w:pPr>
      <w:r>
        <w:rPr>
          <w:rFonts w:ascii="Calibri" w:hAnsi="Calibri" w:cs="Calibri"/>
          <w:color w:val="auto"/>
          <w:sz w:val="22"/>
          <w:szCs w:val="22"/>
        </w:rPr>
        <w:t>R. Ao concluirmos o firmware no protótipo, passaremos para a etapa de desenvolvimento da placa PCB e todos os detalhes para a montagem em caixa própria e proteções, se bem que o sistema já vai contar com várias proteções como fontes isoladas, optoacopladores com alimentações isoladas, entre outras.</w:t>
      </w:r>
    </w:p>
    <w:p w14:paraId="35942E0E" w14:textId="40DFEE56" w:rsidR="00DF46A2" w:rsidRDefault="00DF46A2" w:rsidP="00B922C7">
      <w:pPr>
        <w:pStyle w:val="Default"/>
        <w:rPr>
          <w:rFonts w:ascii="Calibri" w:hAnsi="Calibri" w:cs="Calibri"/>
          <w:color w:val="auto"/>
          <w:sz w:val="22"/>
          <w:szCs w:val="22"/>
        </w:rPr>
      </w:pPr>
      <w:r>
        <w:rPr>
          <w:rFonts w:ascii="Calibri" w:hAnsi="Calibri" w:cs="Calibri"/>
          <w:color w:val="auto"/>
          <w:sz w:val="22"/>
          <w:szCs w:val="22"/>
        </w:rPr>
        <w:t xml:space="preserve"> </w:t>
      </w:r>
    </w:p>
    <w:p w14:paraId="768C5720" w14:textId="00F75C57" w:rsidR="00B922C7" w:rsidRDefault="00B922C7" w:rsidP="00B922C7">
      <w:pPr>
        <w:pStyle w:val="Default"/>
        <w:rPr>
          <w:rFonts w:ascii="Calibri" w:hAnsi="Calibri" w:cs="Calibri"/>
          <w:sz w:val="22"/>
          <w:szCs w:val="22"/>
        </w:rPr>
      </w:pPr>
    </w:p>
    <w:p w14:paraId="144A636C" w14:textId="4E9362D4" w:rsidR="00B922C7" w:rsidRDefault="00B922C7" w:rsidP="00B922C7"/>
    <w:p w14:paraId="074344B2" w14:textId="3AAF26CC" w:rsidR="00B922C7" w:rsidRDefault="00B922C7" w:rsidP="00B922C7"/>
    <w:p w14:paraId="6C703A8C" w14:textId="77777777" w:rsidR="00B922C7" w:rsidRDefault="00B922C7" w:rsidP="00B922C7"/>
    <w:sectPr w:rsidR="00B922C7">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B3691" w14:textId="77777777" w:rsidR="00AF1178" w:rsidRDefault="00AF1178" w:rsidP="00B922C7">
      <w:pPr>
        <w:spacing w:after="0" w:line="240" w:lineRule="auto"/>
      </w:pPr>
      <w:r>
        <w:separator/>
      </w:r>
    </w:p>
  </w:endnote>
  <w:endnote w:type="continuationSeparator" w:id="0">
    <w:p w14:paraId="63120E2C" w14:textId="77777777" w:rsidR="00AF1178" w:rsidRDefault="00AF1178" w:rsidP="00B92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9E0CF" w14:textId="00C67DD4" w:rsidR="00B922C7" w:rsidRPr="00B922C7" w:rsidRDefault="00B922C7" w:rsidP="00B922C7">
    <w:pPr>
      <w:pStyle w:val="Default"/>
      <w:jc w:val="center"/>
      <w:rPr>
        <w:rFonts w:ascii="Calibri" w:hAnsi="Calibri" w:cs="Calibri"/>
        <w:sz w:val="16"/>
        <w:szCs w:val="16"/>
      </w:rPr>
    </w:pPr>
    <w:r>
      <w:rPr>
        <w:rFonts w:ascii="Calibri" w:hAnsi="Calibri" w:cs="Calibri"/>
        <w:color w:val="656565"/>
        <w:sz w:val="16"/>
        <w:szCs w:val="16"/>
      </w:rPr>
      <w:t>Documento de trabalho - Firmware Aquabox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28FC5" w14:textId="77777777" w:rsidR="00AF1178" w:rsidRDefault="00AF1178" w:rsidP="00B922C7">
      <w:pPr>
        <w:spacing w:after="0" w:line="240" w:lineRule="auto"/>
      </w:pPr>
      <w:r>
        <w:separator/>
      </w:r>
    </w:p>
  </w:footnote>
  <w:footnote w:type="continuationSeparator" w:id="0">
    <w:p w14:paraId="6DDB495C" w14:textId="77777777" w:rsidR="00AF1178" w:rsidRDefault="00AF1178" w:rsidP="00B92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D3D9B" w14:textId="4FE6ED51" w:rsidR="00B922C7" w:rsidRPr="00B922C7" w:rsidRDefault="00B922C7" w:rsidP="00B922C7">
    <w:pPr>
      <w:pStyle w:val="Default"/>
      <w:jc w:val="right"/>
      <w:rPr>
        <w:rFonts w:ascii="Calibri" w:hAnsi="Calibri" w:cs="Calibri"/>
        <w:color w:val="656565"/>
        <w:sz w:val="17"/>
        <w:szCs w:val="17"/>
      </w:rPr>
    </w:pPr>
    <w:r>
      <w:rPr>
        <w:rFonts w:ascii="Calibri" w:hAnsi="Calibri" w:cs="Calibri"/>
        <w:b/>
        <w:bCs/>
        <w:color w:val="656565"/>
        <w:sz w:val="17"/>
        <w:szCs w:val="17"/>
      </w:rPr>
      <w:t>AQUABOX | PLANEJAMENTO DE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23B59E"/>
    <w:multiLevelType w:val="hybridMultilevel"/>
    <w:tmpl w:val="51CA4FC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02A4C03"/>
    <w:multiLevelType w:val="hybridMultilevel"/>
    <w:tmpl w:val="878C77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56FB991"/>
    <w:multiLevelType w:val="hybridMultilevel"/>
    <w:tmpl w:val="92E4CC0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2C7"/>
    <w:rsid w:val="0006624E"/>
    <w:rsid w:val="001A186C"/>
    <w:rsid w:val="00201236"/>
    <w:rsid w:val="00231030"/>
    <w:rsid w:val="00760925"/>
    <w:rsid w:val="008A1619"/>
    <w:rsid w:val="00915E4E"/>
    <w:rsid w:val="00A44EA3"/>
    <w:rsid w:val="00AF1178"/>
    <w:rsid w:val="00B922C7"/>
    <w:rsid w:val="00C97476"/>
    <w:rsid w:val="00CE2E8C"/>
    <w:rsid w:val="00DF46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F10E5"/>
  <w15:chartTrackingRefBased/>
  <w15:docId w15:val="{053DE17E-DE6D-413F-9813-2B91A489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B922C7"/>
    <w:pPr>
      <w:autoSpaceDE w:val="0"/>
      <w:autoSpaceDN w:val="0"/>
      <w:adjustRightInd w:val="0"/>
      <w:spacing w:after="0" w:line="240" w:lineRule="auto"/>
    </w:pPr>
    <w:rPr>
      <w:rFonts w:ascii="Symbol" w:hAnsi="Symbol" w:cs="Symbol"/>
      <w:color w:val="000000"/>
      <w:sz w:val="24"/>
      <w:szCs w:val="24"/>
    </w:rPr>
  </w:style>
  <w:style w:type="paragraph" w:styleId="Cabealho">
    <w:name w:val="header"/>
    <w:basedOn w:val="Normal"/>
    <w:link w:val="CabealhoChar"/>
    <w:uiPriority w:val="99"/>
    <w:unhideWhenUsed/>
    <w:rsid w:val="00B922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922C7"/>
  </w:style>
  <w:style w:type="paragraph" w:styleId="Rodap">
    <w:name w:val="footer"/>
    <w:basedOn w:val="Normal"/>
    <w:link w:val="RodapChar"/>
    <w:uiPriority w:val="99"/>
    <w:unhideWhenUsed/>
    <w:rsid w:val="00B922C7"/>
    <w:pPr>
      <w:tabs>
        <w:tab w:val="center" w:pos="4252"/>
        <w:tab w:val="right" w:pos="8504"/>
      </w:tabs>
      <w:spacing w:after="0" w:line="240" w:lineRule="auto"/>
    </w:pPr>
  </w:style>
  <w:style w:type="character" w:customStyle="1" w:styleId="RodapChar">
    <w:name w:val="Rodapé Char"/>
    <w:basedOn w:val="Fontepargpadro"/>
    <w:link w:val="Rodap"/>
    <w:uiPriority w:val="99"/>
    <w:rsid w:val="00B92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Excel_Worksheet.xlsx"/></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E1053-B624-4C24-AB04-270591A83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500</Words>
  <Characters>2702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Filho</dc:creator>
  <cp:keywords/>
  <dc:description/>
  <cp:lastModifiedBy>Adriano Filho</cp:lastModifiedBy>
  <cp:revision>7</cp:revision>
  <dcterms:created xsi:type="dcterms:W3CDTF">2026-09-08T11:32:00Z</dcterms:created>
  <dcterms:modified xsi:type="dcterms:W3CDTF">2026-09-08T12:50:00Z</dcterms:modified>
</cp:coreProperties>
</file>