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INFORMAÇÕES SOBRE O CHIP HLW8032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0a0a0a"/>
          <w:sz w:val="24"/>
        </w:rPr>
        <w:t xml:space="preserve">O chip HLW8032 utiliza comunicação serial assíncrona (UART) e envia um pacote completo de 24 bytes a cada 50 ms. O quadro de dados (frame) </w:t>
      </w:r>
      <w:r>
        <w:rPr>
          <w:rFonts w:ascii="Arial" w:hAnsi="Arial" w:eastAsia="Arial" w:cs="Arial"/>
          <w:b/>
          <w:color w:val="0a0a0a"/>
          <w:sz w:val="24"/>
        </w:rPr>
        <w:t xml:space="preserve">não possui bytes de início fixos</w:t>
      </w:r>
      <w:r>
        <w:rPr>
          <w:rFonts w:ascii="Arial" w:hAnsi="Arial" w:eastAsia="Arial" w:cs="Arial"/>
          <w:color w:val="0a0a0a"/>
          <w:sz w:val="24"/>
        </w:rPr>
        <w:t xml:space="preserve"> (como um preâmbulo ou cabeçalho específico) que marcam inequivocamente o começo de uma transmissão.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0a0a0a"/>
          <w:sz w:val="24"/>
        </w:rPr>
        <w:t xml:space="preserve">Em vez disso, você deve identificar o início do quadro de dados por meio da análise do conteúdo do primeiro byte, que corresponde ao registro de </w:t>
      </w:r>
      <w:r>
        <w:rPr>
          <w:rFonts w:ascii="Arial" w:hAnsi="Arial" w:eastAsia="Arial" w:cs="Arial"/>
          <w:i/>
          <w:color w:val="0a0a0a"/>
          <w:sz w:val="24"/>
        </w:rPr>
        <w:t xml:space="preserve">Status</w:t>
      </w:r>
      <w:r>
        <w:rPr>
          <w:rFonts w:ascii="Arial" w:hAnsi="Arial" w:eastAsia="Arial" w:cs="Arial"/>
          <w:color w:val="0a0a0a"/>
          <w:sz w:val="24"/>
        </w:rPr>
        <w:t xml:space="preserve"> (State REG): 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Arial" w:hAnsi="Arial" w:eastAsia="Arial" w:cs="Arial"/>
          <w:color w:val="0a0a0a"/>
          <w:sz w:val="24"/>
        </w:rPr>
        <w:t xml:space="preserve">O primeiro byte do pacote de 24 bytes (Registro 1, </w:t>
      </w:r>
      <w:r>
        <w:rPr>
          <w:rFonts w:ascii="Arial" w:hAnsi="Arial" w:eastAsia="Arial" w:cs="Arial"/>
          <w:i/>
          <w:color w:val="0a0a0a"/>
          <w:sz w:val="24"/>
        </w:rPr>
        <w:t xml:space="preserve">State REG</w:t>
      </w:r>
      <w:r>
        <w:rPr>
          <w:rFonts w:ascii="Arial" w:hAnsi="Arial" w:eastAsia="Arial" w:cs="Arial"/>
          <w:color w:val="0a0a0a"/>
          <w:sz w:val="24"/>
        </w:rPr>
        <w:t xml:space="preserve">) indica o status do chip.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Arial" w:hAnsi="Arial" w:eastAsia="Arial" w:cs="Arial"/>
          <w:color w:val="0a0a0a"/>
          <w:sz w:val="24"/>
        </w:rPr>
        <w:t xml:space="preserve">Se o primeiro byte for </w:t>
      </w:r>
      <w:r>
        <w:rPr>
          <w:rFonts w:ascii="Courier New" w:hAnsi="Courier New" w:eastAsia="Courier New" w:cs="Courier New"/>
          <w:b/>
          <w:color w:val="0a0a0a"/>
          <w:sz w:val="21"/>
          <w:highlight w:val="none"/>
        </w:rPr>
        <w:t xml:space="preserve">0xF2</w:t>
      </w:r>
      <w:r>
        <w:rPr>
          <w:rFonts w:ascii="Arial" w:hAnsi="Arial" w:eastAsia="Arial" w:cs="Arial"/>
          <w:color w:val="0a0a0a"/>
          <w:sz w:val="24"/>
        </w:rPr>
        <w:t xml:space="preserve">, isso geralmente indica que não há carga conectada (circuito aberto) ou uma condição de "no-load".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Arial" w:hAnsi="Arial" w:eastAsia="Arial" w:cs="Arial"/>
          <w:color w:val="0a0a0a"/>
          <w:sz w:val="24"/>
        </w:rPr>
        <w:t xml:space="preserve">Para cargas reais e operacionais, o valor do primeiro byte será diferente, indicando um estado válido de medição. Você precisará consultar a folha de dados (datasheet) para a interpretação completa de todos os valores possíveis do </w:t>
      </w:r>
      <w:r>
        <w:rPr>
          <w:rFonts w:ascii="Arial" w:hAnsi="Arial" w:eastAsia="Arial" w:cs="Arial"/>
          <w:i/>
          <w:color w:val="0a0a0a"/>
          <w:sz w:val="24"/>
        </w:rPr>
        <w:t xml:space="preserve">State REG</w:t>
      </w:r>
      <w:r>
        <w:rPr>
          <w:rFonts w:ascii="Arial" w:hAnsi="Arial" w:eastAsia="Arial" w:cs="Arial"/>
          <w:color w:val="0a0a0a"/>
          <w:sz w:val="24"/>
        </w:rPr>
        <w:t xml:space="preserve">.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0a0a0a"/>
          <w:sz w:val="24"/>
        </w:rPr>
        <w:t xml:space="preserve">A abordagem recomendada para a leitura correta dos dados é: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Arial" w:hAnsi="Arial" w:eastAsia="Arial" w:cs="Arial"/>
          <w:b/>
          <w:color w:val="0a0a0a"/>
          <w:sz w:val="24"/>
        </w:rPr>
        <w:t xml:space="preserve">Ler bytes continuamente</w:t>
      </w:r>
      <w:r>
        <w:rPr>
          <w:rFonts w:ascii="Arial" w:hAnsi="Arial" w:eastAsia="Arial" w:cs="Arial"/>
          <w:color w:val="0a0a0a"/>
          <w:sz w:val="24"/>
        </w:rPr>
        <w:t xml:space="preserve"> da interface UART (configurada para 4800 bps, 8 bits de dados, paridade par, 1 bit de parada).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Arial" w:hAnsi="Arial" w:eastAsia="Arial" w:cs="Arial"/>
          <w:b/>
          <w:color w:val="0a0a0a"/>
          <w:sz w:val="24"/>
        </w:rPr>
        <w:t xml:space="preserve">Procurar pelo byte que você sabe que deve ser o primeiro</w:t>
      </w:r>
      <w:r>
        <w:rPr>
          <w:rFonts w:ascii="Arial" w:hAnsi="Arial" w:eastAsia="Arial" w:cs="Arial"/>
          <w:color w:val="0a0a0a"/>
          <w:sz w:val="24"/>
        </w:rPr>
        <w:t xml:space="preserve"> (verificando se ele faz sentido como um valor de </w:t>
      </w:r>
      <w:r>
        <w:rPr>
          <w:rFonts w:ascii="Arial" w:hAnsi="Arial" w:eastAsia="Arial" w:cs="Arial"/>
          <w:i/>
          <w:color w:val="0a0a0a"/>
          <w:sz w:val="24"/>
        </w:rPr>
        <w:t xml:space="preserve">State REG</w:t>
      </w:r>
      <w:r>
        <w:rPr>
          <w:rFonts w:ascii="Arial" w:hAnsi="Arial" w:eastAsia="Arial" w:cs="Arial"/>
          <w:color w:val="0a0a0a"/>
          <w:sz w:val="24"/>
        </w:rPr>
        <w:t xml:space="preserve"> válido, por exemplo, </w:t>
      </w:r>
      <w:r>
        <w:rPr>
          <w:rFonts w:ascii="Courier New" w:hAnsi="Courier New" w:eastAsia="Courier New" w:cs="Courier New"/>
          <w:color w:val="0a0a0a"/>
          <w:sz w:val="21"/>
          <w:highlight w:val="none"/>
        </w:rPr>
        <w:t xml:space="preserve">0xF2</w:t>
      </w:r>
      <w:r>
        <w:rPr>
          <w:rFonts w:ascii="Arial" w:hAnsi="Arial" w:eastAsia="Arial" w:cs="Arial"/>
          <w:color w:val="0a0a0a"/>
          <w:sz w:val="24"/>
        </w:rPr>
        <w:t xml:space="preserve"> ou outro valor esperado dependendo da sua aplicação/carga).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Arial" w:hAnsi="Arial" w:eastAsia="Arial" w:cs="Arial"/>
          <w:b/>
          <w:color w:val="0a0a0a"/>
          <w:sz w:val="24"/>
        </w:rPr>
        <w:t xml:space="preserve">Assumir que os próximos 23 bytes compõem o restante do pacote</w:t>
      </w:r>
      <w:r>
        <w:rPr>
          <w:rFonts w:ascii="Arial" w:hAnsi="Arial" w:eastAsia="Arial" w:cs="Arial"/>
          <w:color w:val="0a0a0a"/>
          <w:sz w:val="24"/>
        </w:rPr>
        <w:t xml:space="preserve"> de 24 bytes após encontrar o byte inicial válido.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Arial" w:hAnsi="Arial" w:eastAsia="Arial" w:cs="Arial"/>
          <w:color w:val="0a0a0a"/>
          <w:sz w:val="24"/>
        </w:rPr>
        <w:t xml:space="preserve">Após receber os 24 bytes, você deve </w:t>
      </w:r>
      <w:r>
        <w:rPr>
          <w:rFonts w:ascii="Arial" w:hAnsi="Arial" w:eastAsia="Arial" w:cs="Arial"/>
          <w:b/>
          <w:color w:val="0a0a0a"/>
          <w:sz w:val="24"/>
        </w:rPr>
        <w:t xml:space="preserve">verificar o </w:t>
      </w:r>
      <w:r>
        <w:rPr>
          <w:rFonts w:ascii="Arial" w:hAnsi="Arial" w:eastAsia="Arial" w:cs="Arial"/>
          <w:b/>
          <w:i/>
          <w:color w:val="0a0a0a"/>
          <w:sz w:val="24"/>
        </w:rPr>
        <w:t xml:space="preserve">checksum</w:t>
      </w:r>
      <w:r>
        <w:rPr>
          <w:rFonts w:ascii="Arial" w:hAnsi="Arial" w:eastAsia="Arial" w:cs="Arial"/>
          <w:color w:val="0a0a0a"/>
          <w:sz w:val="24"/>
        </w:rPr>
        <w:t xml:space="preserve"> (o último byte do pacote) para garantir a integridade dos dados recebidos.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0a0a0a"/>
          <w:sz w:val="24"/>
        </w:rPr>
        <w:t xml:space="preserve">Essa abordagem permite que você se sincronize com o fluxo contínuo de dados transmitido pelo chip.</w:t>
      </w:r>
      <w:r/>
    </w:p>
    <w:p>
      <w:pPr>
        <w:pBdr/>
        <w:spacing/>
        <w:ind/>
        <w:jc w:val="both"/>
        <w:rPr/>
      </w:pPr>
      <w:r/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  <w:r/>
    </w:p>
    <w:p>
      <w:pPr>
        <w:pBdr/>
        <w:spacing/>
        <w:ind/>
        <w:jc w:val="both"/>
        <w:rPr/>
      </w:pPr>
      <w:r/>
      <w:r/>
      <w:r/>
    </w:p>
    <w:p>
      <w:pPr>
        <w:pBdr/>
        <w:spacing/>
        <w:ind/>
        <w:jc w:val="both"/>
        <w:rPr/>
      </w:pPr>
      <w:r>
        <w:t xml:space="preserve">Bits Válidos na comunicação.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0a0a0a"/>
          <w:sz w:val="24"/>
        </w:rPr>
        <w:t xml:space="preserve">O primeiro byte do pacote de dados do HLW8032 é o </w:t>
      </w:r>
      <w:r>
        <w:rPr>
          <w:rFonts w:ascii="Arial" w:hAnsi="Arial" w:eastAsia="Arial" w:cs="Arial"/>
          <w:b/>
          <w:color w:val="0a0a0a"/>
          <w:sz w:val="24"/>
        </w:rPr>
        <w:t xml:space="preserve">Registro de Status (State REG)</w:t>
      </w:r>
      <w:r>
        <w:rPr>
          <w:rFonts w:ascii="Arial" w:hAnsi="Arial" w:eastAsia="Arial" w:cs="Arial"/>
          <w:color w:val="0a0a0a"/>
          <w:sz w:val="24"/>
        </w:rPr>
        <w:t xml:space="preserve">. Os bytes válidos que você pode encontrar neste primeiro byte dependem do estado operacional do chip e se ocorreram erros ou overflows (estouro de limites).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0a0a0a"/>
          <w:sz w:val="24"/>
        </w:rPr>
        <w:t xml:space="preserve">Os valores específicos mencionados na folha de dados (datasheet) são: 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Courier New" w:hAnsi="Courier New" w:eastAsia="Courier New" w:cs="Courier New"/>
          <w:b/>
          <w:color w:val="0a0a0a"/>
          <w:sz w:val="21"/>
          <w:highlight w:val="none"/>
        </w:rPr>
        <w:t xml:space="preserve">0x55</w:t>
      </w:r>
      <w:r>
        <w:rPr>
          <w:rFonts w:ascii="Arial" w:hAnsi="Arial" w:eastAsia="Arial" w:cs="Arial"/>
          <w:color w:val="0a0a0a"/>
          <w:sz w:val="24"/>
        </w:rPr>
        <w:t xml:space="preserve">: Indica que a função de correção de erros do chip está </w:t>
      </w:r>
      <w:r>
        <w:rPr>
          <w:rFonts w:ascii="Arial" w:hAnsi="Arial" w:eastAsia="Arial" w:cs="Arial"/>
          <w:b/>
          <w:color w:val="0a0a0a"/>
          <w:sz w:val="24"/>
        </w:rPr>
        <w:t xml:space="preserve">normal</w:t>
      </w:r>
      <w:r>
        <w:rPr>
          <w:rFonts w:ascii="Arial" w:hAnsi="Arial" w:eastAsia="Arial" w:cs="Arial"/>
          <w:color w:val="0a0a0a"/>
          <w:sz w:val="24"/>
        </w:rPr>
        <w:t xml:space="preserve"> e que os registros de parâmetros (para tensão, corrente e potência) e os registros de medição não sofreram </w:t>
      </w:r>
      <w:r>
        <w:rPr>
          <w:rFonts w:ascii="Arial" w:hAnsi="Arial" w:eastAsia="Arial" w:cs="Arial"/>
          <w:i/>
          <w:color w:val="0a0a0a"/>
          <w:sz w:val="24"/>
        </w:rPr>
        <w:t xml:space="preserve">overflow</w:t>
      </w:r>
      <w:r>
        <w:rPr>
          <w:rFonts w:ascii="Arial" w:hAnsi="Arial" w:eastAsia="Arial" w:cs="Arial"/>
          <w:color w:val="0a0a0a"/>
          <w:sz w:val="24"/>
        </w:rPr>
        <w:t xml:space="preserve"> (estouro). Este é o estado operacional normal e esperado na maioria das vezes.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Courier New" w:hAnsi="Courier New" w:eastAsia="Courier New" w:cs="Courier New"/>
          <w:b/>
          <w:color w:val="0a0a0a"/>
          <w:sz w:val="21"/>
          <w:highlight w:val="none"/>
        </w:rPr>
        <w:t xml:space="preserve">0xAA</w:t>
      </w:r>
      <w:r>
        <w:rPr>
          <w:rFonts w:ascii="Arial" w:hAnsi="Arial" w:eastAsia="Arial" w:cs="Arial"/>
          <w:color w:val="0a0a0a"/>
          <w:sz w:val="24"/>
        </w:rPr>
        <w:t xml:space="preserve">: Indica que a função de correção de erros do chip </w:t>
      </w:r>
      <w:r>
        <w:rPr>
          <w:rFonts w:ascii="Arial" w:hAnsi="Arial" w:eastAsia="Arial" w:cs="Arial"/>
          <w:b/>
          <w:color w:val="0a0a0a"/>
          <w:sz w:val="24"/>
        </w:rPr>
        <w:t xml:space="preserve">falhou</w:t>
      </w:r>
      <w:r>
        <w:rPr>
          <w:rFonts w:ascii="Arial" w:hAnsi="Arial" w:eastAsia="Arial" w:cs="Arial"/>
          <w:color w:val="0a0a0a"/>
          <w:sz w:val="24"/>
        </w:rPr>
        <w:t xml:space="preserve">. Neste estado, os registros de parâmetros não são confiáveis e não devem ser usados.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Courier New" w:hAnsi="Courier New" w:eastAsia="Courier New" w:cs="Courier New"/>
          <w:b/>
          <w:color w:val="0a0a0a"/>
          <w:sz w:val="21"/>
          <w:highlight w:val="none"/>
        </w:rPr>
        <w:t xml:space="preserve">0xFx</w:t>
      </w:r>
      <w:r>
        <w:rPr>
          <w:rFonts w:ascii="Arial" w:hAnsi="Arial" w:eastAsia="Arial" w:cs="Arial"/>
          <w:color w:val="0a0a0a"/>
          <w:sz w:val="24"/>
        </w:rPr>
        <w:t xml:space="preserve"> (onde 'x' é qualquer valor hexadecimal de 0 a F): Indica que um ou mais dos registros de medição (tensão, corrente ou potência) sofreram </w:t>
      </w:r>
      <w:r>
        <w:rPr>
          <w:rFonts w:ascii="Arial" w:hAnsi="Arial" w:eastAsia="Arial" w:cs="Arial"/>
          <w:b/>
          <w:color w:val="0a0a0a"/>
          <w:sz w:val="24"/>
        </w:rPr>
        <w:t xml:space="preserve">overflow</w:t>
      </w:r>
      <w:r>
        <w:rPr>
          <w:rFonts w:ascii="Arial" w:hAnsi="Arial" w:eastAsia="Arial" w:cs="Arial"/>
          <w:color w:val="0a0a0a"/>
          <w:sz w:val="24"/>
        </w:rPr>
        <w:t xml:space="preserve">.</w:t>
      </w:r>
      <w:r/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Courier New" w:hAnsi="Courier New" w:eastAsia="Courier New" w:cs="Courier New"/>
          <w:b/>
          <w:color w:val="0a0a0a"/>
          <w:sz w:val="21"/>
          <w:highlight w:val="none"/>
        </w:rPr>
        <w:t xml:space="preserve">0xF2</w:t>
      </w:r>
      <w:r>
        <w:rPr>
          <w:rFonts w:ascii="Arial" w:hAnsi="Arial" w:eastAsia="Arial" w:cs="Arial"/>
          <w:color w:val="0a0a0a"/>
          <w:sz w:val="24"/>
        </w:rPr>
        <w:t xml:space="preserve"> é frequentemente visto quando não há carga conectada (</w:t>
      </w:r>
      <w:r>
        <w:rPr>
          <w:rFonts w:ascii="Arial" w:hAnsi="Arial" w:eastAsia="Arial" w:cs="Arial"/>
          <w:i/>
          <w:color w:val="0a0a0a"/>
          <w:sz w:val="24"/>
        </w:rPr>
        <w:t xml:space="preserve">no-load</w:t>
      </w:r>
      <w:r>
        <w:rPr>
          <w:rFonts w:ascii="Arial" w:hAnsi="Arial" w:eastAsia="Arial" w:cs="Arial"/>
          <w:color w:val="0a0a0a"/>
          <w:sz w:val="24"/>
        </w:rPr>
        <w:t xml:space="preserve">).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0a0a0a"/>
          <w:sz w:val="24"/>
        </w:rPr>
        <w:t xml:space="preserve">A estrutura do byte </w:t>
      </w:r>
      <w:r>
        <w:rPr>
          <w:rFonts w:ascii="Courier New" w:hAnsi="Courier New" w:eastAsia="Courier New" w:cs="Courier New"/>
          <w:color w:val="0a0a0a"/>
          <w:sz w:val="21"/>
          <w:highlight w:val="none"/>
        </w:rPr>
        <w:t xml:space="preserve">0xFx</w:t>
      </w:r>
      <w:r>
        <w:rPr>
          <w:rFonts w:ascii="Arial" w:hAnsi="Arial" w:eastAsia="Arial" w:cs="Arial"/>
          <w:color w:val="0a0a0a"/>
          <w:sz w:val="24"/>
        </w:rPr>
        <w:t xml:space="preserve"> é um campo de bits onde os bits 7 a 4 são sempre '1' (daí o </w:t>
      </w:r>
      <w:r>
        <w:rPr>
          <w:rFonts w:ascii="Courier New" w:hAnsi="Courier New" w:eastAsia="Courier New" w:cs="Courier New"/>
          <w:color w:val="0a0a0a"/>
          <w:sz w:val="21"/>
          <w:highlight w:val="none"/>
        </w:rPr>
        <w:t xml:space="preserve">F</w:t>
      </w:r>
      <w:r>
        <w:rPr>
          <w:rFonts w:ascii="Arial" w:hAnsi="Arial" w:eastAsia="Arial" w:cs="Arial"/>
          <w:color w:val="0a0a0a"/>
          <w:sz w:val="24"/>
        </w:rPr>
        <w:t xml:space="preserve">) e os bits 3 a 0 indicam qual registro específico sofreu overflow: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5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a0a0a"/>
          <w:sz w:val="30"/>
        </w:rPr>
        <w:t xml:space="preserve">Como usar isso para sincronização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0a0a0a"/>
          <w:sz w:val="24"/>
        </w:rPr>
        <w:t xml:space="preserve">A melhor maneira de sincronizar com o fluxo de dados é ler bytes continuamente e verificar se o byte lido é um valor de </w:t>
      </w:r>
      <w:r>
        <w:rPr>
          <w:rFonts w:ascii="Arial" w:hAnsi="Arial" w:eastAsia="Arial" w:cs="Arial"/>
          <w:i/>
          <w:color w:val="0a0a0a"/>
          <w:sz w:val="24"/>
        </w:rPr>
        <w:t xml:space="preserve">State REG</w:t>
      </w:r>
      <w:r>
        <w:rPr>
          <w:rFonts w:ascii="Arial" w:hAnsi="Arial" w:eastAsia="Arial" w:cs="Arial"/>
          <w:color w:val="0a0a0a"/>
          <w:sz w:val="24"/>
        </w:rPr>
        <w:t xml:space="preserve"> válido e esperado para sua aplicação (por exemplo, </w:t>
      </w:r>
      <w:r>
        <w:rPr>
          <w:rFonts w:ascii="Courier New" w:hAnsi="Courier New" w:eastAsia="Courier New" w:cs="Courier New"/>
          <w:color w:val="0a0a0a"/>
          <w:sz w:val="21"/>
          <w:highlight w:val="none"/>
        </w:rPr>
        <w:t xml:space="preserve">0x55</w:t>
      </w:r>
      <w:r>
        <w:rPr>
          <w:rFonts w:ascii="Arial" w:hAnsi="Arial" w:eastAsia="Arial" w:cs="Arial"/>
          <w:color w:val="0a0a0a"/>
          <w:sz w:val="24"/>
        </w:rPr>
        <w:t xml:space="preserve"> para operação normal, ou </w:t>
      </w:r>
      <w:r>
        <w:rPr>
          <w:rFonts w:ascii="Courier New" w:hAnsi="Courier New" w:eastAsia="Courier New" w:cs="Courier New"/>
          <w:color w:val="0a0a0a"/>
          <w:sz w:val="21"/>
          <w:highlight w:val="none"/>
        </w:rPr>
        <w:t xml:space="preserve">0xF2</w:t>
      </w:r>
      <w:r>
        <w:rPr>
          <w:rFonts w:ascii="Arial" w:hAnsi="Arial" w:eastAsia="Arial" w:cs="Arial"/>
          <w:color w:val="0a0a0a"/>
          <w:sz w:val="24"/>
        </w:rPr>
        <w:t xml:space="preserve"> se a carga for muito baixa). Ao encontrar um byte válido, você assume que ele é o primeiro de um pacote de 24 bytes e prossegue com a leitura dos 23 bytes seguintes, confirmando a integridade do pacote com o </w:t>
      </w:r>
      <w:r>
        <w:rPr>
          <w:rFonts w:ascii="Arial" w:hAnsi="Arial" w:eastAsia="Arial" w:cs="Arial"/>
          <w:i/>
          <w:color w:val="0a0a0a"/>
          <w:sz w:val="24"/>
        </w:rPr>
        <w:t xml:space="preserve">checksum</w:t>
      </w:r>
      <w:r>
        <w:rPr>
          <w:rFonts w:ascii="Arial" w:hAnsi="Arial" w:eastAsia="Arial" w:cs="Arial"/>
          <w:color w:val="0a0a0a"/>
          <w:sz w:val="24"/>
        </w:rPr>
        <w:t xml:space="preserve"> no final. </w:t>
      </w:r>
      <w:r/>
    </w:p>
    <w:p>
      <w:pPr>
        <w:pBdr/>
        <w:spacing/>
        <w:ind/>
        <w:jc w:val="both"/>
        <w:rPr/>
      </w:pPr>
      <w:r/>
      <w:r/>
      <w:r/>
    </w:p>
    <w:p>
      <w:pPr>
        <w:pBdr/>
        <w:spacing/>
        <w:ind/>
        <w:jc w:val="both"/>
        <w:rPr/>
      </w:pPr>
      <w:r/>
      <w:r/>
      <w:r/>
    </w:p>
    <w:p>
      <w:pPr>
        <w:pBdr/>
        <w:spacing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bookmarkStart w:id="0" w:name="_GoBack"/>
      <w:r>
        <w:rPr>
          <w:highlight w:val="none"/>
        </w:rPr>
      </w:r>
      <w:bookmarkEnd w:id="0"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C335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5ED84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C4460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2025-11-04T14:24:56Z</dcterms:modified>
</cp:coreProperties>
</file>