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55" w:rsidRDefault="00774BCE" w:rsidP="00774BCE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F6007A4" wp14:editId="3A81EFE5">
            <wp:extent cx="2838261" cy="1864995"/>
            <wp:effectExtent l="95250" t="95250" r="95885" b="971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74BCE" w:rsidRDefault="00774BCE">
      <w:pPr>
        <w:rPr>
          <w:rFonts w:hint="cs"/>
          <w:noProof/>
          <w:rtl/>
        </w:rPr>
      </w:pPr>
      <w:bookmarkStart w:id="0" w:name="_GoBack"/>
      <w:bookmarkEnd w:id="0"/>
    </w:p>
    <w:p w:rsidR="00774BCE" w:rsidRDefault="00774BCE" w:rsidP="00774BCE">
      <w:pPr>
        <w:jc w:val="center"/>
      </w:pPr>
      <w:r>
        <w:rPr>
          <w:noProof/>
        </w:rPr>
        <w:drawing>
          <wp:inline distT="0" distB="0" distL="0" distR="0" wp14:anchorId="4F0D3E9A" wp14:editId="66F0936C">
            <wp:extent cx="3861303" cy="1845945"/>
            <wp:effectExtent l="95250" t="95250" r="120650" b="971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7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CE"/>
    <w:rsid w:val="004D6C55"/>
    <w:rsid w:val="007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77FA"/>
  <w15:chartTrackingRefBased/>
  <w15:docId w15:val="{09404999-F9FC-4548-8932-BBD03E8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 لكل شهر</a:t>
            </a:r>
            <a:endParaRPr lang="en-US" sz="1000"/>
          </a:p>
        </c:rich>
      </c:tx>
      <c:layout>
        <c:manualLayout>
          <c:xMode val="edge"/>
          <c:yMode val="edge"/>
          <c:x val="0.267554086506696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D7-4AC9-9CF3-7BB424139B7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D7-4AC9-9CF3-7BB424139B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8D7-4AC9-9CF3-7BB424139B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8D7-4AC9-9CF3-7BB424139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828471905321524"/>
          <c:y val="0.85441194212316907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 </a:t>
            </a:r>
            <a:endParaRPr lang="en-US" sz="1000"/>
          </a:p>
        </c:rich>
      </c:tx>
      <c:layout>
        <c:manualLayout>
          <c:xMode val="edge"/>
          <c:yMode val="edge"/>
          <c:x val="0.3839258635214827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4302217157066"/>
          <c:y val="0.20610581572040337"/>
          <c:w val="0.84338556775797757"/>
          <c:h val="0.4848703509584521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14-449F-A68B-5DD399F6625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Sheet4!$B$18:$B$22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  <c:pt idx="3">
                  <c:v>عدم المرور على بوابة الدخول 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Sheet4!$C$18:$C$22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4-449F-A68B-5DD399F662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95599136"/>
        <c:axId val="1995585408"/>
      </c:barChart>
      <c:catAx>
        <c:axId val="199559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995585408"/>
        <c:crosses val="autoZero"/>
        <c:auto val="1"/>
        <c:lblAlgn val="ctr"/>
        <c:lblOffset val="100"/>
        <c:noMultiLvlLbl val="0"/>
      </c:catAx>
      <c:valAx>
        <c:axId val="199558540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99559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Remaa Alzahrani</dc:creator>
  <cp:keywords/>
  <dc:description/>
  <cp:lastModifiedBy>Remaa Alzahrani</cp:lastModifiedBy>
  <cp:revision>1</cp:revision>
  <dcterms:created xsi:type="dcterms:W3CDTF">2021-08-11T11:06:00Z</dcterms:created>
  <dcterms:modified xsi:type="dcterms:W3CDTF">2021-08-11T11:13:00Z</dcterms:modified>
</cp:coreProperties>
</file>