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In the context of pseudorandom number generation, the values for the constants </w:t>
      </w:r>
      <w:proofErr w:type="gramStart"/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in a linear 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congruential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generator (LCG) can dramatically affect the quality of the randomness produced. The general form of the pseudorandom generator </w:t>
      </w: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referring to is:</w:t>
      </w:r>
    </w:p>
    <w:p w:rsidR="00320DC2" w:rsidRPr="00320DC2" w:rsidRDefault="00320DC2" w:rsidP="00320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cur+b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>)mod  n\text{cur} = (a \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\text{cur} + b) \mod 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ncur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cur+b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modn</w:t>
      </w:r>
      <w:proofErr w:type="spellEnd"/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0DC2" w:rsidRPr="00320DC2" w:rsidRDefault="00320DC2" w:rsidP="00320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Courier New" w:eastAsia="Times New Roman" w:hAnsi="Courier New" w:cs="Courier New"/>
          <w:sz w:val="20"/>
          <w:szCs w:val="20"/>
        </w:rPr>
        <w:t>cur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is the current pseudorandom value,</w:t>
      </w:r>
    </w:p>
    <w:p w:rsidR="00320DC2" w:rsidRPr="00320DC2" w:rsidRDefault="00320DC2" w:rsidP="00320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Courier New" w:eastAsia="Times New Roman" w:hAnsi="Courier New" w:cs="Courier New"/>
          <w:sz w:val="20"/>
          <w:szCs w:val="20"/>
        </w:rPr>
        <w:t>a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0DC2">
        <w:rPr>
          <w:rFonts w:ascii="Courier New" w:eastAsia="Times New Roman" w:hAnsi="Courier New" w:cs="Courier New"/>
          <w:sz w:val="20"/>
          <w:szCs w:val="20"/>
        </w:rPr>
        <w:t>b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are constants (the multiplier and increment, respectively),</w:t>
      </w:r>
    </w:p>
    <w:p w:rsidR="00320DC2" w:rsidRPr="00320DC2" w:rsidRDefault="00320DC2" w:rsidP="00320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Courier New" w:eastAsia="Times New Roman" w:hAnsi="Courier New" w:cs="Courier New"/>
          <w:sz w:val="20"/>
          <w:szCs w:val="20"/>
        </w:rPr>
        <w:t>n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is the modulus (which in this case is </w:t>
      </w:r>
      <w:r w:rsidRPr="00320DC2">
        <w:rPr>
          <w:rFonts w:ascii="Courier New" w:eastAsia="Times New Roman" w:hAnsi="Courier New" w:cs="Courier New"/>
          <w:sz w:val="20"/>
          <w:szCs w:val="20"/>
        </w:rPr>
        <w:t>n = 1000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320DC2" w:rsidRPr="00320DC2" w:rsidRDefault="00320DC2" w:rsidP="00320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The initial value of </w:t>
      </w:r>
      <w:r w:rsidRPr="00320DC2">
        <w:rPr>
          <w:rFonts w:ascii="Courier New" w:eastAsia="Times New Roman" w:hAnsi="Courier New" w:cs="Courier New"/>
          <w:sz w:val="20"/>
          <w:szCs w:val="20"/>
        </w:rPr>
        <w:t>cur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(the seed) is typically given.</w:t>
      </w:r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For the generator to 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not look very random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, we can choose values for </w:t>
      </w:r>
      <w:proofErr w:type="gramStart"/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that result in poor statistical properties like repetitions, short cycles, or predictable patterns.</w:t>
      </w:r>
    </w:p>
    <w:p w:rsidR="00320DC2" w:rsidRPr="00320DC2" w:rsidRDefault="00320DC2" w:rsidP="00320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0D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of Poor </w:t>
      </w:r>
      <w:proofErr w:type="gramStart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320D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</w:t>
      </w:r>
      <w:proofErr w:type="gramEnd"/>
      <w:r w:rsidRPr="00320D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320D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Values:</w:t>
      </w:r>
    </w:p>
    <w:p w:rsidR="00320DC2" w:rsidRPr="00320DC2" w:rsidRDefault="00320DC2" w:rsidP="00320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proofErr w:type="gramEnd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1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b = 0</w:t>
      </w:r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In this case, the next value of </w:t>
      </w:r>
      <w:r w:rsidRPr="00320DC2">
        <w:rPr>
          <w:rFonts w:ascii="Courier New" w:eastAsia="Times New Roman" w:hAnsi="Courier New" w:cs="Courier New"/>
          <w:sz w:val="20"/>
          <w:szCs w:val="20"/>
        </w:rPr>
        <w:t>cur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will always be equal to the current value, as:</w:t>
      </w:r>
    </w:p>
    <w:p w:rsidR="00320DC2" w:rsidRPr="00320DC2" w:rsidRDefault="00320DC2" w:rsidP="00320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>=(1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cur+0)mod  1000=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curmod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>  1000\text{cur} = (1 \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\text{cur} + 0) \mod 1000 = \text{cur} \mod 1000cur=(1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cur+0)mod1000=curmod1000</w:t>
      </w:r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This means that the sequence of values generated will always be the same, making it 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completely deterministic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not random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DC2" w:rsidRPr="00320DC2" w:rsidRDefault="00320DC2" w:rsidP="00320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The sequence will be constant and predictable. For example, if the initial value is 42, the entire sequence will always be 42.</w:t>
      </w:r>
    </w:p>
    <w:p w:rsidR="00320DC2" w:rsidRPr="00320DC2" w:rsidRDefault="00320DC2" w:rsidP="00320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proofErr w:type="gramEnd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2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b = 0</w:t>
      </w:r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Here, the multiplication by </w:t>
      </w: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causes a pattern in the numbers, particularly if the current value (</w:t>
      </w:r>
      <w:r w:rsidRPr="00320DC2">
        <w:rPr>
          <w:rFonts w:ascii="Courier New" w:eastAsia="Times New Roman" w:hAnsi="Courier New" w:cs="Courier New"/>
          <w:sz w:val="20"/>
          <w:szCs w:val="20"/>
        </w:rPr>
        <w:t>cur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) starts as a power of 2. Since </w:t>
      </w: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is not a full-period multiplier for modulo 1000, the sequence will repeat after a certain number of steps, and the numbers will follow a predictable doubling pattern.</w:t>
      </w:r>
    </w:p>
    <w:p w:rsidR="00320DC2" w:rsidRPr="00320DC2" w:rsidRDefault="00320DC2" w:rsidP="00320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>=(2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cur+0)mod  1000\text{cur} = (2 \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\text{cur} + 0) \mod 1000cur=(2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cur+0)mod1000</w:t>
      </w:r>
    </w:p>
    <w:p w:rsidR="00320DC2" w:rsidRPr="00320DC2" w:rsidRDefault="00320DC2" w:rsidP="00320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The sequence will grow by powers of </w:t>
      </w: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(modulo 1000). If the seed is a power of </w:t>
      </w: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(like 256), the sequence will follow a repeating pattern of powers of 2 modulo 1000.</w:t>
      </w:r>
    </w:p>
    <w:p w:rsidR="00320DC2" w:rsidRPr="00320DC2" w:rsidRDefault="00320DC2" w:rsidP="00320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gramStart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proofErr w:type="gramEnd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500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b = 0</w:t>
      </w:r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In this case, multiplying by </w:t>
      </w:r>
      <w:r w:rsidRPr="00320DC2">
        <w:rPr>
          <w:rFonts w:ascii="Courier New" w:eastAsia="Times New Roman" w:hAnsi="Courier New" w:cs="Courier New"/>
          <w:sz w:val="20"/>
          <w:szCs w:val="20"/>
        </w:rPr>
        <w:t>500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results in a sequence that will bounce back and forth between a small set of values.</w:t>
      </w:r>
    </w:p>
    <w:p w:rsidR="00320DC2" w:rsidRPr="00320DC2" w:rsidRDefault="00320DC2" w:rsidP="00320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>=(500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cur+0)mod  1000\text{cur} = (500 \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\text{cur} + 0) \mod 1000cur=(500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cur+0)mod1000</w:t>
      </w:r>
    </w:p>
    <w:p w:rsidR="00320DC2" w:rsidRPr="00320DC2" w:rsidRDefault="00320DC2" w:rsidP="00320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The sequence might exhibit a repetitive or periodic behavior that </w:t>
      </w: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isn’t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very random, especially if the seed is not a large number. Values will jump in regular intervals based on the modulus 1000.</w:t>
      </w:r>
    </w:p>
    <w:p w:rsidR="00320DC2" w:rsidRPr="00320DC2" w:rsidRDefault="00320DC2" w:rsidP="00320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proofErr w:type="gramEnd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999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b = 999</w:t>
      </w:r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In this case, the multiplier and increment are both close to </w:t>
      </w:r>
      <w:r w:rsidRPr="00320DC2">
        <w:rPr>
          <w:rFonts w:ascii="Courier New" w:eastAsia="Times New Roman" w:hAnsi="Courier New" w:cs="Courier New"/>
          <w:sz w:val="20"/>
          <w:szCs w:val="20"/>
        </w:rPr>
        <w:t>n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, which can cause the sequence to have a small cycle or to converge to a small set of values quickly.</w:t>
      </w:r>
    </w:p>
    <w:p w:rsidR="00320DC2" w:rsidRPr="00320DC2" w:rsidRDefault="00320DC2" w:rsidP="00320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>=(999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cur+999)mod  1000\text{cur} = (999 \</w:t>
      </w:r>
      <w:proofErr w:type="spellStart"/>
      <w:r w:rsidRPr="00320DC2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\text{cur} + 999) \mod 1000cur=(999</w:t>
      </w:r>
      <w:r w:rsidRPr="00320DC2">
        <w:rPr>
          <w:rFonts w:ascii="Cambria Math" w:eastAsia="Times New Roman" w:hAnsi="Cambria Math" w:cs="Cambria Math"/>
          <w:sz w:val="24"/>
          <w:szCs w:val="24"/>
        </w:rPr>
        <w:t>⋅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cur+999)mod1000</w:t>
      </w:r>
    </w:p>
    <w:p w:rsidR="00320DC2" w:rsidRPr="00320DC2" w:rsidRDefault="00320DC2" w:rsidP="00320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This choice can result in values that become very repetitive or cycle too quickly, especially with certain starting seeds. It </w:t>
      </w: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take full advantage of the entire modulus range, making the sequence less random.</w:t>
      </w:r>
    </w:p>
    <w:p w:rsidR="00320DC2" w:rsidRPr="00320DC2" w:rsidRDefault="00320DC2" w:rsidP="00320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20DC2" w:rsidRPr="00320DC2" w:rsidRDefault="00320DC2" w:rsidP="00320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0DC2">
        <w:rPr>
          <w:rFonts w:ascii="Times New Roman" w:eastAsia="Times New Roman" w:hAnsi="Times New Roman" w:cs="Times New Roman"/>
          <w:b/>
          <w:bCs/>
          <w:sz w:val="27"/>
          <w:szCs w:val="27"/>
        </w:rPr>
        <w:t>Why These Choices are Not Random:</w:t>
      </w:r>
    </w:p>
    <w:p w:rsidR="00320DC2" w:rsidRPr="00320DC2" w:rsidRDefault="00320DC2" w:rsidP="00320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Small Cycle Length: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320DC2">
        <w:rPr>
          <w:rFonts w:ascii="Courier New" w:eastAsia="Times New Roman" w:hAnsi="Courier New" w:cs="Courier New"/>
          <w:sz w:val="20"/>
          <w:szCs w:val="20"/>
        </w:rPr>
        <w:t>a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0DC2">
        <w:rPr>
          <w:rFonts w:ascii="Courier New" w:eastAsia="Times New Roman" w:hAnsi="Courier New" w:cs="Courier New"/>
          <w:sz w:val="20"/>
          <w:szCs w:val="20"/>
        </w:rPr>
        <w:t>b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are too simple (like </w:t>
      </w:r>
      <w:r w:rsidRPr="00320DC2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gramStart"/>
      <w:r w:rsidRPr="00320DC2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20DC2">
        <w:rPr>
          <w:rFonts w:ascii="Courier New" w:eastAsia="Times New Roman" w:hAnsi="Courier New" w:cs="Courier New"/>
          <w:sz w:val="20"/>
          <w:szCs w:val="20"/>
        </w:rPr>
        <w:t>a = 2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>), the sequence will quickly fall into a short cycle or even be constant.</w:t>
      </w:r>
    </w:p>
    <w:p w:rsidR="00320DC2" w:rsidRPr="00320DC2" w:rsidRDefault="00320DC2" w:rsidP="00320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Predictability: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Multiplying by small values or using increments of </w:t>
      </w:r>
      <w:proofErr w:type="gramStart"/>
      <w:r w:rsidRPr="00320DC2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means the sequence is highly predictable, leading to poor randomness.</w:t>
      </w:r>
    </w:p>
    <w:p w:rsidR="00320DC2" w:rsidRPr="00320DC2" w:rsidRDefault="00320DC2" w:rsidP="00320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>Not Full Periods: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Some values for </w:t>
      </w:r>
      <w:r w:rsidRPr="00320DC2">
        <w:rPr>
          <w:rFonts w:ascii="Courier New" w:eastAsia="Times New Roman" w:hAnsi="Courier New" w:cs="Courier New"/>
          <w:sz w:val="20"/>
          <w:szCs w:val="20"/>
        </w:rPr>
        <w:t>a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0DC2">
        <w:rPr>
          <w:rFonts w:ascii="Courier New" w:eastAsia="Times New Roman" w:hAnsi="Courier New" w:cs="Courier New"/>
          <w:sz w:val="20"/>
          <w:szCs w:val="20"/>
        </w:rPr>
        <w:t>b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result in the sequence repeating before reaching a full period, reducing the number of possible unique values the generator can produce.</w:t>
      </w:r>
    </w:p>
    <w:p w:rsidR="00320DC2" w:rsidRPr="00320DC2" w:rsidRDefault="00320DC2" w:rsidP="00320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20DC2" w:rsidRPr="00320DC2" w:rsidRDefault="00320DC2" w:rsidP="00320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0DC2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The following combinations of </w:t>
      </w:r>
      <w:proofErr w:type="gramStart"/>
      <w:r w:rsidRPr="00320DC2">
        <w:rPr>
          <w:rFonts w:ascii="Courier New" w:eastAsia="Times New Roman" w:hAnsi="Courier New" w:cs="Courier New"/>
          <w:sz w:val="20"/>
          <w:szCs w:val="20"/>
        </w:rPr>
        <w:t>a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DC2">
        <w:rPr>
          <w:rFonts w:ascii="Courier New" w:eastAsia="Times New Roman" w:hAnsi="Courier New" w:cs="Courier New"/>
          <w:sz w:val="20"/>
          <w:szCs w:val="20"/>
        </w:rPr>
        <w:t>b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will result in sequences that do not look very random:</w:t>
      </w:r>
    </w:p>
    <w:p w:rsidR="00320DC2" w:rsidRPr="00320DC2" w:rsidRDefault="00320DC2" w:rsidP="00320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 = </w:t>
      </w:r>
      <w:proofErr w:type="gramStart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proofErr w:type="gramEnd"/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b = 0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→ Always the same number.</w:t>
      </w:r>
    </w:p>
    <w:p w:rsidR="00320DC2" w:rsidRPr="00320DC2" w:rsidRDefault="00320DC2" w:rsidP="00320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 = </w:t>
      </w:r>
      <w:proofErr w:type="gramStart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proofErr w:type="gramEnd"/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b = 0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→ Doubling pattern, not random.</w:t>
      </w:r>
    </w:p>
    <w:p w:rsidR="00320DC2" w:rsidRPr="00320DC2" w:rsidRDefault="00320DC2" w:rsidP="00320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a = 500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b = </w:t>
      </w:r>
      <w:proofErr w:type="gramStart"/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→ Sequence jumps in small intervals, may have a short period.</w:t>
      </w:r>
    </w:p>
    <w:p w:rsidR="00320DC2" w:rsidRPr="00320DC2" w:rsidRDefault="00320DC2" w:rsidP="00320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a = 999</w:t>
      </w:r>
      <w:r w:rsidRPr="00320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20DC2">
        <w:rPr>
          <w:rFonts w:ascii="Courier New" w:eastAsia="Times New Roman" w:hAnsi="Courier New" w:cs="Courier New"/>
          <w:b/>
          <w:bCs/>
          <w:sz w:val="20"/>
          <w:szCs w:val="20"/>
        </w:rPr>
        <w:t>b = 999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320DC2">
        <w:rPr>
          <w:rFonts w:ascii="Times New Roman" w:eastAsia="Times New Roman" w:hAnsi="Times New Roman" w:cs="Times New Roman"/>
          <w:sz w:val="24"/>
          <w:szCs w:val="24"/>
        </w:rPr>
        <w:t>Quickly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repeats or converges to a small set of values.</w:t>
      </w:r>
    </w:p>
    <w:p w:rsidR="00320DC2" w:rsidRPr="00320DC2" w:rsidRDefault="00320DC2" w:rsidP="0032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To ensure better randomness, </w:t>
      </w:r>
      <w:proofErr w:type="gramStart"/>
      <w:r w:rsidRPr="00320DC2">
        <w:rPr>
          <w:rFonts w:ascii="Courier New" w:eastAsia="Times New Roman" w:hAnsi="Courier New" w:cs="Courier New"/>
          <w:sz w:val="20"/>
          <w:szCs w:val="20"/>
        </w:rPr>
        <w:t>a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DC2">
        <w:rPr>
          <w:rFonts w:ascii="Courier New" w:eastAsia="Times New Roman" w:hAnsi="Courier New" w:cs="Courier New"/>
          <w:sz w:val="20"/>
          <w:szCs w:val="20"/>
        </w:rPr>
        <w:t>b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should be chosen carefully to avoid these patterns, and a larger </w:t>
      </w:r>
      <w:r w:rsidRPr="00320DC2">
        <w:rPr>
          <w:rFonts w:ascii="Courier New" w:eastAsia="Times New Roman" w:hAnsi="Courier New" w:cs="Courier New"/>
          <w:sz w:val="20"/>
          <w:szCs w:val="20"/>
        </w:rPr>
        <w:t>n</w:t>
      </w:r>
      <w:r w:rsidRPr="00320DC2">
        <w:rPr>
          <w:rFonts w:ascii="Times New Roman" w:eastAsia="Times New Roman" w:hAnsi="Times New Roman" w:cs="Times New Roman"/>
          <w:sz w:val="24"/>
          <w:szCs w:val="24"/>
        </w:rPr>
        <w:t xml:space="preserve"> with well-chosen parameters can help create a longer, more random sequence.</w:t>
      </w:r>
    </w:p>
    <w:p w:rsidR="00142C89" w:rsidRDefault="00142C89">
      <w:bookmarkStart w:id="0" w:name="_GoBack"/>
      <w:bookmarkEnd w:id="0"/>
    </w:p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E7D0A"/>
    <w:multiLevelType w:val="multilevel"/>
    <w:tmpl w:val="8CE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37C50"/>
    <w:multiLevelType w:val="multilevel"/>
    <w:tmpl w:val="D2E2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737C1"/>
    <w:multiLevelType w:val="multilevel"/>
    <w:tmpl w:val="47E2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F45EFC"/>
    <w:multiLevelType w:val="multilevel"/>
    <w:tmpl w:val="45B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373508"/>
    <w:multiLevelType w:val="multilevel"/>
    <w:tmpl w:val="72F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697817"/>
    <w:multiLevelType w:val="multilevel"/>
    <w:tmpl w:val="CCA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A15E8A"/>
    <w:multiLevelType w:val="multilevel"/>
    <w:tmpl w:val="17C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2A"/>
    <w:rsid w:val="0008592A"/>
    <w:rsid w:val="00142C89"/>
    <w:rsid w:val="0032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4BC729-75D3-46C5-9B9A-1585B736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20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20D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20D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320D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20DC2"/>
    <w:rPr>
      <w:b/>
      <w:bCs/>
    </w:rPr>
  </w:style>
  <w:style w:type="character" w:customStyle="1" w:styleId="katex-mathml">
    <w:name w:val="katex-mathml"/>
    <w:basedOn w:val="a0"/>
    <w:rsid w:val="00320DC2"/>
  </w:style>
  <w:style w:type="character" w:customStyle="1" w:styleId="mord">
    <w:name w:val="mord"/>
    <w:basedOn w:val="a0"/>
    <w:rsid w:val="00320DC2"/>
  </w:style>
  <w:style w:type="character" w:customStyle="1" w:styleId="mrel">
    <w:name w:val="mrel"/>
    <w:basedOn w:val="a0"/>
    <w:rsid w:val="00320DC2"/>
  </w:style>
  <w:style w:type="character" w:customStyle="1" w:styleId="mopen">
    <w:name w:val="mopen"/>
    <w:basedOn w:val="a0"/>
    <w:rsid w:val="00320DC2"/>
  </w:style>
  <w:style w:type="character" w:customStyle="1" w:styleId="mbin">
    <w:name w:val="mbin"/>
    <w:basedOn w:val="a0"/>
    <w:rsid w:val="00320DC2"/>
  </w:style>
  <w:style w:type="character" w:customStyle="1" w:styleId="mclose">
    <w:name w:val="mclose"/>
    <w:basedOn w:val="a0"/>
    <w:rsid w:val="00320DC2"/>
  </w:style>
  <w:style w:type="character" w:styleId="HTMLCode">
    <w:name w:val="HTML Code"/>
    <w:basedOn w:val="a0"/>
    <w:uiPriority w:val="99"/>
    <w:semiHidden/>
    <w:unhideWhenUsed/>
    <w:rsid w:val="00320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2025-02-15T10:35:00Z</dcterms:created>
  <dcterms:modified xsi:type="dcterms:W3CDTF">2025-02-15T10:35:00Z</dcterms:modified>
</cp:coreProperties>
</file>