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jc w:val="center"/>
      </w:pPr>
      <w:r>
        <w:rPr>
          <w:rFonts w:ascii="맑은 고딕" w:cs="맑은 고딕" w:eastAsia="맑은 고딕" w:hAnsi="맑은 고딕"/>
          <w:b/>
          <w:bCs/>
          <w:sz w:val="32"/>
          <w:szCs w:val="32"/>
        </w:rPr>
        <w:t xml:space="preserve">문장 삽입 / 글의 순서 변형 문제 (고1)</w:t>
      </w:r>
    </w:p>
    <w:p>
      <w:pPr>
        <w:spacing w:before="200" w:after="80"/>
      </w:pPr>
      <w:r>
        <w:rPr>
          <w:rFonts w:ascii="맑은 고딕" w:cs="맑은 고딕" w:eastAsia="맑은 고딕" w:hAnsi="맑은 고딕"/>
          <w:b/>
          <w:bCs/>
          <w:i/>
          <w:iCs/>
          <w:sz w:val="22"/>
          <w:szCs w:val="22"/>
        </w:rPr>
        <w:t xml:space="preserve">원문 지문 1</w:t>
      </w:r>
    </w:p>
    <w:p>
      <w:pPr>
        <w:spacing w:before="160" w:after="80"/>
      </w:pPr>
      <w:r>
        <w:rPr>
          <w:rFonts w:ascii="맑은 고딕" w:cs="맑은 고딕" w:eastAsia="맑은 고딕" w:hAnsi="맑은 고딕"/>
          <w:b/>
          <w:bCs/>
          <w:sz w:val="24"/>
          <w:szCs w:val="24"/>
        </w:rPr>
        <w:t xml:space="preserve">1. 글의 흐름으로 보아, 주어진 문장이 들어가기에 가장 적절한 곳은?</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F7F7F7" w:val="clear"/>
            <w:tcMar>
              <w:top w:type="dxa" w:w="100"/>
              <w:left w:type="dxa" w:w="200"/>
              <w:bottom w:type="dxa" w:w="100"/>
              <w:right w:type="dxa" w:w="200"/>
            </w:tcMar>
          </w:tcPr>
          <w:p>
            <w:pPr>
              <w:spacing w:before="40" w:after="40"/>
            </w:pPr>
            <w:r>
              <w:rPr>
                <w:rFonts w:ascii="Times New Roman" w:cs="Times New Roman" w:eastAsia="Times New Roman" w:hAnsi="Times New Roman"/>
                <w:sz w:val="22"/>
                <w:szCs w:val="22"/>
              </w:rPr>
              <w:t xml:space="preserve">He scattered the remaining pieces of bread for the birds, as his mother had taught him to do, and went on his way.</w:t>
            </w:r>
          </w:p>
        </w:tc>
      </w:tr>
    </w:tbl>
    <w:p>
      <w:pPr>
        <w:spacing w:before="40" w:after="40"/>
      </w:pPr>
      <w:r>
        <w:t xml:space="preserve"/>
      </w:r>
    </w:p>
    <w:p>
      <w:pPr>
        <w:spacing w:before="60" w:after="60"/>
      </w:pPr>
      <w:r>
        <w:rPr>
          <w:rFonts w:ascii="Times New Roman" w:cs="Times New Roman" w:eastAsia="Times New Roman" w:hAnsi="Times New Roman"/>
          <w:sz w:val="22"/>
          <w:szCs w:val="22"/>
        </w:rPr>
        <w:t xml:space="preserve">After working hard all day long, a boy would go up to the top of a hill and look across at another hill. On this far hill stood a house with windows of gold and diamond. They shone at sunset, but after a while, the fascinating light disappeared. The boy supposed that the people in the house closed the shutters because it was dinnertime.</w:t>
      </w:r>
      <w:r>
        <w:rPr>
          <w:rFonts w:ascii="Times New Roman" w:cs="Times New Roman" w:eastAsia="Times New Roman" w:hAnsi="Times New Roman"/>
          <w:b/>
          <w:bCs/>
          <w:sz w:val="22"/>
          <w:szCs w:val="22"/>
        </w:rPr>
        <w:t xml:space="preserve"> ( ① ) </w:t>
      </w:r>
      <w:r>
        <w:rPr>
          <w:rFonts w:ascii="Times New Roman" w:cs="Times New Roman" w:eastAsia="Times New Roman" w:hAnsi="Times New Roman"/>
          <w:sz w:val="22"/>
          <w:szCs w:val="22"/>
        </w:rPr>
        <w:t xml:space="preserve">One day, the boy's father called him over and said, "You have been a good boy and have earned a holiday. Take the day off, but try to learn something important." The boy thanked his father and kissed his mother; then he took a piece of bread, and left to find the house with the golden windows.</w:t>
      </w:r>
      <w:r>
        <w:rPr>
          <w:rFonts w:ascii="Times New Roman" w:cs="Times New Roman" w:eastAsia="Times New Roman" w:hAnsi="Times New Roman"/>
          <w:b/>
          <w:bCs/>
          <w:sz w:val="22"/>
          <w:szCs w:val="22"/>
        </w:rPr>
        <w:t xml:space="preserve"> ( ② ) </w:t>
      </w:r>
      <w:r>
        <w:rPr>
          <w:rFonts w:ascii="Times New Roman" w:cs="Times New Roman" w:eastAsia="Times New Roman" w:hAnsi="Times New Roman"/>
          <w:sz w:val="22"/>
          <w:szCs w:val="22"/>
        </w:rPr>
        <w:t xml:space="preserve">His journey was enjoyable. His bare feet made marks in the white sand. When he looked back, the footprints seemed to be following him and keeping him company.</w:t>
      </w:r>
      <w:r>
        <w:rPr>
          <w:rFonts w:ascii="Times New Roman" w:cs="Times New Roman" w:eastAsia="Times New Roman" w:hAnsi="Times New Roman"/>
          <w:b/>
          <w:bCs/>
          <w:sz w:val="22"/>
          <w:szCs w:val="22"/>
        </w:rPr>
        <w:t xml:space="preserve"> ( ③ ) </w:t>
      </w:r>
      <w:r>
        <w:rPr>
          <w:rFonts w:ascii="Times New Roman" w:cs="Times New Roman" w:eastAsia="Times New Roman" w:hAnsi="Times New Roman"/>
          <w:sz w:val="22"/>
          <w:szCs w:val="22"/>
        </w:rPr>
        <w:t xml:space="preserve">His shadow, too, stayed beside him and would dance or run with him as he pleased. Before long, he felt hungry, so he sat down by a stream to eat his bread and drink the clear water.</w:t>
      </w:r>
      <w:r>
        <w:rPr>
          <w:rFonts w:ascii="Times New Roman" w:cs="Times New Roman" w:eastAsia="Times New Roman" w:hAnsi="Times New Roman"/>
          <w:b/>
          <w:bCs/>
          <w:sz w:val="22"/>
          <w:szCs w:val="22"/>
        </w:rPr>
        <w:t xml:space="preserve"> ( ④ ) </w:t>
      </w:r>
      <w:r>
        <w:rPr>
          <w:rFonts w:ascii="Times New Roman" w:cs="Times New Roman" w:eastAsia="Times New Roman" w:hAnsi="Times New Roman"/>
          <w:sz w:val="22"/>
          <w:szCs w:val="22"/>
        </w:rPr>
        <w:t xml:space="preserve">After a long time, he came to a high green hill, and the house was at the top.</w:t>
      </w:r>
      <w:r>
        <w:rPr>
          <w:rFonts w:ascii="Times New Roman" w:cs="Times New Roman" w:eastAsia="Times New Roman" w:hAnsi="Times New Roman"/>
          <w:b/>
          <w:bCs/>
          <w:sz w:val="22"/>
          <w:szCs w:val="22"/>
        </w:rPr>
        <w:t xml:space="preserve"> ( ⑤ ) </w:t>
      </w:r>
    </w:p>
    <w:p>
      <w:pPr>
        <w:spacing w:before="40" w:after="40"/>
      </w:pPr>
      <w:r>
        <w:t xml:space="preserve"/>
      </w:r>
    </w:p>
    <w:p>
      <w:pPr>
        <w:spacing w:before="36" w:after="36"/>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①</w:t>
      </w:r>
    </w:p>
    <w:p>
      <w:pPr>
        <w:spacing w:before="36" w:after="36"/>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②</w:t>
      </w:r>
    </w:p>
    <w:p>
      <w:pPr>
        <w:spacing w:before="36" w:after="36"/>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③</w:t>
      </w:r>
    </w:p>
    <w:p>
      <w:pPr>
        <w:spacing w:before="36" w:after="36"/>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④</w:t>
      </w:r>
    </w:p>
    <w:p>
      <w:pPr>
        <w:spacing w:before="36" w:after="36"/>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⑤</w:t>
      </w:r>
    </w:p>
    <w:p>
      <w:pPr>
        <w:spacing w:before="40" w:after="40"/>
      </w:pPr>
      <w:r>
        <w:t xml:space="preserve"/>
      </w:r>
    </w:p>
    <w:p>
      <w:pPr>
        <w:pBdr>
          <w:bottom w:val="single" w:color="AAAAAA" w:sz="4"/>
        </w:pBdr>
        <w:spacing w:before="100" w:after="100"/>
      </w:pPr>
      <w:r>
        <w:t xml:space="preserve"/>
      </w:r>
    </w:p>
    <w:p>
      <w:pPr>
        <w:spacing w:before="200" w:after="80"/>
      </w:pPr>
      <w:r>
        <w:rPr>
          <w:rFonts w:ascii="맑은 고딕" w:cs="맑은 고딕" w:eastAsia="맑은 고딕" w:hAnsi="맑은 고딕"/>
          <w:b/>
          <w:bCs/>
          <w:i/>
          <w:iCs/>
          <w:sz w:val="22"/>
          <w:szCs w:val="22"/>
        </w:rPr>
        <w:t xml:space="preserve">원문 지문 2</w:t>
      </w:r>
    </w:p>
    <w:p>
      <w:pPr>
        <w:spacing w:before="160" w:after="80"/>
      </w:pPr>
      <w:r>
        <w:rPr>
          <w:rFonts w:ascii="맑은 고딕" w:cs="맑은 고딕" w:eastAsia="맑은 고딕" w:hAnsi="맑은 고딕"/>
          <w:b/>
          <w:bCs/>
          <w:sz w:val="24"/>
          <w:szCs w:val="24"/>
        </w:rPr>
        <w:t xml:space="preserve">2. 주어진 글 다음에 이어질 글의 순서로 가장 적절한 것은?</w:t>
      </w:r>
    </w:p>
    <w:p>
      <w:pPr>
        <w:spacing w:before="60" w:after="60"/>
      </w:pPr>
      <w:r>
        <w:rPr>
          <w:rFonts w:ascii="Times New Roman" w:cs="Times New Roman" w:eastAsia="Times New Roman" w:hAnsi="Times New Roman"/>
          <w:sz w:val="22"/>
          <w:szCs w:val="22"/>
        </w:rPr>
        <w:t xml:space="preserve">After a long time, he came to a high green hill, and the house was at the top. It seemed that the shutters were closed, for he could not see the golden windows.</w:t>
      </w:r>
    </w:p>
    <w:p>
      <w:pPr>
        <w:spacing w:before="40" w:after="40"/>
      </w:pPr>
      <w:r>
        <w:t xml:space="preserve"/>
      </w:r>
    </w:p>
    <w:p>
      <w:pPr>
        <w:spacing w:before="40" w:after="20"/>
      </w:pPr>
      <w:r>
        <w:rPr>
          <w:rFonts w:ascii="Times New Roman" w:cs="Times New Roman" w:eastAsia="Times New Roman" w:hAnsi="Times New Roman"/>
          <w:sz w:val="22"/>
          <w:szCs w:val="22"/>
        </w:rPr>
        <w:t xml:space="preserve">(A)</w:t>
      </w:r>
    </w:p>
    <w:p>
      <w:pPr>
        <w:spacing w:before="60" w:after="60"/>
      </w:pPr>
      <w:r>
        <w:rPr>
          <w:rFonts w:ascii="Times New Roman" w:cs="Times New Roman" w:eastAsia="Times New Roman" w:hAnsi="Times New Roman"/>
          <w:sz w:val="22"/>
          <w:szCs w:val="22"/>
        </w:rPr>
        <w:t xml:space="preserve">"You have come the wrong way!" she said. "Come with me. I will show you the house with the golden windows, and then you will see for yourself." The girl told him that the golden windows could only be seen at sunset. They went to a high place and saw a house with windows of gold and diamond on a hill far away, just as the boy had seen before. And when they looked again, the boy recognized that it was his own home. Then he told the girl that he must go; and he gave her his best pebble, a white one with a red stripe that he had carried with him for a year; and she gave him three horse-chestnuts, one red, one spotted, and one white. He promised to come again, but he did not tell her what he had learned. The girl stood in the light of the sunset and watched him go.</w:t>
      </w:r>
    </w:p>
    <w:p>
      <w:pPr>
        <w:spacing w:before="40" w:after="40"/>
      </w:pPr>
      <w:r>
        <w:t xml:space="preserve"/>
      </w:r>
    </w:p>
    <w:p>
      <w:pPr>
        <w:spacing w:before="40" w:after="20"/>
      </w:pPr>
      <w:r>
        <w:rPr>
          <w:rFonts w:ascii="Times New Roman" w:cs="Times New Roman" w:eastAsia="Times New Roman" w:hAnsi="Times New Roman"/>
          <w:sz w:val="22"/>
          <w:szCs w:val="22"/>
        </w:rPr>
        <w:t xml:space="preserve">(B)</w:t>
      </w:r>
    </w:p>
    <w:p>
      <w:pPr>
        <w:spacing w:before="60" w:after="60"/>
      </w:pPr>
      <w:r>
        <w:rPr>
          <w:rFonts w:ascii="Times New Roman" w:cs="Times New Roman" w:eastAsia="Times New Roman" w:hAnsi="Times New Roman"/>
          <w:sz w:val="22"/>
          <w:szCs w:val="22"/>
        </w:rPr>
        <w:t xml:space="preserve">Although the girl's clothes were modest, her hair was golden like the windows he had seen, and her eyes were blue like the sky. She led the boy around the farm and showed him her black calf, which had a white star on its forehead. The boy told her about his own calf at home, which was red like a chestnut and had white feet. Feeling as if they were now friends, the boy asked her about the golden windows. The girl said she knew all about them, only he had mistaken which house had them.</w:t>
      </w:r>
    </w:p>
    <w:p>
      <w:pPr>
        <w:spacing w:before="40" w:after="40"/>
      </w:pPr>
      <w:r>
        <w:t xml:space="preserve"/>
      </w:r>
    </w:p>
    <w:p>
      <w:pPr>
        <w:spacing w:before="40" w:after="20"/>
      </w:pPr>
      <w:r>
        <w:rPr>
          <w:rFonts w:ascii="Times New Roman" w:cs="Times New Roman" w:eastAsia="Times New Roman" w:hAnsi="Times New Roman"/>
          <w:sz w:val="22"/>
          <w:szCs w:val="22"/>
        </w:rPr>
        <w:t xml:space="preserve">(C)</w:t>
      </w:r>
    </w:p>
    <w:p>
      <w:pPr>
        <w:spacing w:before="60" w:after="60"/>
      </w:pPr>
      <w:r>
        <w:rPr>
          <w:rFonts w:ascii="Times New Roman" w:cs="Times New Roman" w:eastAsia="Times New Roman" w:hAnsi="Times New Roman"/>
          <w:sz w:val="22"/>
          <w:szCs w:val="22"/>
        </w:rPr>
        <w:t xml:space="preserve">He came up to the house and was disappointed to find that the windows were made of clear glass, like any others, and there was no gold anywhere around them. A woman came to the door, looked kindly at the boy, and asked him what he wanted. "I saw the golden windows from the top of our hill," he said, "and I came to see them, but now they are only glass." The woman shook her head and laughed. "We are poor farming people," she said, "and are not likely to have windows made of gold; but glass is better to see through." She told the boy to sit down on the step in front of the door, brought him a snack, and called her daughter, a girl of his own age.</w:t>
      </w:r>
    </w:p>
    <w:p>
      <w:pPr>
        <w:spacing w:before="40" w:after="40"/>
      </w:pPr>
      <w:r>
        <w:t xml:space="preserve"/>
      </w:r>
    </w:p>
    <w:p>
      <w:pPr>
        <w:spacing w:before="36" w:after="36"/>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(A) — (C) — (B)</w:t>
      </w:r>
    </w:p>
    <w:p>
      <w:pPr>
        <w:spacing w:before="36" w:after="36"/>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(B) — (A) — (C)</w:t>
      </w:r>
    </w:p>
    <w:p>
      <w:pPr>
        <w:spacing w:before="36" w:after="36"/>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(C) — (B) — (A)</w:t>
      </w:r>
    </w:p>
    <w:p>
      <w:pPr>
        <w:spacing w:before="36" w:after="36"/>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(C) — (A) — (B)</w:t>
      </w:r>
    </w:p>
    <w:p>
      <w:pPr>
        <w:spacing w:before="36" w:after="36"/>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(B) — (C) — (A)</w:t>
      </w:r>
    </w:p>
    <w:p>
      <w:pPr>
        <w:spacing w:before="40" w:after="40"/>
      </w:pPr>
      <w:r>
        <w:t xml:space="preserve"/>
      </w:r>
    </w:p>
    <w:p>
      <w:pPr>
        <w:pBdr>
          <w:bottom w:val="single" w:color="AAAAAA" w:sz="4"/>
        </w:pBdr>
        <w:spacing w:before="100" w:after="100"/>
      </w:pPr>
      <w:r>
        <w:t xml:space="preserve"/>
      </w:r>
    </w:p>
    <w:p>
      <w:pPr>
        <w:spacing w:before="200" w:after="80"/>
      </w:pPr>
      <w:r>
        <w:rPr>
          <w:rFonts w:ascii="맑은 고딕" w:cs="맑은 고딕" w:eastAsia="맑은 고딕" w:hAnsi="맑은 고딕"/>
          <w:b/>
          <w:bCs/>
          <w:i/>
          <w:iCs/>
          <w:sz w:val="22"/>
          <w:szCs w:val="22"/>
        </w:rPr>
        <w:t xml:space="preserve">패러프레이징 지문 1</w:t>
      </w:r>
    </w:p>
    <w:p>
      <w:pPr>
        <w:spacing w:before="160" w:after="80"/>
      </w:pPr>
      <w:r>
        <w:rPr>
          <w:rFonts w:ascii="맑은 고딕" w:cs="맑은 고딕" w:eastAsia="맑은 고딕" w:hAnsi="맑은 고딕"/>
          <w:b/>
          <w:bCs/>
          <w:sz w:val="24"/>
          <w:szCs w:val="24"/>
        </w:rPr>
        <w:t xml:space="preserve">3. 글의 흐름으로 보아, 주어진 문장이 들어가기에 가장 적절한 곳은?</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F7F7F7" w:val="clear"/>
            <w:tcMar>
              <w:top w:type="dxa" w:w="100"/>
              <w:left w:type="dxa" w:w="200"/>
              <w:bottom w:type="dxa" w:w="100"/>
              <w:right w:type="dxa" w:w="200"/>
            </w:tcMar>
          </w:tcPr>
          <w:p>
            <w:pPr>
              <w:spacing w:before="40" w:after="40"/>
            </w:pPr>
            <w:r>
              <w:rPr>
                <w:rFonts w:ascii="Times New Roman" w:cs="Times New Roman" w:eastAsia="Times New Roman" w:hAnsi="Times New Roman"/>
                <w:sz w:val="22"/>
                <w:szCs w:val="22"/>
              </w:rPr>
              <w:t xml:space="preserve">Yet the very destination he had longed for turned out to hold nothing more than ordinary glass — plain, unadorned, and entirely devoid of the splendor he had imagined.</w:t>
            </w:r>
          </w:p>
        </w:tc>
      </w:tr>
    </w:tbl>
    <w:p>
      <w:pPr>
        <w:spacing w:before="40" w:after="40"/>
      </w:pPr>
      <w:r>
        <w:t xml:space="preserve"/>
      </w:r>
    </w:p>
    <w:p>
      <w:pPr>
        <w:spacing w:before="60" w:after="60"/>
      </w:pPr>
      <w:r>
        <w:rPr>
          <w:rFonts w:ascii="Times New Roman" w:cs="Times New Roman" w:eastAsia="Times New Roman" w:hAnsi="Times New Roman"/>
          <w:sz w:val="22"/>
          <w:szCs w:val="22"/>
        </w:rPr>
        <w:t xml:space="preserve">Driven by an enduring fascination with a distant hillside dwelling whose windows appeared to gleam with gold in the evening light, a boy set out one day on a determined journey to reach it.</w:t>
      </w:r>
      <w:r>
        <w:rPr>
          <w:rFonts w:ascii="Times New Roman" w:cs="Times New Roman" w:eastAsia="Times New Roman" w:hAnsi="Times New Roman"/>
          <w:b/>
          <w:bCs/>
          <w:sz w:val="22"/>
          <w:szCs w:val="22"/>
        </w:rPr>
        <w:t xml:space="preserve"> ( ① ) </w:t>
      </w:r>
      <w:r>
        <w:rPr>
          <w:rFonts w:ascii="Times New Roman" w:cs="Times New Roman" w:eastAsia="Times New Roman" w:hAnsi="Times New Roman"/>
          <w:sz w:val="22"/>
          <w:szCs w:val="22"/>
        </w:rPr>
        <w:t xml:space="preserve">Granted a holiday by his father and urged to gain some wisdom from it, he kissed his mother, tucked a piece of bread under his arm, and departed with eager anticipation.</w:t>
      </w:r>
      <w:r>
        <w:rPr>
          <w:rFonts w:ascii="Times New Roman" w:cs="Times New Roman" w:eastAsia="Times New Roman" w:hAnsi="Times New Roman"/>
          <w:b/>
          <w:bCs/>
          <w:sz w:val="22"/>
          <w:szCs w:val="22"/>
        </w:rPr>
        <w:t xml:space="preserve"> ( ② ) </w:t>
      </w:r>
      <w:r>
        <w:rPr>
          <w:rFonts w:ascii="Times New Roman" w:cs="Times New Roman" w:eastAsia="Times New Roman" w:hAnsi="Times New Roman"/>
          <w:sz w:val="22"/>
          <w:szCs w:val="22"/>
        </w:rPr>
        <w:t xml:space="preserve">The walk itself was a delight: his footprints trailed behind him like faithful companions, and his shadow danced alongside him through the pale sand.</w:t>
      </w:r>
      <w:r>
        <w:rPr>
          <w:rFonts w:ascii="Times New Roman" w:cs="Times New Roman" w:eastAsia="Times New Roman" w:hAnsi="Times New Roman"/>
          <w:b/>
          <w:bCs/>
          <w:sz w:val="22"/>
          <w:szCs w:val="22"/>
        </w:rPr>
        <w:t xml:space="preserve"> ( ③ ) </w:t>
      </w:r>
      <w:r>
        <w:rPr>
          <w:rFonts w:ascii="Times New Roman" w:cs="Times New Roman" w:eastAsia="Times New Roman" w:hAnsi="Times New Roman"/>
          <w:sz w:val="22"/>
          <w:szCs w:val="22"/>
        </w:rPr>
        <w:t xml:space="preserve">After ascending the hill with great effort, he finally stood before the house — only to find its shutters drawn and the windows revealing no trace of gold whatsoever. A woman emerged from the doorway and greeted him with gentle curiosity, explaining that they were simple farming folk with no gold to speak of.</w:t>
      </w:r>
      <w:r>
        <w:rPr>
          <w:rFonts w:ascii="Times New Roman" w:cs="Times New Roman" w:eastAsia="Times New Roman" w:hAnsi="Times New Roman"/>
          <w:b/>
          <w:bCs/>
          <w:sz w:val="22"/>
          <w:szCs w:val="22"/>
        </w:rPr>
        <w:t xml:space="preserve"> ( ④ ) </w:t>
      </w:r>
      <w:r>
        <w:rPr>
          <w:rFonts w:ascii="Times New Roman" w:cs="Times New Roman" w:eastAsia="Times New Roman" w:hAnsi="Times New Roman"/>
          <w:sz w:val="22"/>
          <w:szCs w:val="22"/>
        </w:rPr>
        <w:t xml:space="preserve">Somewhat consoled by her kindness, the boy accepted a snack and was introduced to the woman's daughter, a girl of his own age whose golden hair and sky-blue eyes caught his attention at once.</w:t>
      </w:r>
      <w:r>
        <w:rPr>
          <w:rFonts w:ascii="Times New Roman" w:cs="Times New Roman" w:eastAsia="Times New Roman" w:hAnsi="Times New Roman"/>
          <w:b/>
          <w:bCs/>
          <w:sz w:val="22"/>
          <w:szCs w:val="22"/>
        </w:rPr>
        <w:t xml:space="preserve"> ( ⑤ ) </w:t>
      </w:r>
    </w:p>
    <w:p>
      <w:pPr>
        <w:spacing w:before="40" w:after="40"/>
      </w:pPr>
      <w:r>
        <w:t xml:space="preserve"/>
      </w:r>
    </w:p>
    <w:p>
      <w:pPr>
        <w:spacing w:before="36" w:after="36"/>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①</w:t>
      </w:r>
    </w:p>
    <w:p>
      <w:pPr>
        <w:spacing w:before="36" w:after="36"/>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②</w:t>
      </w:r>
    </w:p>
    <w:p>
      <w:pPr>
        <w:spacing w:before="36" w:after="36"/>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③</w:t>
      </w:r>
    </w:p>
    <w:p>
      <w:pPr>
        <w:spacing w:before="36" w:after="36"/>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④</w:t>
      </w:r>
    </w:p>
    <w:p>
      <w:pPr>
        <w:spacing w:before="36" w:after="36"/>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⑤</w:t>
      </w:r>
    </w:p>
    <w:p>
      <w:pPr>
        <w:spacing w:before="40" w:after="40"/>
      </w:pPr>
      <w:r>
        <w:t xml:space="preserve"/>
      </w:r>
    </w:p>
    <w:p>
      <w:pPr>
        <w:pBdr>
          <w:bottom w:val="single" w:color="AAAAAA" w:sz="4"/>
        </w:pBdr>
        <w:spacing w:before="100" w:after="100"/>
      </w:pPr>
      <w:r>
        <w:t xml:space="preserve"/>
      </w:r>
    </w:p>
    <w:p>
      <w:pPr>
        <w:spacing w:before="200" w:after="80"/>
      </w:pPr>
      <w:r>
        <w:rPr>
          <w:rFonts w:ascii="맑은 고딕" w:cs="맑은 고딕" w:eastAsia="맑은 고딕" w:hAnsi="맑은 고딕"/>
          <w:b/>
          <w:bCs/>
          <w:i/>
          <w:iCs/>
          <w:sz w:val="22"/>
          <w:szCs w:val="22"/>
        </w:rPr>
        <w:t xml:space="preserve">패러프레이징 지문 2</w:t>
      </w:r>
    </w:p>
    <w:p>
      <w:pPr>
        <w:spacing w:before="160" w:after="80"/>
      </w:pPr>
      <w:r>
        <w:rPr>
          <w:rFonts w:ascii="맑은 고딕" w:cs="맑은 고딕" w:eastAsia="맑은 고딕" w:hAnsi="맑은 고딕"/>
          <w:b/>
          <w:bCs/>
          <w:sz w:val="24"/>
          <w:szCs w:val="24"/>
        </w:rPr>
        <w:t xml:space="preserve">4. 주어진 글 다음에 이어질 글의 순서로 가장 적절한 것은?</w:t>
      </w:r>
    </w:p>
    <w:p>
      <w:pPr>
        <w:spacing w:before="60" w:after="60"/>
      </w:pPr>
      <w:r>
        <w:rPr>
          <w:rFonts w:ascii="Times New Roman" w:cs="Times New Roman" w:eastAsia="Times New Roman" w:hAnsi="Times New Roman"/>
          <w:sz w:val="22"/>
          <w:szCs w:val="22"/>
        </w:rPr>
        <w:t xml:space="preserve">Guided by the girl's assurance that she could lead him to the house with golden windows, the boy followed her to an elevated vantage point, certain that the answer to his long quest was finally within reach.</w:t>
      </w:r>
    </w:p>
    <w:p>
      <w:pPr>
        <w:spacing w:before="40" w:after="40"/>
      </w:pPr>
      <w:r>
        <w:t xml:space="preserve"/>
      </w:r>
    </w:p>
    <w:p>
      <w:pPr>
        <w:spacing w:before="40" w:after="20"/>
      </w:pPr>
      <w:r>
        <w:rPr>
          <w:rFonts w:ascii="Times New Roman" w:cs="Times New Roman" w:eastAsia="Times New Roman" w:hAnsi="Times New Roman"/>
          <w:sz w:val="22"/>
          <w:szCs w:val="22"/>
        </w:rPr>
        <w:t xml:space="preserve">(A)</w:t>
      </w:r>
    </w:p>
    <w:p>
      <w:pPr>
        <w:spacing w:before="60" w:after="60"/>
      </w:pPr>
      <w:r>
        <w:rPr>
          <w:rFonts w:ascii="Times New Roman" w:cs="Times New Roman" w:eastAsia="Times New Roman" w:hAnsi="Times New Roman"/>
          <w:sz w:val="22"/>
          <w:szCs w:val="22"/>
        </w:rPr>
        <w:t xml:space="preserve">From that height, the golden windows appeared once more on a distant hill, glittering exactly as the boy had always seen them from home. When he looked more carefully, a jolt of recognition swept through him: the radiant house was none other than his own. He bid the girl farewell, pressing his finest pebble into her hand — a white stone threaked with red that he had treasured for a year — and she offered him three horse-chestnuts in return. He departed without revealing the lesson he had quietly learned, while she lingered in the amber light of the setting sun, watching him go.</w:t>
      </w:r>
    </w:p>
    <w:p>
      <w:pPr>
        <w:spacing w:before="40" w:after="40"/>
      </w:pPr>
      <w:r>
        <w:t xml:space="preserve"/>
      </w:r>
    </w:p>
    <w:p>
      <w:pPr>
        <w:spacing w:before="40" w:after="20"/>
      </w:pPr>
      <w:r>
        <w:rPr>
          <w:rFonts w:ascii="Times New Roman" w:cs="Times New Roman" w:eastAsia="Times New Roman" w:hAnsi="Times New Roman"/>
          <w:sz w:val="22"/>
          <w:szCs w:val="22"/>
        </w:rPr>
        <w:t xml:space="preserve">(B)</w:t>
      </w:r>
    </w:p>
    <w:p>
      <w:pPr>
        <w:spacing w:before="60" w:after="60"/>
      </w:pPr>
      <w:r>
        <w:rPr>
          <w:rFonts w:ascii="Times New Roman" w:cs="Times New Roman" w:eastAsia="Times New Roman" w:hAnsi="Times New Roman"/>
          <w:sz w:val="22"/>
          <w:szCs w:val="22"/>
        </w:rPr>
        <w:t xml:space="preserve">Darkness had fallen by the time the boy reached his front door, yet the windows of his home glowed warmly with lamplight, radiating the same golden brilliance he had marveled at from afar. His family welcomed him with open arms. When his mother asked whether he had enjoyed the day, he confirmed that it had been a very good one indeed. His father then inquired what wisdom he had gained, and the boy replied without hesitation: "I have learned that our house has windows of gold and diamond."</w:t>
      </w:r>
    </w:p>
    <w:p>
      <w:pPr>
        <w:spacing w:before="40" w:after="40"/>
      </w:pPr>
      <w:r>
        <w:t xml:space="preserve"/>
      </w:r>
    </w:p>
    <w:p>
      <w:pPr>
        <w:spacing w:before="40" w:after="20"/>
      </w:pPr>
      <w:r>
        <w:rPr>
          <w:rFonts w:ascii="Times New Roman" w:cs="Times New Roman" w:eastAsia="Times New Roman" w:hAnsi="Times New Roman"/>
          <w:sz w:val="22"/>
          <w:szCs w:val="22"/>
        </w:rPr>
        <w:t xml:space="preserve">(C)</w:t>
      </w:r>
    </w:p>
    <w:p>
      <w:pPr>
        <w:spacing w:before="60" w:after="60"/>
      </w:pPr>
      <w:r>
        <w:rPr>
          <w:rFonts w:ascii="Times New Roman" w:cs="Times New Roman" w:eastAsia="Times New Roman" w:hAnsi="Times New Roman"/>
          <w:sz w:val="22"/>
          <w:szCs w:val="22"/>
        </w:rPr>
        <w:t xml:space="preserve">The girl gave the boy a thorough tour of the farm, drawing his attention to her black calf marked with a white star on its forehead. The boy, in turn, described his own chestnut-red calf with white feet back home. A sense of easy friendship settled between them, prompting the boy to raise the question that had driven his entire journey: the mystery of the golden windows. The girl replied with calm certainty that she was well acquainted with them, and that the boy had simply been searching in the wrong direction.</w:t>
      </w:r>
    </w:p>
    <w:p>
      <w:pPr>
        <w:spacing w:before="40" w:after="40"/>
      </w:pPr>
      <w:r>
        <w:t xml:space="preserve"/>
      </w:r>
    </w:p>
    <w:p>
      <w:pPr>
        <w:spacing w:before="36" w:after="36"/>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(A) — (B) — (C)</w:t>
      </w:r>
    </w:p>
    <w:p>
      <w:pPr>
        <w:spacing w:before="36" w:after="36"/>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(C) — (A) — (B)</w:t>
      </w:r>
    </w:p>
    <w:p>
      <w:pPr>
        <w:spacing w:before="36" w:after="36"/>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(A) — (C) — (B)</w:t>
      </w:r>
    </w:p>
    <w:p>
      <w:pPr>
        <w:spacing w:before="36" w:after="36"/>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(B) — (C) — (A)</w:t>
      </w:r>
    </w:p>
    <w:p>
      <w:pPr>
        <w:spacing w:before="36" w:after="36"/>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(C) — (B) — (A)</w:t>
      </w:r>
    </w:p>
    <w:p>
      <w:pPr>
        <w:spacing w:before="40" w:after="40"/>
      </w:pPr>
      <w:r>
        <w:t xml:space="preserve"/>
      </w:r>
    </w:p>
    <w:p>
      <w:pPr>
        <w:pBdr>
          <w:bottom w:val="single" w:color="AAAAAA" w:sz="4"/>
        </w:pBdr>
        <w:spacing w:before="100" w:after="100"/>
      </w:pPr>
      <w:r>
        <w:t xml:space="preserve"/>
      </w:r>
    </w:p>
    <w:p>
      <w:pPr>
        <w:spacing w:before="200" w:after="100"/>
      </w:pPr>
      <w:r>
        <w:rPr>
          <w:rFonts w:ascii="맑은 고딕" w:cs="맑은 고딕" w:eastAsia="맑은 고딕" w:hAnsi="맑은 고딕"/>
          <w:b/>
          <w:bCs/>
          <w:sz w:val="26"/>
          <w:szCs w:val="26"/>
        </w:rPr>
        <w:t xml:space="preserve">정답 및 해설</w:t>
      </w:r>
    </w:p>
    <w:p>
      <w:pPr>
        <w:spacing w:before="40" w:after="40"/>
      </w:pPr>
      <w:r>
        <w:t xml:space="preserve"/>
      </w:r>
    </w:p>
    <w:p>
      <w:pPr>
        <w:spacing w:before="80" w:after="100"/>
      </w:pPr>
      <w:r>
        <w:rPr>
          <w:rFonts w:ascii="맑은 고딕" w:cs="맑은 고딕" w:eastAsia="맑은 고딕" w:hAnsi="맑은 고딕"/>
          <w:b/>
          <w:bCs/>
          <w:sz w:val="24"/>
          <w:szCs w:val="24"/>
        </w:rPr>
        <w:t xml:space="preserve">[ 정답표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999999" w:sz="1"/>
              <w:left w:val="single" w:color="999999" w:sz="1"/>
              <w:bottom w:val="single" w:color="999999" w:sz="1"/>
              <w:right w:val="single" w:color="999999" w:sz="1"/>
            </w:tcBorders>
            <w:shd w:fill="E8EEF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1</w:t>
            </w:r>
          </w:p>
        </w:tc>
        <w:tc>
          <w:tcPr>
            <w:tcW w:type="dxa" w:w="2300"/>
            <w:tcBorders>
              <w:top w:val="single" w:color="999999" w:sz="1"/>
              <w:left w:val="single" w:color="999999" w:sz="1"/>
              <w:bottom w:val="single" w:color="999999" w:sz="1"/>
              <w:right w:val="single" w:color="999999" w:sz="1"/>
            </w:tcBorders>
            <w:shd w:fill="E8EEF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2</w:t>
            </w:r>
          </w:p>
        </w:tc>
        <w:tc>
          <w:tcPr>
            <w:tcW w:type="dxa" w:w="2300"/>
            <w:tcBorders>
              <w:top w:val="single" w:color="999999" w:sz="1"/>
              <w:left w:val="single" w:color="999999" w:sz="1"/>
              <w:bottom w:val="single" w:color="999999" w:sz="1"/>
              <w:right w:val="single" w:color="999999" w:sz="1"/>
            </w:tcBorders>
            <w:shd w:fill="E8EEF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3</w:t>
            </w:r>
          </w:p>
        </w:tc>
        <w:tc>
          <w:tcPr>
            <w:tcW w:type="dxa" w:w="2300"/>
            <w:tcBorders>
              <w:top w:val="single" w:color="999999" w:sz="1"/>
              <w:left w:val="single" w:color="999999" w:sz="1"/>
              <w:bottom w:val="single" w:color="999999" w:sz="1"/>
              <w:right w:val="single" w:color="999999" w:sz="1"/>
            </w:tcBorders>
            <w:shd w:fill="E8EEF8"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4</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④</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②</w:t>
            </w:r>
          </w:p>
        </w:tc>
      </w:tr>
    </w:tbl>
    <w:p>
      <w:pPr>
        <w:spacing w:before="40" w:after="40"/>
      </w:pPr>
      <w:r>
        <w:t xml:space="preserve"/>
      </w:r>
    </w:p>
    <w:p>
      <w:pPr>
        <w:spacing w:before="40" w:after="40"/>
      </w:pPr>
      <w:r>
        <w:t xml:space="preserve"/>
      </w:r>
    </w:p>
    <w:p>
      <w:pPr>
        <w:spacing w:before="160" w:after="60"/>
      </w:pPr>
      <w:r>
        <w:rPr>
          <w:rFonts w:ascii="맑은 고딕" w:cs="맑은 고딕" w:eastAsia="맑은 고딕" w:hAnsi="맑은 고딕"/>
          <w:b/>
          <w:bCs/>
          <w:sz w:val="22"/>
          <w:szCs w:val="22"/>
        </w:rPr>
        <w:t xml:space="preserve">1번. 정답: ④</w:t>
      </w:r>
    </w:p>
    <w:p>
      <w:pPr>
        <w:spacing w:before="40" w:after="40"/>
      </w:pPr>
      <w:r>
        <w:rPr>
          <w:rFonts w:ascii="맑은 고딕" w:cs="맑은 고딕" w:eastAsia="맑은 고딕" w:hAnsi="맑은 고딕"/>
          <w:b/>
          <w:bCs/>
          <w:sz w:val="22"/>
          <w:szCs w:val="22"/>
        </w:rPr>
        <w:t xml:space="preserve">삽입 문장 분석: </w:t>
      </w:r>
      <w:r>
        <w:rPr>
          <w:rFonts w:ascii="맑은 고딕" w:cs="맑은 고딕" w:eastAsia="맑은 고딕" w:hAnsi="맑은 고딕"/>
          <w:sz w:val="22"/>
          <w:szCs w:val="22"/>
        </w:rPr>
        <w:t xml:space="preserve">"He scattered the remaining pieces of bread for the birds … and went on his way."는 두 가지 핵심 단서를 포함한다. 첫째, </w:t>
      </w:r>
      <w:r>
        <w:rPr>
          <w:rFonts w:ascii="맑은 고딕" w:cs="맑은 고딕" w:eastAsia="맑은 고딕" w:hAnsi="맑은 고딕"/>
          <w:b/>
          <w:bCs/>
          <w:sz w:val="22"/>
          <w:szCs w:val="22"/>
        </w:rPr>
        <w:t xml:space="preserve">'the remaining pieces of bread'</w:t>
      </w:r>
      <w:r>
        <w:rPr>
          <w:rFonts w:ascii="맑은 고딕" w:cs="맑은 고딕" w:eastAsia="맑은 고딕" w:hAnsi="맑은 고딕"/>
          <w:sz w:val="22"/>
          <w:szCs w:val="22"/>
        </w:rPr>
        <w:t xml:space="preserve">는 앞서 "he sat down by a stream to eat his bread"라는 행위가 선행되어야 남은 빵이 생길 수 있으므로, 시냇가 식사 장면 직후에 위치해야 한다. 둘째, </w:t>
      </w:r>
      <w:r>
        <w:rPr>
          <w:rFonts w:ascii="맑은 고딕" w:cs="맑은 고딕" w:eastAsia="맑은 고딕" w:hAnsi="맑은 고딕"/>
          <w:b/>
          <w:bCs/>
          <w:sz w:val="22"/>
          <w:szCs w:val="22"/>
        </w:rPr>
        <w:t xml:space="preserve">'went on his way'</w:t>
      </w:r>
      <w:r>
        <w:rPr>
          <w:rFonts w:ascii="맑은 고딕" w:cs="맑은 고딕" w:eastAsia="맑은 고딕" w:hAnsi="맑은 고딕"/>
          <w:sz w:val="22"/>
          <w:szCs w:val="22"/>
        </w:rPr>
        <w:t xml:space="preserve">는 여정의 재개를 알리는 표현으로, 뒤에 "After a long time, he came to a high green hill"로 이어지는 새로운 도착 장면과 자연스럽게 연결된다. 따라서 정답은 ④이다.</w:t>
      </w:r>
    </w:p>
    <w:p>
      <w:pPr>
        <w:spacing w:before="40" w:after="40"/>
      </w:pPr>
      <w:r>
        <w:t xml:space="preserve"/>
      </w:r>
    </w:p>
    <w:p>
      <w:pPr>
        <w:spacing w:before="40" w:after="40"/>
      </w:pPr>
      <w:r>
        <w:rPr>
          <w:rFonts w:ascii="맑은 고딕" w:cs="맑은 고딕" w:eastAsia="맑은 고딕" w:hAnsi="맑은 고딕"/>
          <w:b/>
          <w:bCs/>
          <w:sz w:val="22"/>
          <w:szCs w:val="22"/>
        </w:rPr>
        <w:t xml:space="preserve">① 오답: </w:t>
      </w:r>
      <w:r>
        <w:rPr>
          <w:rFonts w:ascii="맑은 고딕" w:cs="맑은 고딕" w:eastAsia="맑은 고딕" w:hAnsi="맑은 고딕"/>
          <w:sz w:val="22"/>
          <w:szCs w:val="22"/>
        </w:rPr>
        <w:t xml:space="preserve">아버지와의 대화 전이므로 여정 자체가 시작되지 않은 시점이다. 남은 빵을 뿌릴 상황이 성립하지 않는다.</w:t>
      </w:r>
    </w:p>
    <w:p>
      <w:pPr>
        <w:spacing w:before="40" w:after="40"/>
      </w:pPr>
      <w:r>
        <w:rPr>
          <w:rFonts w:ascii="맑은 고딕" w:cs="맑은 고딕" w:eastAsia="맑은 고딕" w:hAnsi="맑은 고딕"/>
          <w:b/>
          <w:bCs/>
          <w:sz w:val="22"/>
          <w:szCs w:val="22"/>
        </w:rPr>
        <w:t xml:space="preserve">② 오답: </w:t>
      </w:r>
      <w:r>
        <w:rPr>
          <w:rFonts w:ascii="맑은 고딕" w:cs="맑은 고딕" w:eastAsia="맑은 고딕" w:hAnsi="맑은 고딕"/>
          <w:sz w:val="22"/>
          <w:szCs w:val="22"/>
        </w:rPr>
        <w:t xml:space="preserve">출발 직후로, 빵을 먹었다는 서술이 아직 등장하지 않은 시점이다.</w:t>
      </w:r>
    </w:p>
    <w:p>
      <w:pPr>
        <w:spacing w:before="40" w:after="40"/>
      </w:pPr>
      <w:r>
        <w:rPr>
          <w:rFonts w:ascii="맑은 고딕" w:cs="맑은 고딕" w:eastAsia="맑은 고딕" w:hAnsi="맑은 고딕"/>
          <w:b/>
          <w:bCs/>
          <w:sz w:val="22"/>
          <w:szCs w:val="22"/>
        </w:rPr>
        <w:t xml:space="preserve">③ 오답: </w:t>
      </w:r>
      <w:r>
        <w:rPr>
          <w:rFonts w:ascii="맑은 고딕" w:cs="맑은 고딕" w:eastAsia="맑은 고딕" w:hAnsi="맑은 고딕"/>
          <w:sz w:val="22"/>
          <w:szCs w:val="22"/>
        </w:rPr>
        <w:t xml:space="preserve">그림자 묘사 중간으로, 시냇가 식사 장면이 아직 나오지 않았다.</w:t>
      </w:r>
    </w:p>
    <w:p>
      <w:pPr>
        <w:spacing w:before="40" w:after="40"/>
      </w:pPr>
      <w:r>
        <w:rPr>
          <w:rFonts w:ascii="맑은 고딕" w:cs="맑은 고딕" w:eastAsia="맑은 고딕" w:hAnsi="맑은 고딕"/>
          <w:b/>
          <w:bCs/>
          <w:sz w:val="22"/>
          <w:szCs w:val="22"/>
        </w:rPr>
        <w:t xml:space="preserve">⑤ 오답: </w:t>
      </w:r>
      <w:r>
        <w:rPr>
          <w:rFonts w:ascii="맑은 고딕" w:cs="맑은 고딕" w:eastAsia="맑은 고딕" w:hAnsi="맑은 고딕"/>
          <w:sz w:val="22"/>
          <w:szCs w:val="22"/>
        </w:rPr>
        <w:t xml:space="preserve">"After a long time, he came to a high green hill" 이후에 삽입하면, 이미 목적지에 도착한 뒤 다시 길을 떠나는 모순이 생긴다.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2번. 정답: ③  (C) — (B) — (A)</w:t>
      </w:r>
    </w:p>
    <w:p>
      <w:pPr>
        <w:spacing w:before="40" w:after="40"/>
      </w:pPr>
      <w:r>
        <w:rPr>
          <w:rFonts w:ascii="맑은 고딕" w:cs="맑은 고딕" w:eastAsia="맑은 고딕" w:hAnsi="맑은 고딕"/>
          <w:b/>
          <w:bCs/>
          <w:sz w:val="22"/>
          <w:szCs w:val="22"/>
        </w:rPr>
        <w:t xml:space="preserve">흐름 분석: </w:t>
      </w:r>
      <w:r>
        <w:rPr>
          <w:rFonts w:ascii="맑은 고딕" w:cs="맑은 고딕" w:eastAsia="맑은 고딕" w:hAnsi="맑은 고딕"/>
          <w:sz w:val="22"/>
          <w:szCs w:val="22"/>
        </w:rPr>
        <w:t xml:space="preserve">주어진 글은 소년이 언덕 위 집에 도착했으나 황금 창문이 보이지 않는 장면으로 끝난다.</w:t>
      </w:r>
    </w:p>
    <w:p>
      <w:pPr>
        <w:spacing w:before="40" w:after="40"/>
      </w:pPr>
      <w:r>
        <w:t xml:space="preserve"/>
      </w:r>
    </w:p>
    <w:p>
      <w:pPr>
        <w:spacing w:before="40" w:after="40"/>
      </w:pPr>
      <w:r>
        <w:rPr>
          <w:rFonts w:ascii="맑은 고딕" w:cs="맑은 고딕" w:eastAsia="맑은 고딕" w:hAnsi="맑은 고딕"/>
          <w:b/>
          <w:bCs/>
          <w:sz w:val="22"/>
          <w:szCs w:val="22"/>
        </w:rPr>
        <w:t xml:space="preserve">(C) </w:t>
      </w:r>
      <w:r>
        <w:rPr>
          <w:rFonts w:ascii="맑은 고딕" w:cs="맑은 고딕" w:eastAsia="맑은 고딕" w:hAnsi="맑은 고딕"/>
          <w:sz w:val="22"/>
          <w:szCs w:val="22"/>
        </w:rPr>
        <w:t xml:space="preserve">— 소년이 집 문 앞까지 다가가 창문이 평범한 유리임을 알고 실망한다. 여자가 나와 친절히 맞아주고 황금은 없다고 설명한다. 끝에서 딸(소녀)을 불러내므로 (B)로의 연결이 자연스럽다.</w:t>
      </w:r>
    </w:p>
    <w:p>
      <w:pPr>
        <w:spacing w:before="40" w:after="40"/>
      </w:pPr>
      <w:r>
        <w:rPr>
          <w:rFonts w:ascii="맑은 고딕" w:cs="맑은 고딕" w:eastAsia="맑은 고딕" w:hAnsi="맑은 고딕"/>
          <w:b/>
          <w:bCs/>
          <w:sz w:val="22"/>
          <w:szCs w:val="22"/>
        </w:rPr>
        <w:t xml:space="preserve">(B) </w:t>
      </w:r>
      <w:r>
        <w:rPr>
          <w:rFonts w:ascii="맑은 고딕" w:cs="맑은 고딕" w:eastAsia="맑은 고딕" w:hAnsi="맑은 고딕"/>
          <w:sz w:val="22"/>
          <w:szCs w:val="22"/>
        </w:rPr>
        <w:t xml:space="preserve">— (C)에서 등장한 소녀가 소년에게 농장을 안내하고, 소년이 황금 창문에 대해 묻는다. 소녀가 "he had mistaken which house had them"이라고 답하며 (A)의 도입부 "You have come the wrong way!"와 직결된다.</w:t>
      </w:r>
    </w:p>
    <w:p>
      <w:pPr>
        <w:spacing w:before="40" w:after="40"/>
      </w:pPr>
      <w:r>
        <w:rPr>
          <w:rFonts w:ascii="맑은 고딕" w:cs="맑은 고딕" w:eastAsia="맑은 고딕" w:hAnsi="맑은 고딕"/>
          <w:b/>
          <w:bCs/>
          <w:sz w:val="22"/>
          <w:szCs w:val="22"/>
        </w:rPr>
        <w:t xml:space="preserve">(A) </w:t>
      </w:r>
      <w:r>
        <w:rPr>
          <w:rFonts w:ascii="맑은 고딕" w:cs="맑은 고딕" w:eastAsia="맑은 고딕" w:hAnsi="맑은 고딕"/>
          <w:sz w:val="22"/>
          <w:szCs w:val="22"/>
        </w:rPr>
        <w:t xml:space="preserve">— 소녀가 소년을 높은 곳으로 데려가 황금 창문을 보여주고, 소년이 그것이 자신의 집임을 깨닫는다. 소년이 돌아가겠다고 말하며 서사가 귀환으로 이어진다.</w:t>
      </w:r>
    </w:p>
    <w:p>
      <w:pPr>
        <w:spacing w:before="40" w:after="40"/>
      </w:pPr>
      <w:r>
        <w:t xml:space="preserve"/>
      </w:r>
    </w:p>
    <w:p>
      <w:pPr>
        <w:spacing w:before="40" w:after="40"/>
      </w:pPr>
      <w:r>
        <w:rPr>
          <w:rFonts w:ascii="맑은 고딕" w:cs="맑은 고딕" w:eastAsia="맑은 고딕" w:hAnsi="맑은 고딕"/>
          <w:b/>
          <w:bCs/>
          <w:sz w:val="22"/>
          <w:szCs w:val="22"/>
        </w:rPr>
        <w:t xml:space="preserve">① (A)-(C)-(B) 오답: </w:t>
      </w:r>
      <w:r>
        <w:rPr>
          <w:rFonts w:ascii="맑은 고딕" w:cs="맑은 고딕" w:eastAsia="맑은 고딕" w:hAnsi="맑은 고딕"/>
          <w:sz w:val="22"/>
          <w:szCs w:val="22"/>
        </w:rPr>
        <w:t xml:space="preserve">소녀를 만나기도 전에 (A)의 '방향이 틀렸다'는 대화가 나올 수 없다.</w:t>
      </w:r>
    </w:p>
    <w:p>
      <w:pPr>
        <w:spacing w:before="40" w:after="40"/>
      </w:pPr>
      <w:r>
        <w:rPr>
          <w:rFonts w:ascii="맑은 고딕" w:cs="맑은 고딕" w:eastAsia="맑은 고딕" w:hAnsi="맑은 고딕"/>
          <w:b/>
          <w:bCs/>
          <w:sz w:val="22"/>
          <w:szCs w:val="22"/>
        </w:rPr>
        <w:t xml:space="preserve">② (B)-(A)-(C) 오답: </w:t>
      </w:r>
      <w:r>
        <w:rPr>
          <w:rFonts w:ascii="맑은 고딕" w:cs="맑은 고딕" w:eastAsia="맑은 고딕" w:hAnsi="맑은 고딕"/>
          <w:sz w:val="22"/>
          <w:szCs w:val="22"/>
        </w:rPr>
        <w:t xml:space="preserve">(B)의 소녀 등장은 (C)의 여자가 딸을 부르는 장면 이후여야 한다.</w:t>
      </w:r>
    </w:p>
    <w:p>
      <w:pPr>
        <w:spacing w:before="40" w:after="40"/>
      </w:pPr>
      <w:r>
        <w:rPr>
          <w:rFonts w:ascii="맑은 고딕" w:cs="맑은 고딕" w:eastAsia="맑은 고딕" w:hAnsi="맑은 고딕"/>
          <w:b/>
          <w:bCs/>
          <w:sz w:val="22"/>
          <w:szCs w:val="22"/>
        </w:rPr>
        <w:t xml:space="preserve">④ (C)-(A)-(B) 오답: </w:t>
      </w:r>
      <w:r>
        <w:rPr>
          <w:rFonts w:ascii="맑은 고딕" w:cs="맑은 고딕" w:eastAsia="맑은 고딕" w:hAnsi="맑은 고딕"/>
          <w:sz w:val="22"/>
          <w:szCs w:val="22"/>
        </w:rPr>
        <w:t xml:space="preserve">(C) 직후 (A)로 가면 소녀와 농장을 돌아본 (B)의 장면이 순서에서 빠지게 된다.</w:t>
      </w:r>
    </w:p>
    <w:p>
      <w:pPr>
        <w:spacing w:before="40" w:after="40"/>
      </w:pPr>
      <w:r>
        <w:rPr>
          <w:rFonts w:ascii="맑은 고딕" w:cs="맑은 고딕" w:eastAsia="맑은 고딕" w:hAnsi="맑은 고딕"/>
          <w:b/>
          <w:bCs/>
          <w:sz w:val="22"/>
          <w:szCs w:val="22"/>
        </w:rPr>
        <w:t xml:space="preserve">⑤ (B)-(C)-(A) 오답: </w:t>
      </w:r>
      <w:r>
        <w:rPr>
          <w:rFonts w:ascii="맑은 고딕" w:cs="맑은 고딕" w:eastAsia="맑은 고딕" w:hAnsi="맑은 고딕"/>
          <w:sz w:val="22"/>
          <w:szCs w:val="22"/>
        </w:rPr>
        <w:t xml:space="preserve">(B)에서 소녀가 먼저 등장하려면 (C)에서 여자가 소녀를 부르는 장면이 선행되어야 한다.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3번. 정답: ③</w:t>
      </w:r>
    </w:p>
    <w:p>
      <w:pPr>
        <w:spacing w:before="40" w:after="40"/>
      </w:pPr>
      <w:r>
        <w:rPr>
          <w:rFonts w:ascii="맑은 고딕" w:cs="맑은 고딕" w:eastAsia="맑은 고딕" w:hAnsi="맑은 고딕"/>
          <w:b/>
          <w:bCs/>
          <w:sz w:val="22"/>
          <w:szCs w:val="22"/>
        </w:rPr>
        <w:t xml:space="preserve">삽입 문장 분석: </w:t>
      </w:r>
      <w:r>
        <w:rPr>
          <w:rFonts w:ascii="맑은 고딕" w:cs="맑은 고딕" w:eastAsia="맑은 고딕" w:hAnsi="맑은 고딕"/>
          <w:sz w:val="22"/>
          <w:szCs w:val="22"/>
        </w:rPr>
        <w:t xml:space="preserve">"Yet the very destination he had longed for turned out to hold nothing more than ordinary glass — plain, unadorned, and entirely devoid of the splendor he had imagined."</w:t>
      </w:r>
    </w:p>
    <w:p>
      <w:pPr>
        <w:spacing w:before="40" w:after="40"/>
      </w:pPr>
      <w:r>
        <w:t xml:space="preserve"/>
      </w:r>
    </w:p>
    <w:p>
      <w:pPr>
        <w:spacing w:before="40" w:after="40"/>
      </w:pPr>
      <w:r>
        <w:rPr>
          <w:rFonts w:ascii="맑은 고딕" w:cs="맑은 고딕" w:eastAsia="맑은 고딕" w:hAnsi="맑은 고딕"/>
          <w:b/>
          <w:bCs/>
          <w:sz w:val="22"/>
          <w:szCs w:val="22"/>
        </w:rPr>
        <w:t xml:space="preserve">역접 접속사 'Yet'</w:t>
      </w:r>
      <w:r>
        <w:rPr>
          <w:rFonts w:ascii="맑은 고딕" w:cs="맑은 고딕" w:eastAsia="맑은 고딕" w:hAnsi="맑은 고딕"/>
          <w:sz w:val="22"/>
          <w:szCs w:val="22"/>
        </w:rPr>
        <w:t xml:space="preserve">은 앞 내용과의 전환을 예고한다. ③ 앞 문장은 "the walk itself was a delight"처럼 여정의 즐거움을 묘사하는 내용이고, 삽입 문장은 도착 후의 실망을 담고 있으므로 긍정 → 부정의 반전이 자연스럽다. 또한 ③ 뒤 문장은 "After ascending the hill with great effort, he finally stood before the house"로 도착 장면을 서술하는데, 삽입 문장의 'the very destination'이 이 문장의 'the house'와 일치한다. 삽입 문장이 ③에 들어가면 </w:t>
      </w:r>
      <w:r>
        <w:rPr>
          <w:rFonts w:ascii="맑은 고딕" w:cs="맑은 고딕" w:eastAsia="맑은 고딕" w:hAnsi="맑은 고딕"/>
          <w:b/>
          <w:bCs/>
          <w:sz w:val="22"/>
          <w:szCs w:val="22"/>
        </w:rPr>
        <w:t xml:space="preserve">도착 → 실망(삽입) → 여자의 설명</w:t>
      </w:r>
      <w:r>
        <w:rPr>
          <w:rFonts w:ascii="맑은 고딕" w:cs="맑은 고딕" w:eastAsia="맑은 고딕" w:hAnsi="맑은 고딕"/>
          <w:sz w:val="22"/>
          <w:szCs w:val="22"/>
        </w:rPr>
        <w:t xml:space="preserve">의 인과 흐름이 완성된다.</w:t>
      </w:r>
    </w:p>
    <w:p>
      <w:pPr>
        <w:spacing w:before="40" w:after="40"/>
      </w:pPr>
      <w:r>
        <w:t xml:space="preserve"/>
      </w:r>
    </w:p>
    <w:p>
      <w:pPr>
        <w:spacing w:before="40" w:after="40"/>
      </w:pPr>
      <w:r>
        <w:rPr>
          <w:rFonts w:ascii="맑은 고딕" w:cs="맑은 고딕" w:eastAsia="맑은 고딕" w:hAnsi="맑은 고딕"/>
          <w:b/>
          <w:bCs/>
          <w:sz w:val="22"/>
          <w:szCs w:val="22"/>
        </w:rPr>
        <w:t xml:space="preserve">① 오답: </w:t>
      </w:r>
      <w:r>
        <w:rPr>
          <w:rFonts w:ascii="맑은 고딕" w:cs="맑은 고딕" w:eastAsia="맑은 고딕" w:hAnsi="맑은 고딕"/>
          <w:sz w:val="22"/>
          <w:szCs w:val="22"/>
        </w:rPr>
        <w:t xml:space="preserve">출발 전 도입부로, 아직 목적지에 도달하지 않아 'destination'이 성립하지 않는다.</w:t>
      </w:r>
    </w:p>
    <w:p>
      <w:pPr>
        <w:spacing w:before="40" w:after="40"/>
      </w:pPr>
      <w:r>
        <w:rPr>
          <w:rFonts w:ascii="맑은 고딕" w:cs="맑은 고딕" w:eastAsia="맑은 고딕" w:hAnsi="맑은 고딕"/>
          <w:b/>
          <w:bCs/>
          <w:sz w:val="22"/>
          <w:szCs w:val="22"/>
        </w:rPr>
        <w:t xml:space="preserve">② 오답: </w:t>
      </w:r>
      <w:r>
        <w:rPr>
          <w:rFonts w:ascii="맑은 고딕" w:cs="맑은 고딕" w:eastAsia="맑은 고딕" w:hAnsi="맑은 고딕"/>
          <w:sz w:val="22"/>
          <w:szCs w:val="22"/>
        </w:rPr>
        <w:t xml:space="preserve">출발 직후로 여정이 막 시작된 시점이며, 실망의 맥락이 이어지지 않는다.</w:t>
      </w:r>
    </w:p>
    <w:p>
      <w:pPr>
        <w:spacing w:before="40" w:after="40"/>
      </w:pPr>
      <w:r>
        <w:rPr>
          <w:rFonts w:ascii="맑은 고딕" w:cs="맑은 고딕" w:eastAsia="맑은 고딕" w:hAnsi="맑은 고딕"/>
          <w:b/>
          <w:bCs/>
          <w:sz w:val="22"/>
          <w:szCs w:val="22"/>
        </w:rPr>
        <w:t xml:space="preserve">④ 오답: </w:t>
      </w:r>
      <w:r>
        <w:rPr>
          <w:rFonts w:ascii="맑은 고딕" w:cs="맑은 고딕" w:eastAsia="맑은 고딕" w:hAnsi="맑은 고딕"/>
          <w:sz w:val="22"/>
          <w:szCs w:val="22"/>
        </w:rPr>
        <w:t xml:space="preserve">여자의 친절한 설명 이후에 실망 묘사를 삽입하면 시간 순서가 역전된다.</w:t>
      </w:r>
    </w:p>
    <w:p>
      <w:pPr>
        <w:spacing w:before="40" w:after="40"/>
      </w:pPr>
      <w:r>
        <w:rPr>
          <w:rFonts w:ascii="맑은 고딕" w:cs="맑은 고딕" w:eastAsia="맑은 고딕" w:hAnsi="맑은 고딕"/>
          <w:b/>
          <w:bCs/>
          <w:sz w:val="22"/>
          <w:szCs w:val="22"/>
        </w:rPr>
        <w:t xml:space="preserve">⑤ 오답: </w:t>
      </w:r>
      <w:r>
        <w:rPr>
          <w:rFonts w:ascii="맑은 고딕" w:cs="맑은 고딕" w:eastAsia="맑은 고딕" w:hAnsi="맑은 고딕"/>
          <w:sz w:val="22"/>
          <w:szCs w:val="22"/>
        </w:rPr>
        <w:t xml:space="preserve">소녀와의 만남 이후로, 실망 장면보다 훨씬 뒤의 시점이다.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4번. 정답: ②  (C) — (A) — (B)</w:t>
      </w:r>
    </w:p>
    <w:p>
      <w:pPr>
        <w:spacing w:before="40" w:after="40"/>
      </w:pPr>
      <w:r>
        <w:rPr>
          <w:rFonts w:ascii="맑은 고딕" w:cs="맑은 고딕" w:eastAsia="맑은 고딕" w:hAnsi="맑은 고딕"/>
          <w:b/>
          <w:bCs/>
          <w:sz w:val="22"/>
          <w:szCs w:val="22"/>
        </w:rPr>
        <w:t xml:space="preserve">흐름 분석: </w:t>
      </w:r>
      <w:r>
        <w:rPr>
          <w:rFonts w:ascii="맑은 고딕" w:cs="맑은 고딕" w:eastAsia="맑은 고딕" w:hAnsi="맑은 고딕"/>
          <w:sz w:val="22"/>
          <w:szCs w:val="22"/>
        </w:rPr>
        <w:t xml:space="preserve">주어진 글은 소녀가 황금 창문을 보여주겠다며 소년을 높은 곳으로 안내하는 장면에서 시작한다.</w:t>
      </w:r>
    </w:p>
    <w:p>
      <w:pPr>
        <w:spacing w:before="40" w:after="40"/>
      </w:pPr>
      <w:r>
        <w:t xml:space="preserve"/>
      </w:r>
    </w:p>
    <w:p>
      <w:pPr>
        <w:spacing w:before="40" w:after="40"/>
      </w:pPr>
      <w:r>
        <w:rPr>
          <w:rFonts w:ascii="맑은 고딕" w:cs="맑은 고딕" w:eastAsia="맑은 고딕" w:hAnsi="맑은 고딕"/>
          <w:b/>
          <w:bCs/>
          <w:sz w:val="22"/>
          <w:szCs w:val="22"/>
        </w:rPr>
        <w:t xml:space="preserve">(C) </w:t>
      </w:r>
      <w:r>
        <w:rPr>
          <w:rFonts w:ascii="맑은 고딕" w:cs="맑은 고딕" w:eastAsia="맑은 고딕" w:hAnsi="맑은 고딕"/>
          <w:sz w:val="22"/>
          <w:szCs w:val="22"/>
        </w:rPr>
        <w:t xml:space="preserve">— 소녀가 소년에게 농장을 안내하고, 두 사람 사이에 우정이 싹튼다. 소년이 황금 창문의 정체를 묻자 소녀는 "searching in the wrong direction"이라고 답한다. 이는 주어진 글의 '높은 곳으로 이동'의 직접적 원인이 된다. 단, 서사상 (C)의 농장 안내는 주어진 글의 높은 곳 이동보다 시간적으로 앞서므로, 주어진 글이 (C)의 결과 행동임을 파악해야 한다. </w:t>
      </w:r>
      <w:r>
        <w:rPr>
          <w:rFonts w:ascii="맑은 고딕" w:cs="맑은 고딕" w:eastAsia="맑은 고딕" w:hAnsi="맑은 고딕"/>
          <w:b/>
          <w:bCs/>
          <w:sz w:val="22"/>
          <w:szCs w:val="22"/>
        </w:rPr>
        <w:t xml:space="preserve">→ 주어진 글 이전의 맥락을 채우는 단락이 (C)임을 역방향으로 추론</w:t>
      </w:r>
      <w:r>
        <w:rPr>
          <w:rFonts w:ascii="맑은 고딕" w:cs="맑은 고딕" w:eastAsia="맑은 고딕" w:hAnsi="맑은 고딕"/>
          <w:sz w:val="22"/>
          <w:szCs w:val="22"/>
        </w:rPr>
        <w:t xml:space="preserve">해야 하는 고난도 포인트.</w:t>
      </w:r>
    </w:p>
    <w:p>
      <w:pPr>
        <w:spacing w:before="40" w:after="40"/>
      </w:pPr>
      <w:r>
        <w:rPr>
          <w:rFonts w:ascii="맑은 고딕" w:cs="맑은 고딕" w:eastAsia="맑은 고딕" w:hAnsi="맑은 고딕"/>
          <w:b/>
          <w:bCs/>
          <w:sz w:val="22"/>
          <w:szCs w:val="22"/>
        </w:rPr>
        <w:t xml:space="preserve">(A) </w:t>
      </w:r>
      <w:r>
        <w:rPr>
          <w:rFonts w:ascii="맑은 고딕" w:cs="맑은 고딕" w:eastAsia="맑은 고딕" w:hAnsi="맑은 고딕"/>
          <w:sz w:val="22"/>
          <w:szCs w:val="22"/>
        </w:rPr>
        <w:t xml:space="preserve">— 주어진 글 이후, 높은 곳에서 황금 창문이 다시 보이고 소년은 그것이 자신의 집임을 깨닫는다. 작별 장면으로 마무리되어 (B)의 귀가 장면으로 연결된다.</w:t>
      </w:r>
    </w:p>
    <w:p>
      <w:pPr>
        <w:spacing w:before="40" w:after="40"/>
      </w:pPr>
      <w:r>
        <w:rPr>
          <w:rFonts w:ascii="맑은 고딕" w:cs="맑은 고딕" w:eastAsia="맑은 고딕" w:hAnsi="맑은 고딕"/>
          <w:b/>
          <w:bCs/>
          <w:sz w:val="22"/>
          <w:szCs w:val="22"/>
        </w:rPr>
        <w:t xml:space="preserve">(B) </w:t>
      </w:r>
      <w:r>
        <w:rPr>
          <w:rFonts w:ascii="맑은 고딕" w:cs="맑은 고딕" w:eastAsia="맑은 고딕" w:hAnsi="맑은 고딕"/>
          <w:sz w:val="22"/>
          <w:szCs w:val="22"/>
        </w:rPr>
        <w:t xml:space="preserve">— 소년이 어둠 속에서 귀가하고, 아버지의 질문에 자신이 배운 것을 선언하며 서사가 완결된다.</w:t>
      </w:r>
    </w:p>
    <w:p>
      <w:pPr>
        <w:spacing w:before="40" w:after="40"/>
      </w:pPr>
      <w:r>
        <w:t xml:space="preserve"/>
      </w:r>
    </w:p>
    <w:p>
      <w:pPr>
        <w:spacing w:before="40" w:after="40"/>
      </w:pPr>
      <w:r>
        <w:rPr>
          <w:rFonts w:ascii="맑은 고딕" w:cs="맑은 고딕" w:eastAsia="맑은 고딕" w:hAnsi="맑은 고딕"/>
          <w:b/>
          <w:bCs/>
          <w:sz w:val="22"/>
          <w:szCs w:val="22"/>
        </w:rPr>
        <w:t xml:space="preserve">① (A)-(B)-(C) 오답: </w:t>
      </w:r>
      <w:r>
        <w:rPr>
          <w:rFonts w:ascii="맑은 고딕" w:cs="맑은 고딕" w:eastAsia="맑은 고딕" w:hAnsi="맑은 고딕"/>
          <w:sz w:val="22"/>
          <w:szCs w:val="22"/>
        </w:rPr>
        <w:t xml:space="preserve">(A)에서 작별 후 바로 귀가 (B)가 오는 것은 맞지만, (C)의 농장 안내가 이미 (A) 이전에 일어난 사건이므로 (B) 뒤에 올 수 없다.</w:t>
      </w:r>
    </w:p>
    <w:p>
      <w:pPr>
        <w:spacing w:before="40" w:after="40"/>
      </w:pPr>
      <w:r>
        <w:rPr>
          <w:rFonts w:ascii="맑은 고딕" w:cs="맑은 고딕" w:eastAsia="맑은 고딕" w:hAnsi="맑은 고딕"/>
          <w:b/>
          <w:bCs/>
          <w:sz w:val="22"/>
          <w:szCs w:val="22"/>
        </w:rPr>
        <w:t xml:space="preserve">③ (A)-(C)-(B) 오답: </w:t>
      </w:r>
      <w:r>
        <w:rPr>
          <w:rFonts w:ascii="맑은 고딕" w:cs="맑은 고딕" w:eastAsia="맑은 고딕" w:hAnsi="맑은 고딕"/>
          <w:sz w:val="22"/>
          <w:szCs w:val="22"/>
        </w:rPr>
        <w:t xml:space="preserve">(A)에서 소년이 작별했는데 (C)의 농장 안내 장면이 그 뒤에 오는 것은 시간 순서에 반한다.</w:t>
      </w:r>
    </w:p>
    <w:p>
      <w:pPr>
        <w:spacing w:before="40" w:after="40"/>
      </w:pPr>
      <w:r>
        <w:rPr>
          <w:rFonts w:ascii="맑은 고딕" w:cs="맑은 고딕" w:eastAsia="맑은 고딕" w:hAnsi="맑은 고딕"/>
          <w:b/>
          <w:bCs/>
          <w:sz w:val="22"/>
          <w:szCs w:val="22"/>
        </w:rPr>
        <w:t xml:space="preserve">④ (B)-(C)-(A) 오답: </w:t>
      </w:r>
      <w:r>
        <w:rPr>
          <w:rFonts w:ascii="맑은 고딕" w:cs="맑은 고딕" w:eastAsia="맑은 고딕" w:hAnsi="맑은 고딕"/>
          <w:sz w:val="22"/>
          <w:szCs w:val="22"/>
        </w:rPr>
        <w:t xml:space="preserve">귀가 장면 (B)가 가장 먼저 오면 서사의 결말이 앞에 배치되어 논리 구조가 무너진다.</w:t>
      </w:r>
    </w:p>
    <w:p>
      <w:pPr>
        <w:spacing w:before="40" w:after="40"/>
      </w:pPr>
      <w:r>
        <w:rPr>
          <w:rFonts w:ascii="맑은 고딕" w:cs="맑은 고딕" w:eastAsia="맑은 고딕" w:hAnsi="맑은 고딕"/>
          <w:b/>
          <w:bCs/>
          <w:sz w:val="22"/>
          <w:szCs w:val="22"/>
        </w:rPr>
        <w:t xml:space="preserve">⑤ (C)-(B)-(A) 오답: </w:t>
      </w:r>
      <w:r>
        <w:rPr>
          <w:rFonts w:ascii="맑은 고딕" w:cs="맑은 고딕" w:eastAsia="맑은 고딕" w:hAnsi="맑은 고딕"/>
          <w:sz w:val="22"/>
          <w:szCs w:val="22"/>
        </w:rPr>
        <w:t xml:space="preserve">(C) 다음 (B) 귀가가 오면 (A)의 황금 창문 재발견 및 깨달음 장면이 귀가 이후에 배치되어 순서가 맞지 않는다.</w:t>
      </w:r>
    </w:p>
    <w:p>
      <w:pPr>
        <w:spacing w:before="40" w:after="4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2026-03-27T14:46:50.554Z</dcterms:created>
  <dcterms:modified xsi:type="dcterms:W3CDTF">2026-03-27T14:46:50.555Z</dcterms:modified>
</cp:coreProperties>
</file>

<file path=docProps/custom.xml><?xml version="1.0" encoding="utf-8"?>
<Properties xmlns="http://schemas.openxmlformats.org/officeDocument/2006/custom-properties" xmlns:vt="http://schemas.openxmlformats.org/officeDocument/2006/docPropsVTypes"/>
</file>