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318DC" w14:textId="77777777" w:rsidR="00192560" w:rsidRPr="00192560" w:rsidRDefault="00192560" w:rsidP="00192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What happens if you skip differential backups?</w:t>
      </w:r>
    </w:p>
    <w:p w14:paraId="439D8A96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If you don’t use differential backups, your backup strategy will still work — it’s not going to break anything. But:</w:t>
      </w:r>
    </w:p>
    <w:p w14:paraId="0DDA6E18" w14:textId="77777777" w:rsidR="00192560" w:rsidRPr="00192560" w:rsidRDefault="00192560" w:rsidP="00192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Your full backups might take longer and use more space since you're doing them more often.</w:t>
      </w:r>
    </w:p>
    <w:p w14:paraId="0FBE3AC8" w14:textId="77777777" w:rsidR="00192560" w:rsidRPr="00192560" w:rsidRDefault="00192560" w:rsidP="001925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If you ever need to restore, it could take more time because you'd have to restore the full backup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plus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a bunch of transaction log backups instead of just one differential.</w:t>
      </w:r>
    </w:p>
    <w:p w14:paraId="0FE1B6A4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Bottom line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: Differential backups aren’t required, but they make life easier by saving time and space.</w:t>
      </w:r>
    </w:p>
    <w:p w14:paraId="61287CF4" w14:textId="77777777" w:rsidR="00192560" w:rsidRPr="00192560" w:rsidRDefault="00192560" w:rsidP="001925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pict w14:anchorId="34E2B861">
          <v:rect id="_x0000_i1025" style="width:0;height:1.5pt" o:hralign="center" o:hrstd="t" o:hr="t" fillcolor="#a0a0a0" stroked="f"/>
        </w:pict>
      </w:r>
    </w:p>
    <w:p w14:paraId="694E9280" w14:textId="77777777" w:rsidR="00192560" w:rsidRPr="00192560" w:rsidRDefault="00192560" w:rsidP="00192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What’s the difference between restoring a full backup vs. a copy-only backup?</w:t>
      </w:r>
    </w:p>
    <w:p w14:paraId="06572DFE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They both contain the full database, but here’s the key difference:</w:t>
      </w:r>
    </w:p>
    <w:p w14:paraId="598C158E" w14:textId="77777777" w:rsidR="00192560" w:rsidRPr="00192560" w:rsidRDefault="00192560" w:rsidP="00192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backup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is part of your regular backup schedule. It becomes the base for things like differential and log backups.</w:t>
      </w:r>
    </w:p>
    <w:p w14:paraId="6E23CFD6" w14:textId="77777777" w:rsidR="00192560" w:rsidRPr="00192560" w:rsidRDefault="00192560" w:rsidP="001925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copy-only backup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is just a one-off. It won’t mess with your regular backup chain or affect your future differential or log backups.</w:t>
      </w:r>
    </w:p>
    <w:p w14:paraId="6EE92A1E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 full backup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when you're doing regular backups.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a copy-only backup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when you just want a quick safety copy — like before a big change — without messing anything up.</w:t>
      </w:r>
    </w:p>
    <w:p w14:paraId="0201B7F7" w14:textId="77777777" w:rsidR="00192560" w:rsidRPr="00192560" w:rsidRDefault="00192560" w:rsidP="001925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pict w14:anchorId="78C843D7">
          <v:rect id="_x0000_i1026" style="width:0;height:1.5pt" o:hralign="center" o:hrstd="t" o:hr="t" fillcolor="#a0a0a0" stroked="f"/>
        </w:pict>
      </w:r>
    </w:p>
    <w:p w14:paraId="16FB23F9" w14:textId="77777777" w:rsidR="00192560" w:rsidRPr="00192560" w:rsidRDefault="00192560" w:rsidP="00192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What happens if you use </w:t>
      </w:r>
      <w:r w:rsidRPr="0019256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WITH RECOVERY</w:t>
      </w:r>
      <w:r w:rsidRPr="001925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 the middle of a restore?</w:t>
      </w:r>
    </w:p>
    <w:p w14:paraId="3B9FC580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That’s basically telling SQL Server, “I'm done restoring — bring the database online.”</w:t>
      </w:r>
    </w:p>
    <w:p w14:paraId="7B689943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If you do that too soon, you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can’t restore anything else after that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(like more transaction log backups).</w:t>
      </w:r>
    </w:p>
    <w:p w14:paraId="76CC9067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So if you’re restoring multiple backups (like full + log files), don’t use </w:t>
      </w:r>
      <w:r w:rsidRPr="0019256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 RECOVERY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until the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last one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0CCC35E" w14:textId="77777777" w:rsidR="00192560" w:rsidRPr="00192560" w:rsidRDefault="00192560" w:rsidP="0019256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pict w14:anchorId="35DF90CF">
          <v:rect id="_x0000_i1027" style="width:0;height:1.5pt" o:hralign="center" o:hrstd="t" o:hr="t" fillcolor="#a0a0a0" stroked="f"/>
        </w:pict>
      </w:r>
    </w:p>
    <w:p w14:paraId="6A6FC20A" w14:textId="77777777" w:rsidR="00192560" w:rsidRPr="00192560" w:rsidRDefault="00192560" w:rsidP="001925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Which backup types are required, and which are optional for full recovery?</w:t>
      </w:r>
    </w:p>
    <w:p w14:paraId="5C73F21E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kern w:val="0"/>
          <w14:ligatures w14:val="none"/>
        </w:rPr>
        <w:t>Here’s the simple version:</w:t>
      </w:r>
    </w:p>
    <w:p w14:paraId="671C45BC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for full recovery (to avoid losing data):</w:t>
      </w:r>
    </w:p>
    <w:p w14:paraId="42AC1929" w14:textId="77777777" w:rsidR="00192560" w:rsidRPr="00192560" w:rsidRDefault="00192560" w:rsidP="00192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backups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– always needed.</w:t>
      </w:r>
    </w:p>
    <w:p w14:paraId="5F4E07E5" w14:textId="77777777" w:rsidR="00192560" w:rsidRPr="00192560" w:rsidRDefault="00192560" w:rsidP="001925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Transaction log backups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– needed to recover to a specific point in time.</w:t>
      </w:r>
    </w:p>
    <w:p w14:paraId="4F91B967" w14:textId="77777777" w:rsidR="00192560" w:rsidRPr="00192560" w:rsidRDefault="00192560" w:rsidP="00192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Segoe UI Emoji" w:eastAsia="Times New Roman" w:hAnsi="Segoe UI Emoji" w:cs="Segoe UI Emoji"/>
          <w:kern w:val="0"/>
          <w14:ligatures w14:val="none"/>
        </w:rPr>
        <w:t>❌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but helpful:</w:t>
      </w:r>
    </w:p>
    <w:p w14:paraId="24827CC3" w14:textId="77777777" w:rsidR="00192560" w:rsidRPr="00192560" w:rsidRDefault="00192560" w:rsidP="00192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Differential backups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– faster and smaller than full backups, but not required.</w:t>
      </w:r>
    </w:p>
    <w:p w14:paraId="3CF8FE3C" w14:textId="77777777" w:rsidR="00192560" w:rsidRPr="00192560" w:rsidRDefault="00192560" w:rsidP="00192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Copy-only backups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– great for special situations, won’t mess up your backup routine.</w:t>
      </w:r>
    </w:p>
    <w:p w14:paraId="373E22E2" w14:textId="77777777" w:rsidR="00192560" w:rsidRPr="00192560" w:rsidRDefault="00192560" w:rsidP="001925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256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File/filegroup backups</w:t>
      </w:r>
      <w:r w:rsidRPr="00192560">
        <w:rPr>
          <w:rFonts w:ascii="Times New Roman" w:eastAsia="Times New Roman" w:hAnsi="Times New Roman" w:cs="Times New Roman"/>
          <w:kern w:val="0"/>
          <w14:ligatures w14:val="none"/>
        </w:rPr>
        <w:t xml:space="preserve"> – only needed for really large databases or special cases.</w:t>
      </w:r>
    </w:p>
    <w:p w14:paraId="0D1CEB84" w14:textId="77777777" w:rsidR="00096562" w:rsidRDefault="00096562"/>
    <w:sectPr w:rsidR="0009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B0CB4"/>
    <w:multiLevelType w:val="multilevel"/>
    <w:tmpl w:val="FC44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7284A"/>
    <w:multiLevelType w:val="multilevel"/>
    <w:tmpl w:val="C8B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C22C3"/>
    <w:multiLevelType w:val="multilevel"/>
    <w:tmpl w:val="9250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84FF7"/>
    <w:multiLevelType w:val="multilevel"/>
    <w:tmpl w:val="06B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454425">
    <w:abstractNumId w:val="3"/>
  </w:num>
  <w:num w:numId="2" w16cid:durableId="999192037">
    <w:abstractNumId w:val="0"/>
  </w:num>
  <w:num w:numId="3" w16cid:durableId="602110612">
    <w:abstractNumId w:val="1"/>
  </w:num>
  <w:num w:numId="4" w16cid:durableId="1482431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3E"/>
    <w:rsid w:val="00096562"/>
    <w:rsid w:val="00192560"/>
    <w:rsid w:val="002D58C6"/>
    <w:rsid w:val="006D52ED"/>
    <w:rsid w:val="007373BD"/>
    <w:rsid w:val="0083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AEDC4-FCEF-4713-AA71-07E5190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2</cp:revision>
  <dcterms:created xsi:type="dcterms:W3CDTF">2025-05-29T06:19:00Z</dcterms:created>
  <dcterms:modified xsi:type="dcterms:W3CDTF">2025-05-29T06:19:00Z</dcterms:modified>
</cp:coreProperties>
</file>