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11D5E" w14:textId="77777777" w:rsidR="005B0868" w:rsidRDefault="00000000">
      <w:pPr>
        <w:spacing w:after="0"/>
        <w:ind w:left="2593"/>
      </w:pPr>
      <w:r>
        <w:rPr>
          <w:noProof/>
        </w:rPr>
        <mc:AlternateContent>
          <mc:Choice Requires="wpg">
            <w:drawing>
              <wp:inline distT="0" distB="0" distL="0" distR="0" wp14:anchorId="46638AF0" wp14:editId="73D5EA68">
                <wp:extent cx="5090541" cy="3830193"/>
                <wp:effectExtent l="0" t="0" r="0" b="0"/>
                <wp:docPr id="10814" name="Group 108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0541" cy="3830193"/>
                          <a:chOff x="0" y="0"/>
                          <a:chExt cx="5090541" cy="3830193"/>
                        </a:xfrm>
                      </wpg:grpSpPr>
                      <pic:pic xmlns:pic="http://schemas.openxmlformats.org/drawingml/2006/picture">
                        <pic:nvPicPr>
                          <pic:cNvPr id="537" name="Picture 53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699" y="4763"/>
                            <a:ext cx="5081016" cy="38206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8" name="Shape 538"/>
                        <wps:cNvSpPr/>
                        <wps:spPr>
                          <a:xfrm>
                            <a:off x="0" y="0"/>
                            <a:ext cx="5090541" cy="383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0541" h="3830193">
                                <a:moveTo>
                                  <a:pt x="0" y="3830193"/>
                                </a:moveTo>
                                <a:lnTo>
                                  <a:pt x="5090541" y="3830193"/>
                                </a:lnTo>
                                <a:lnTo>
                                  <a:pt x="509054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1242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814" style="width:400.83pt;height:301.59pt;mso-position-horizontal-relative:char;mso-position-vertical-relative:line" coordsize="50905,38301">
                <v:shape id="Picture 537" style="position:absolute;width:50810;height:38206;left:46;top:47;" filled="f">
                  <v:imagedata r:id="rId15"/>
                </v:shape>
                <v:shape id="Shape 538" style="position:absolute;width:50905;height:38301;left:0;top:0;" coordsize="5090541,3830193" path="m0,3830193l5090541,3830193l5090541,0l0,0x">
                  <v:stroke weight="0.75pt" endcap="flat" joinstyle="round" on="true" color="#21242c"/>
                  <v:fill on="false" color="#000000" opacity="0"/>
                </v:shape>
              </v:group>
            </w:pict>
          </mc:Fallback>
        </mc:AlternateContent>
      </w:r>
    </w:p>
    <w:p w14:paraId="4C76E891" w14:textId="25865CF1" w:rsidR="005B0868" w:rsidRDefault="005B0868">
      <w:pPr>
        <w:spacing w:after="0"/>
        <w:ind w:left="-107"/>
      </w:pPr>
    </w:p>
    <w:p w14:paraId="08C4E73C" w14:textId="77777777" w:rsidR="005B0868" w:rsidRDefault="00000000">
      <w:pPr>
        <w:spacing w:after="205"/>
        <w:ind w:left="10" w:right="2738" w:hanging="10"/>
        <w:jc w:val="right"/>
      </w:pPr>
      <w:r>
        <w:rPr>
          <w:color w:val="FF5722"/>
          <w:sz w:val="54"/>
        </w:rPr>
        <w:lastRenderedPageBreak/>
        <w:t>Per Base Sequence Quality</w:t>
      </w:r>
    </w:p>
    <w:p w14:paraId="04E79323" w14:textId="77777777" w:rsidR="005B0868" w:rsidRDefault="00000000">
      <w:pPr>
        <w:numPr>
          <w:ilvl w:val="0"/>
          <w:numId w:val="5"/>
        </w:numPr>
        <w:spacing w:after="199" w:line="253" w:lineRule="auto"/>
        <w:ind w:right="-495" w:hanging="5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A4BC257" wp14:editId="676B49BC">
                <wp:simplePos x="0" y="0"/>
                <wp:positionH relativeFrom="column">
                  <wp:posOffset>3755796</wp:posOffset>
                </wp:positionH>
                <wp:positionV relativeFrom="paragraph">
                  <wp:posOffset>-126799</wp:posOffset>
                </wp:positionV>
                <wp:extent cx="4700397" cy="3554349"/>
                <wp:effectExtent l="0" t="0" r="0" b="0"/>
                <wp:wrapSquare wrapText="bothSides"/>
                <wp:docPr id="10175" name="Group 10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0397" cy="3554349"/>
                          <a:chOff x="0" y="0"/>
                          <a:chExt cx="4700397" cy="3554349"/>
                        </a:xfrm>
                      </wpg:grpSpPr>
                      <pic:pic xmlns:pic="http://schemas.openxmlformats.org/drawingml/2006/picture">
                        <pic:nvPicPr>
                          <pic:cNvPr id="845" name="Picture 84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763"/>
                            <a:ext cx="4690872" cy="35448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6" name="Shape 846"/>
                        <wps:cNvSpPr/>
                        <wps:spPr>
                          <a:xfrm>
                            <a:off x="0" y="0"/>
                            <a:ext cx="4700397" cy="3554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00397" h="3554349">
                                <a:moveTo>
                                  <a:pt x="0" y="3554349"/>
                                </a:moveTo>
                                <a:lnTo>
                                  <a:pt x="4700397" y="3554349"/>
                                </a:lnTo>
                                <a:lnTo>
                                  <a:pt x="470039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1242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175" style="width:370.11pt;height:279.87pt;position:absolute;mso-position-horizontal-relative:text;mso-position-horizontal:absolute;margin-left:295.732pt;mso-position-vertical-relative:text;margin-top:-9.98422pt;" coordsize="47003,35543">
                <v:shape id="Picture 845" style="position:absolute;width:46908;height:35448;left:48;top:47;" filled="f">
                  <v:imagedata r:id="rId21"/>
                </v:shape>
                <v:shape id="Shape 846" style="position:absolute;width:47003;height:35543;left:0;top:0;" coordsize="4700397,3554349" path="m0,3554349l4700397,3554349l4700397,0l0,0x">
                  <v:stroke weight="0.75pt" endcap="flat" joinstyle="round" on="true" color="#21242c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b/>
          <w:i/>
          <w:color w:val="21242C"/>
          <w:sz w:val="30"/>
        </w:rPr>
        <w:t xml:space="preserve">For </w:t>
      </w:r>
      <w:r>
        <w:rPr>
          <w:b/>
          <w:i/>
          <w:color w:val="CC0000"/>
          <w:sz w:val="30"/>
        </w:rPr>
        <w:t>each base pair position</w:t>
      </w:r>
      <w:r>
        <w:rPr>
          <w:b/>
          <w:i/>
          <w:color w:val="21242C"/>
          <w:sz w:val="30"/>
        </w:rPr>
        <w:t>, a box plot is drawn with:</w:t>
      </w:r>
    </w:p>
    <w:p w14:paraId="43044AE1" w14:textId="77777777" w:rsidR="005B0868" w:rsidRDefault="00000000">
      <w:pPr>
        <w:spacing w:after="195" w:line="257" w:lineRule="auto"/>
        <w:ind w:left="973" w:right="-649" w:hanging="10"/>
      </w:pPr>
      <w:r>
        <w:rPr>
          <w:rFonts w:ascii="Times New Roman" w:eastAsia="Times New Roman" w:hAnsi="Times New Roman" w:cs="Times New Roman"/>
          <w:color w:val="21242C"/>
          <w:sz w:val="30"/>
        </w:rPr>
        <w:t xml:space="preserve">○ </w:t>
      </w:r>
      <w:r>
        <w:rPr>
          <w:b/>
          <w:color w:val="21242C"/>
          <w:sz w:val="30"/>
        </w:rPr>
        <w:t>the median value (red line)</w:t>
      </w:r>
    </w:p>
    <w:p w14:paraId="16B9772D" w14:textId="77777777" w:rsidR="005B0868" w:rsidRDefault="00000000">
      <w:pPr>
        <w:spacing w:after="3" w:line="257" w:lineRule="auto"/>
        <w:ind w:left="973" w:right="-649" w:hanging="10"/>
      </w:pPr>
      <w:r>
        <w:rPr>
          <w:rFonts w:ascii="Times New Roman" w:eastAsia="Times New Roman" w:hAnsi="Times New Roman" w:cs="Times New Roman"/>
          <w:color w:val="21242C"/>
          <w:sz w:val="30"/>
        </w:rPr>
        <w:t xml:space="preserve">○ </w:t>
      </w:r>
      <w:r>
        <w:rPr>
          <w:b/>
          <w:color w:val="21242C"/>
          <w:sz w:val="30"/>
        </w:rPr>
        <w:t>the interquartile range (25-</w:t>
      </w:r>
    </w:p>
    <w:p w14:paraId="641DC03A" w14:textId="77777777" w:rsidR="005B0868" w:rsidRDefault="00000000">
      <w:pPr>
        <w:spacing w:after="195" w:line="257" w:lineRule="auto"/>
        <w:ind w:left="1486" w:right="-649" w:hanging="10"/>
      </w:pPr>
      <w:r>
        <w:rPr>
          <w:b/>
          <w:color w:val="21242C"/>
          <w:sz w:val="30"/>
        </w:rPr>
        <w:t>75%) (yellow box)</w:t>
      </w:r>
    </w:p>
    <w:p w14:paraId="64646AD4" w14:textId="77777777" w:rsidR="005B0868" w:rsidRDefault="00000000">
      <w:pPr>
        <w:spacing w:after="195" w:line="257" w:lineRule="auto"/>
        <w:ind w:left="973" w:right="-649" w:hanging="10"/>
      </w:pPr>
      <w:r>
        <w:rPr>
          <w:rFonts w:ascii="Times New Roman" w:eastAsia="Times New Roman" w:hAnsi="Times New Roman" w:cs="Times New Roman"/>
          <w:color w:val="21242C"/>
          <w:sz w:val="30"/>
        </w:rPr>
        <w:t xml:space="preserve">○ </w:t>
      </w:r>
      <w:r>
        <w:rPr>
          <w:b/>
          <w:color w:val="21242C"/>
          <w:sz w:val="30"/>
        </w:rPr>
        <w:t>the mean quality (blue line)</w:t>
      </w:r>
    </w:p>
    <w:p w14:paraId="7B632738" w14:textId="77777777" w:rsidR="005B0868" w:rsidRDefault="00000000">
      <w:pPr>
        <w:numPr>
          <w:ilvl w:val="0"/>
          <w:numId w:val="5"/>
        </w:numPr>
        <w:spacing w:after="199" w:line="253" w:lineRule="auto"/>
        <w:ind w:right="-495" w:hanging="540"/>
      </w:pPr>
      <w:r>
        <w:rPr>
          <w:b/>
          <w:i/>
          <w:color w:val="21242C"/>
          <w:sz w:val="30"/>
        </w:rPr>
        <w:t>So, rather than looking at quality scores for each individual read, this</w:t>
      </w:r>
      <w:r>
        <w:rPr>
          <w:b/>
          <w:i/>
          <w:color w:val="21242C"/>
          <w:sz w:val="30"/>
        </w:rPr>
        <w:tab/>
        <w:t>module</w:t>
      </w:r>
      <w:r>
        <w:rPr>
          <w:b/>
          <w:i/>
          <w:color w:val="21242C"/>
          <w:sz w:val="30"/>
        </w:rPr>
        <w:tab/>
        <w:t>looks</w:t>
      </w:r>
      <w:r>
        <w:rPr>
          <w:b/>
          <w:i/>
          <w:color w:val="21242C"/>
          <w:sz w:val="30"/>
        </w:rPr>
        <w:tab/>
        <w:t>at</w:t>
      </w:r>
      <w:r>
        <w:rPr>
          <w:b/>
          <w:i/>
          <w:color w:val="21242C"/>
          <w:sz w:val="30"/>
        </w:rPr>
        <w:tab/>
        <w:t>quality collectively</w:t>
      </w:r>
      <w:r>
        <w:rPr>
          <w:b/>
          <w:i/>
          <w:color w:val="21242C"/>
          <w:sz w:val="30"/>
        </w:rPr>
        <w:tab/>
        <w:t>across</w:t>
      </w:r>
      <w:r>
        <w:rPr>
          <w:b/>
          <w:i/>
          <w:color w:val="21242C"/>
          <w:sz w:val="30"/>
        </w:rPr>
        <w:tab/>
        <w:t>all</w:t>
      </w:r>
      <w:r>
        <w:rPr>
          <w:b/>
          <w:i/>
          <w:color w:val="21242C"/>
          <w:sz w:val="30"/>
        </w:rPr>
        <w:tab/>
        <w:t>reads within a sample.</w:t>
      </w:r>
    </w:p>
    <w:p w14:paraId="25E4983D" w14:textId="77777777" w:rsidR="005B0868" w:rsidRDefault="00000000">
      <w:pPr>
        <w:spacing w:after="296"/>
        <w:ind w:left="10" w:right="2738" w:hanging="10"/>
        <w:jc w:val="right"/>
      </w:pPr>
      <w:r>
        <w:rPr>
          <w:color w:val="FF5722"/>
          <w:sz w:val="54"/>
        </w:rPr>
        <w:lastRenderedPageBreak/>
        <w:t>Per Base Sequence Quality</w:t>
      </w:r>
    </w:p>
    <w:p w14:paraId="4DB1309B" w14:textId="77777777" w:rsidR="005B0868" w:rsidRDefault="00000000">
      <w:pPr>
        <w:numPr>
          <w:ilvl w:val="0"/>
          <w:numId w:val="5"/>
        </w:numPr>
        <w:spacing w:after="179" w:line="268" w:lineRule="auto"/>
        <w:ind w:right="-495" w:hanging="5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9F8B21A" wp14:editId="74D54C22">
                <wp:simplePos x="0" y="0"/>
                <wp:positionH relativeFrom="column">
                  <wp:posOffset>3755796</wp:posOffset>
                </wp:positionH>
                <wp:positionV relativeFrom="paragraph">
                  <wp:posOffset>-153368</wp:posOffset>
                </wp:positionV>
                <wp:extent cx="4700397" cy="3554349"/>
                <wp:effectExtent l="0" t="0" r="0" b="0"/>
                <wp:wrapSquare wrapText="bothSides"/>
                <wp:docPr id="9960" name="Group 99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0397" cy="3554349"/>
                          <a:chOff x="0" y="0"/>
                          <a:chExt cx="4700397" cy="3554349"/>
                        </a:xfrm>
                      </wpg:grpSpPr>
                      <pic:pic xmlns:pic="http://schemas.openxmlformats.org/drawingml/2006/picture">
                        <pic:nvPicPr>
                          <pic:cNvPr id="972" name="Picture 97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763"/>
                            <a:ext cx="4690872" cy="35448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3" name="Shape 973"/>
                        <wps:cNvSpPr/>
                        <wps:spPr>
                          <a:xfrm>
                            <a:off x="0" y="0"/>
                            <a:ext cx="4700397" cy="3554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00397" h="3554349">
                                <a:moveTo>
                                  <a:pt x="0" y="3554349"/>
                                </a:moveTo>
                                <a:lnTo>
                                  <a:pt x="4700397" y="3554349"/>
                                </a:lnTo>
                                <a:lnTo>
                                  <a:pt x="470039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1242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960" style="width:370.11pt;height:279.87pt;position:absolute;mso-position-horizontal-relative:text;mso-position-horizontal:absolute;margin-left:295.732pt;mso-position-vertical-relative:text;margin-top:-12.0763pt;" coordsize="47003,35543">
                <v:shape id="Picture 972" style="position:absolute;width:46908;height:35448;left:48;top:47;" filled="f">
                  <v:imagedata r:id="rId21"/>
                </v:shape>
                <v:shape id="Shape 973" style="position:absolute;width:47003;height:35543;left:0;top:0;" coordsize="4700397,3554349" path="m0,3554349l4700397,3554349l4700397,0l0,0x">
                  <v:stroke weight="0.75pt" endcap="flat" joinstyle="round" on="true" color="#21242c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b/>
          <w:i/>
          <w:color w:val="4285F4"/>
          <w:sz w:val="36"/>
        </w:rPr>
        <w:t xml:space="preserve">X-axis: </w:t>
      </w:r>
      <w:r>
        <w:rPr>
          <w:b/>
          <w:color w:val="21242C"/>
          <w:sz w:val="36"/>
        </w:rPr>
        <w:t>base pair positions</w:t>
      </w:r>
    </w:p>
    <w:p w14:paraId="21A278FC" w14:textId="77777777" w:rsidR="005B0868" w:rsidRDefault="00000000">
      <w:pPr>
        <w:numPr>
          <w:ilvl w:val="0"/>
          <w:numId w:val="5"/>
        </w:numPr>
        <w:spacing w:after="179" w:line="268" w:lineRule="auto"/>
        <w:ind w:right="-495" w:hanging="540"/>
      </w:pPr>
      <w:r>
        <w:rPr>
          <w:b/>
          <w:i/>
          <w:color w:val="4285F4"/>
          <w:sz w:val="36"/>
        </w:rPr>
        <w:t xml:space="preserve">Y-axis: </w:t>
      </w:r>
      <w:r>
        <w:rPr>
          <w:b/>
          <w:color w:val="21242C"/>
          <w:sz w:val="36"/>
        </w:rPr>
        <w:t>quality scores</w:t>
      </w:r>
    </w:p>
    <w:p w14:paraId="71082ABE" w14:textId="77777777" w:rsidR="005B0868" w:rsidRDefault="00000000">
      <w:pPr>
        <w:numPr>
          <w:ilvl w:val="0"/>
          <w:numId w:val="5"/>
        </w:numPr>
        <w:spacing w:after="3" w:line="276" w:lineRule="auto"/>
        <w:ind w:right="-495" w:hanging="540"/>
      </w:pPr>
      <w:r>
        <w:rPr>
          <w:b/>
          <w:color w:val="21242C"/>
          <w:sz w:val="36"/>
        </w:rPr>
        <w:t>The</w:t>
      </w:r>
      <w:r>
        <w:rPr>
          <w:b/>
          <w:color w:val="21242C"/>
          <w:sz w:val="36"/>
        </w:rPr>
        <w:tab/>
        <w:t>background</w:t>
      </w:r>
      <w:r>
        <w:rPr>
          <w:b/>
          <w:color w:val="21242C"/>
          <w:sz w:val="36"/>
        </w:rPr>
        <w:tab/>
        <w:t>of</w:t>
      </w:r>
      <w:r>
        <w:rPr>
          <w:b/>
          <w:color w:val="21242C"/>
          <w:sz w:val="36"/>
        </w:rPr>
        <w:tab/>
        <w:t>the graph divides the y-axis into very</w:t>
      </w:r>
      <w:r>
        <w:rPr>
          <w:b/>
          <w:color w:val="21242C"/>
          <w:sz w:val="36"/>
        </w:rPr>
        <w:tab/>
        <w:t>good</w:t>
      </w:r>
      <w:r>
        <w:rPr>
          <w:b/>
          <w:color w:val="21242C"/>
          <w:sz w:val="36"/>
        </w:rPr>
        <w:tab/>
        <w:t>quality</w:t>
      </w:r>
      <w:r>
        <w:rPr>
          <w:b/>
          <w:color w:val="21242C"/>
          <w:sz w:val="36"/>
        </w:rPr>
        <w:tab/>
        <w:t>scores (green),</w:t>
      </w:r>
      <w:r>
        <w:rPr>
          <w:b/>
          <w:color w:val="21242C"/>
          <w:sz w:val="36"/>
        </w:rPr>
        <w:tab/>
        <w:t>scores</w:t>
      </w:r>
      <w:r>
        <w:rPr>
          <w:b/>
          <w:color w:val="21242C"/>
          <w:sz w:val="36"/>
        </w:rPr>
        <w:tab/>
        <w:t xml:space="preserve">of reasonable </w:t>
      </w:r>
      <w:proofErr w:type="gramStart"/>
      <w:r>
        <w:rPr>
          <w:b/>
          <w:color w:val="21242C"/>
          <w:sz w:val="36"/>
        </w:rPr>
        <w:t>quality</w:t>
      </w:r>
      <w:proofErr w:type="gramEnd"/>
      <w:r>
        <w:rPr>
          <w:b/>
          <w:color w:val="21242C"/>
          <w:sz w:val="36"/>
        </w:rPr>
        <w:t xml:space="preserve"> (orange), and reads of poor quality</w:t>
      </w:r>
    </w:p>
    <w:p w14:paraId="615CBB00" w14:textId="77777777" w:rsidR="005B0868" w:rsidRDefault="00000000">
      <w:pPr>
        <w:spacing w:after="179" w:line="268" w:lineRule="auto"/>
        <w:ind w:left="756"/>
        <w:jc w:val="both"/>
      </w:pPr>
      <w:r>
        <w:rPr>
          <w:b/>
          <w:color w:val="21242C"/>
          <w:sz w:val="36"/>
        </w:rPr>
        <w:t>(red).</w:t>
      </w:r>
    </w:p>
    <w:p w14:paraId="3D7ED221" w14:textId="77777777" w:rsidR="005B0868" w:rsidRDefault="00000000">
      <w:pPr>
        <w:pStyle w:val="Heading1"/>
        <w:spacing w:after="351"/>
        <w:ind w:left="2226"/>
      </w:pPr>
      <w:r>
        <w:lastRenderedPageBreak/>
        <w:t>Side Note: Box &amp; Whisker Plot</w:t>
      </w:r>
    </w:p>
    <w:p w14:paraId="455021BE" w14:textId="77777777" w:rsidR="005B0868" w:rsidRDefault="00000000">
      <w:pPr>
        <w:spacing w:after="0"/>
        <w:ind w:left="1861"/>
      </w:pPr>
      <w:r>
        <w:rPr>
          <w:noProof/>
        </w:rPr>
        <w:drawing>
          <wp:inline distT="0" distB="0" distL="0" distR="0" wp14:anchorId="35D6B980" wp14:editId="099734CD">
            <wp:extent cx="6019800" cy="2471928"/>
            <wp:effectExtent l="0" t="0" r="0" b="0"/>
            <wp:docPr id="986" name="Picture 9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" name="Picture 98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47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4320" w14:textId="77777777" w:rsidR="005B0868" w:rsidRDefault="00000000">
      <w:pPr>
        <w:pStyle w:val="Heading1"/>
        <w:spacing w:after="352"/>
        <w:ind w:left="46" w:right="2"/>
        <w:jc w:val="center"/>
      </w:pPr>
      <w:r>
        <w:lastRenderedPageBreak/>
        <w:t>Exercise 1</w:t>
      </w:r>
    </w:p>
    <w:p w14:paraId="4CBAF8F1" w14:textId="77777777" w:rsidR="005B0868" w:rsidRDefault="00000000">
      <w:pPr>
        <w:numPr>
          <w:ilvl w:val="0"/>
          <w:numId w:val="6"/>
        </w:numPr>
        <w:spacing w:after="164" w:line="273" w:lineRule="auto"/>
        <w:ind w:left="742" w:right="-14" w:hanging="569"/>
      </w:pPr>
      <w:r>
        <w:rPr>
          <w:color w:val="21242C"/>
          <w:sz w:val="42"/>
        </w:rPr>
        <w:t xml:space="preserve">Write a python script that </w:t>
      </w:r>
      <w:r>
        <w:rPr>
          <w:color w:val="4285F4"/>
          <w:sz w:val="42"/>
        </w:rPr>
        <w:t>reads the given FASTQ file and:</w:t>
      </w:r>
    </w:p>
    <w:p w14:paraId="3BED18FB" w14:textId="77777777" w:rsidR="005B0868" w:rsidRDefault="00000000">
      <w:pPr>
        <w:spacing w:after="14"/>
        <w:ind w:right="144"/>
        <w:jc w:val="right"/>
      </w:pPr>
      <w:r>
        <w:rPr>
          <w:rFonts w:ascii="Cambria Math" w:eastAsia="Cambria Math" w:hAnsi="Cambria Math" w:cs="Cambria Math"/>
          <w:color w:val="21242C"/>
          <w:sz w:val="38"/>
        </w:rPr>
        <w:t xml:space="preserve">◆ </w:t>
      </w:r>
      <w:r>
        <w:rPr>
          <w:b/>
          <w:color w:val="21242C"/>
          <w:sz w:val="38"/>
        </w:rPr>
        <w:t xml:space="preserve">Calculates the </w:t>
      </w:r>
      <w:r>
        <w:rPr>
          <w:b/>
          <w:color w:val="CC0000"/>
          <w:sz w:val="38"/>
        </w:rPr>
        <w:t xml:space="preserve">“Per base sequence quality” </w:t>
      </w:r>
      <w:r>
        <w:rPr>
          <w:b/>
          <w:color w:val="21242C"/>
          <w:sz w:val="38"/>
        </w:rPr>
        <w:t>(mean and median only)</w:t>
      </w:r>
    </w:p>
    <w:p w14:paraId="11E43073" w14:textId="77777777" w:rsidR="005B0868" w:rsidRDefault="00000000">
      <w:pPr>
        <w:spacing w:after="235" w:line="268" w:lineRule="auto"/>
        <w:ind w:left="2206" w:hanging="550"/>
        <w:jc w:val="both"/>
      </w:pPr>
      <w:r>
        <w:rPr>
          <w:color w:val="21242C"/>
          <w:sz w:val="36"/>
        </w:rPr>
        <w:t xml:space="preserve">● </w:t>
      </w:r>
      <w:r>
        <w:rPr>
          <w:b/>
          <w:i/>
          <w:color w:val="CC0000"/>
          <w:sz w:val="36"/>
        </w:rPr>
        <w:t xml:space="preserve">Hint: </w:t>
      </w:r>
      <w:r>
        <w:rPr>
          <w:b/>
          <w:color w:val="21242C"/>
          <w:sz w:val="36"/>
        </w:rPr>
        <w:t xml:space="preserve">Use </w:t>
      </w:r>
      <w:proofErr w:type="gramStart"/>
      <w:r>
        <w:rPr>
          <w:b/>
          <w:color w:val="21242C"/>
          <w:sz w:val="36"/>
        </w:rPr>
        <w:t>sorted(</w:t>
      </w:r>
      <w:proofErr w:type="gramEnd"/>
      <w:r>
        <w:rPr>
          <w:b/>
          <w:color w:val="21242C"/>
          <w:sz w:val="36"/>
        </w:rPr>
        <w:t>) built-in function to sort a list and easily get the median.</w:t>
      </w:r>
    </w:p>
    <w:p w14:paraId="7A236864" w14:textId="77777777" w:rsidR="005B0868" w:rsidRDefault="00000000">
      <w:pPr>
        <w:spacing w:after="471"/>
        <w:ind w:left="922" w:hanging="10"/>
      </w:pPr>
      <w:r>
        <w:rPr>
          <w:rFonts w:ascii="Cambria Math" w:eastAsia="Cambria Math" w:hAnsi="Cambria Math" w:cs="Cambria Math"/>
          <w:color w:val="21242C"/>
          <w:sz w:val="38"/>
        </w:rPr>
        <w:t xml:space="preserve">◆ </w:t>
      </w:r>
      <w:r>
        <w:rPr>
          <w:b/>
          <w:color w:val="21242C"/>
          <w:sz w:val="38"/>
        </w:rPr>
        <w:t xml:space="preserve">Draws a </w:t>
      </w:r>
      <w:r>
        <w:rPr>
          <w:b/>
          <w:color w:val="CC0000"/>
          <w:sz w:val="38"/>
        </w:rPr>
        <w:t xml:space="preserve">plot (any kind of plot you prefer) </w:t>
      </w:r>
      <w:r>
        <w:rPr>
          <w:b/>
          <w:color w:val="21242C"/>
          <w:sz w:val="38"/>
        </w:rPr>
        <w:t>for this metric</w:t>
      </w:r>
    </w:p>
    <w:p w14:paraId="3B68C282" w14:textId="77777777" w:rsidR="005B0868" w:rsidRDefault="00000000">
      <w:pPr>
        <w:numPr>
          <w:ilvl w:val="0"/>
          <w:numId w:val="6"/>
        </w:numPr>
        <w:spacing w:after="165" w:line="273" w:lineRule="auto"/>
        <w:ind w:left="742" w:right="-14" w:hanging="569"/>
      </w:pPr>
      <w:r>
        <w:rPr>
          <w:color w:val="21242C"/>
          <w:sz w:val="42"/>
        </w:rPr>
        <w:t xml:space="preserve">Open the same FASTQ file in </w:t>
      </w:r>
      <w:proofErr w:type="spellStart"/>
      <w:r>
        <w:rPr>
          <w:color w:val="4285F4"/>
          <w:sz w:val="42"/>
        </w:rPr>
        <w:t>FastQC</w:t>
      </w:r>
      <w:proofErr w:type="spellEnd"/>
      <w:r>
        <w:rPr>
          <w:color w:val="4285F4"/>
          <w:sz w:val="42"/>
        </w:rPr>
        <w:t xml:space="preserve"> </w:t>
      </w:r>
      <w:r>
        <w:rPr>
          <w:color w:val="21242C"/>
          <w:sz w:val="42"/>
        </w:rPr>
        <w:t xml:space="preserve">and </w:t>
      </w:r>
      <w:r>
        <w:rPr>
          <w:color w:val="4285F4"/>
          <w:sz w:val="42"/>
        </w:rPr>
        <w:t xml:space="preserve">compare the results of “Per base sequence quality” </w:t>
      </w:r>
      <w:r>
        <w:rPr>
          <w:color w:val="21242C"/>
          <w:sz w:val="42"/>
        </w:rPr>
        <w:t>to your output.</w:t>
      </w:r>
    </w:p>
    <w:p w14:paraId="3CFACA92" w14:textId="77777777" w:rsidR="005B0868" w:rsidRDefault="00000000">
      <w:pPr>
        <w:spacing w:after="296"/>
        <w:ind w:left="10" w:right="2855" w:hanging="10"/>
        <w:jc w:val="right"/>
      </w:pPr>
      <w:r>
        <w:rPr>
          <w:color w:val="FF5722"/>
          <w:sz w:val="54"/>
        </w:rPr>
        <w:t>Per Tile Sequence Quality</w:t>
      </w:r>
    </w:p>
    <w:p w14:paraId="7C3A189B" w14:textId="77777777" w:rsidR="005B0868" w:rsidRDefault="00000000">
      <w:pPr>
        <w:numPr>
          <w:ilvl w:val="0"/>
          <w:numId w:val="7"/>
        </w:numPr>
        <w:spacing w:after="168" w:line="268" w:lineRule="auto"/>
        <w:ind w:hanging="54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8D15306" wp14:editId="616AC9A5">
                <wp:simplePos x="0" y="0"/>
                <wp:positionH relativeFrom="column">
                  <wp:posOffset>3647593</wp:posOffset>
                </wp:positionH>
                <wp:positionV relativeFrom="paragraph">
                  <wp:posOffset>-191591</wp:posOffset>
                </wp:positionV>
                <wp:extent cx="4808601" cy="3630549"/>
                <wp:effectExtent l="0" t="0" r="0" b="0"/>
                <wp:wrapSquare wrapText="bothSides"/>
                <wp:docPr id="10332" name="Group 10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8601" cy="3630549"/>
                          <a:chOff x="0" y="0"/>
                          <a:chExt cx="4808601" cy="3630549"/>
                        </a:xfrm>
                      </wpg:grpSpPr>
                      <pic:pic xmlns:pic="http://schemas.openxmlformats.org/drawingml/2006/picture">
                        <pic:nvPicPr>
                          <pic:cNvPr id="1210" name="Picture 121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763"/>
                            <a:ext cx="4799077" cy="3621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1" name="Shape 1211"/>
                        <wps:cNvSpPr/>
                        <wps:spPr>
                          <a:xfrm>
                            <a:off x="0" y="0"/>
                            <a:ext cx="4808601" cy="3630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8601" h="3630549">
                                <a:moveTo>
                                  <a:pt x="0" y="3630549"/>
                                </a:moveTo>
                                <a:lnTo>
                                  <a:pt x="4808601" y="3630549"/>
                                </a:lnTo>
                                <a:lnTo>
                                  <a:pt x="48086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1242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332" style="width:378.63pt;height:285.87pt;position:absolute;mso-position-horizontal-relative:text;mso-position-horizontal:absolute;margin-left:287.212pt;mso-position-vertical-relative:text;margin-top:-15.086pt;" coordsize="48086,36305">
                <v:shape id="Picture 1210" style="position:absolute;width:47990;height:36210;left:48;top:47;" filled="f">
                  <v:imagedata r:id="rId24"/>
                </v:shape>
                <v:shape id="Shape 1211" style="position:absolute;width:48086;height:36305;left:0;top:0;" coordsize="4808601,3630549" path="m0,3630549l4808601,3630549l4808601,0l0,0x">
                  <v:stroke weight="0.75pt" endcap="flat" joinstyle="round" on="true" color="#21242c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b/>
          <w:i/>
          <w:color w:val="21242C"/>
          <w:sz w:val="36"/>
        </w:rPr>
        <w:t>This</w:t>
      </w:r>
      <w:r>
        <w:rPr>
          <w:b/>
          <w:i/>
          <w:color w:val="21242C"/>
          <w:sz w:val="36"/>
        </w:rPr>
        <w:tab/>
        <w:t>graph</w:t>
      </w:r>
      <w:r>
        <w:rPr>
          <w:b/>
          <w:i/>
          <w:color w:val="21242C"/>
          <w:sz w:val="36"/>
        </w:rPr>
        <w:tab/>
        <w:t>displays</w:t>
      </w:r>
      <w:r>
        <w:rPr>
          <w:b/>
          <w:i/>
          <w:color w:val="21242C"/>
          <w:sz w:val="36"/>
        </w:rPr>
        <w:tab/>
        <w:t xml:space="preserve">the </w:t>
      </w:r>
      <w:r>
        <w:rPr>
          <w:b/>
          <w:i/>
          <w:color w:val="CC0000"/>
          <w:sz w:val="36"/>
        </w:rPr>
        <w:t>quality</w:t>
      </w:r>
      <w:r>
        <w:rPr>
          <w:b/>
          <w:i/>
          <w:color w:val="CC0000"/>
          <w:sz w:val="36"/>
        </w:rPr>
        <w:tab/>
        <w:t>scores</w:t>
      </w:r>
      <w:r>
        <w:rPr>
          <w:b/>
          <w:i/>
          <w:color w:val="CC0000"/>
          <w:sz w:val="36"/>
        </w:rPr>
        <w:tab/>
        <w:t>from</w:t>
      </w:r>
      <w:r>
        <w:rPr>
          <w:b/>
          <w:i/>
          <w:color w:val="CC0000"/>
          <w:sz w:val="36"/>
        </w:rPr>
        <w:tab/>
        <w:t xml:space="preserve">each tile </w:t>
      </w:r>
      <w:r>
        <w:rPr>
          <w:b/>
          <w:i/>
          <w:color w:val="21242C"/>
          <w:sz w:val="36"/>
        </w:rPr>
        <w:t>across all of the bases to see if there was a loss in quality associated with only one part of the flow cell.</w:t>
      </w:r>
    </w:p>
    <w:p w14:paraId="5BCEDCC8" w14:textId="77777777" w:rsidR="005B0868" w:rsidRDefault="00000000">
      <w:pPr>
        <w:numPr>
          <w:ilvl w:val="0"/>
          <w:numId w:val="7"/>
        </w:numPr>
        <w:spacing w:after="179" w:line="268" w:lineRule="auto"/>
        <w:ind w:hanging="540"/>
      </w:pPr>
      <w:r>
        <w:rPr>
          <w:b/>
          <w:color w:val="21242C"/>
          <w:sz w:val="36"/>
        </w:rPr>
        <w:t>Only available if you're using an Illumina library.</w:t>
      </w:r>
    </w:p>
    <w:p w14:paraId="29F8C2D8" w14:textId="77777777" w:rsidR="005B0868" w:rsidRDefault="00000000">
      <w:pPr>
        <w:spacing w:after="245"/>
        <w:ind w:left="10" w:right="2855" w:hanging="10"/>
        <w:jc w:val="right"/>
      </w:pPr>
      <w:r>
        <w:rPr>
          <w:color w:val="FF5722"/>
          <w:sz w:val="54"/>
        </w:rPr>
        <w:t>Per Tile Sequence Quality</w:t>
      </w:r>
    </w:p>
    <w:p w14:paraId="4757984F" w14:textId="77777777" w:rsidR="005B0868" w:rsidRDefault="00000000">
      <w:pPr>
        <w:numPr>
          <w:ilvl w:val="0"/>
          <w:numId w:val="7"/>
        </w:numPr>
        <w:spacing w:after="218" w:line="241" w:lineRule="auto"/>
        <w:ind w:hanging="54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8C6AF2F" wp14:editId="593B7BA9">
                <wp:simplePos x="0" y="0"/>
                <wp:positionH relativeFrom="column">
                  <wp:posOffset>3647593</wp:posOffset>
                </wp:positionH>
                <wp:positionV relativeFrom="paragraph">
                  <wp:posOffset>-169042</wp:posOffset>
                </wp:positionV>
                <wp:extent cx="4808601" cy="3630549"/>
                <wp:effectExtent l="0" t="0" r="0" b="0"/>
                <wp:wrapSquare wrapText="bothSides"/>
                <wp:docPr id="10649" name="Group 106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8601" cy="3630549"/>
                          <a:chOff x="0" y="0"/>
                          <a:chExt cx="4808601" cy="3630549"/>
                        </a:xfrm>
                      </wpg:grpSpPr>
                      <pic:pic xmlns:pic="http://schemas.openxmlformats.org/drawingml/2006/picture">
                        <pic:nvPicPr>
                          <pic:cNvPr id="1320" name="Picture 132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763"/>
                            <a:ext cx="4799077" cy="3621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1" name="Shape 1321"/>
                        <wps:cNvSpPr/>
                        <wps:spPr>
                          <a:xfrm>
                            <a:off x="0" y="0"/>
                            <a:ext cx="4808601" cy="3630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8601" h="3630549">
                                <a:moveTo>
                                  <a:pt x="0" y="3630549"/>
                                </a:moveTo>
                                <a:lnTo>
                                  <a:pt x="4808601" y="3630549"/>
                                </a:lnTo>
                                <a:lnTo>
                                  <a:pt x="48086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1242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649" style="width:378.63pt;height:285.87pt;position:absolute;mso-position-horizontal-relative:text;mso-position-horizontal:absolute;margin-left:287.212pt;mso-position-vertical-relative:text;margin-top:-13.3104pt;" coordsize="48086,36305">
                <v:shape id="Picture 1320" style="position:absolute;width:47990;height:36210;left:48;top:47;" filled="f">
                  <v:imagedata r:id="rId24"/>
                </v:shape>
                <v:shape id="Shape 1321" style="position:absolute;width:48086;height:36305;left:0;top:0;" coordsize="4808601,3630549" path="m0,3630549l4808601,3630549l4808601,0l0,0x">
                  <v:stroke weight="0.75pt" endcap="flat" joinstyle="round" on="true" color="#21242c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b/>
          <w:color w:val="21242C"/>
          <w:sz w:val="34"/>
        </w:rPr>
        <w:t xml:space="preserve">The </w:t>
      </w:r>
      <w:proofErr w:type="spellStart"/>
      <w:r>
        <w:rPr>
          <w:b/>
          <w:color w:val="21242C"/>
          <w:sz w:val="34"/>
        </w:rPr>
        <w:t>colours</w:t>
      </w:r>
      <w:proofErr w:type="spellEnd"/>
      <w:r>
        <w:rPr>
          <w:b/>
          <w:color w:val="21242C"/>
          <w:sz w:val="34"/>
        </w:rPr>
        <w:t xml:space="preserve"> are on a cold to hot scale, with </w:t>
      </w:r>
      <w:r>
        <w:rPr>
          <w:b/>
          <w:color w:val="4285F4"/>
          <w:sz w:val="34"/>
        </w:rPr>
        <w:t xml:space="preserve">cold </w:t>
      </w:r>
      <w:proofErr w:type="spellStart"/>
      <w:r>
        <w:rPr>
          <w:b/>
          <w:color w:val="4285F4"/>
          <w:sz w:val="34"/>
        </w:rPr>
        <w:t>colours</w:t>
      </w:r>
      <w:proofErr w:type="spellEnd"/>
      <w:r>
        <w:rPr>
          <w:b/>
          <w:color w:val="4285F4"/>
          <w:sz w:val="34"/>
        </w:rPr>
        <w:t xml:space="preserve"> </w:t>
      </w:r>
      <w:r>
        <w:rPr>
          <w:b/>
          <w:color w:val="21242C"/>
          <w:sz w:val="34"/>
        </w:rPr>
        <w:t xml:space="preserve">being positions where the quality was at or above the average for that base in the run, and </w:t>
      </w:r>
      <w:r>
        <w:rPr>
          <w:b/>
          <w:color w:val="CC0000"/>
          <w:sz w:val="34"/>
        </w:rPr>
        <w:t xml:space="preserve">hotter </w:t>
      </w:r>
      <w:proofErr w:type="spellStart"/>
      <w:r>
        <w:rPr>
          <w:b/>
          <w:color w:val="CC0000"/>
          <w:sz w:val="34"/>
        </w:rPr>
        <w:t>colours</w:t>
      </w:r>
      <w:proofErr w:type="spellEnd"/>
      <w:r>
        <w:rPr>
          <w:b/>
          <w:color w:val="CC0000"/>
          <w:sz w:val="34"/>
        </w:rPr>
        <w:t xml:space="preserve"> </w:t>
      </w:r>
      <w:r>
        <w:rPr>
          <w:b/>
          <w:color w:val="21242C"/>
          <w:sz w:val="34"/>
        </w:rPr>
        <w:t>indicate that a tile had worse qualities than other tiles for that base.</w:t>
      </w:r>
    </w:p>
    <w:p w14:paraId="067ADF40" w14:textId="77777777" w:rsidR="005B0868" w:rsidRDefault="00000000">
      <w:pPr>
        <w:numPr>
          <w:ilvl w:val="0"/>
          <w:numId w:val="7"/>
        </w:numPr>
        <w:spacing w:after="0" w:line="252" w:lineRule="auto"/>
        <w:ind w:hanging="540"/>
      </w:pPr>
      <w:r>
        <w:rPr>
          <w:b/>
          <w:color w:val="21242C"/>
          <w:sz w:val="34"/>
        </w:rPr>
        <w:t>This</w:t>
      </w:r>
      <w:r>
        <w:rPr>
          <w:b/>
          <w:color w:val="21242C"/>
          <w:sz w:val="34"/>
        </w:rPr>
        <w:tab/>
        <w:t>means</w:t>
      </w:r>
      <w:r>
        <w:rPr>
          <w:b/>
          <w:color w:val="21242C"/>
          <w:sz w:val="34"/>
        </w:rPr>
        <w:tab/>
        <w:t>that</w:t>
      </w:r>
      <w:r>
        <w:rPr>
          <w:b/>
          <w:color w:val="21242C"/>
          <w:sz w:val="34"/>
        </w:rPr>
        <w:tab/>
        <w:t>the</w:t>
      </w:r>
      <w:r>
        <w:rPr>
          <w:b/>
          <w:color w:val="21242C"/>
          <w:sz w:val="34"/>
        </w:rPr>
        <w:tab/>
        <w:t>plot shows the deviation from the average quality for each tile.</w:t>
      </w:r>
    </w:p>
    <w:p w14:paraId="32D357D8" w14:textId="77777777" w:rsidR="005B0868" w:rsidRDefault="00000000">
      <w:pPr>
        <w:spacing w:after="296"/>
        <w:ind w:left="10" w:right="2312" w:hanging="10"/>
        <w:jc w:val="right"/>
      </w:pPr>
      <w:r>
        <w:rPr>
          <w:color w:val="FF5722"/>
          <w:sz w:val="54"/>
        </w:rPr>
        <w:t>Side Note: Tiles in a Flow Cell</w:t>
      </w:r>
    </w:p>
    <w:p w14:paraId="70DDB8C8" w14:textId="77777777" w:rsidR="005B0868" w:rsidRDefault="00000000">
      <w:pPr>
        <w:numPr>
          <w:ilvl w:val="0"/>
          <w:numId w:val="7"/>
        </w:numPr>
        <w:spacing w:after="204" w:line="276" w:lineRule="auto"/>
        <w:ind w:hanging="54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A03D736" wp14:editId="60642422">
                <wp:simplePos x="0" y="0"/>
                <wp:positionH relativeFrom="column">
                  <wp:posOffset>3583584</wp:posOffset>
                </wp:positionH>
                <wp:positionV relativeFrom="paragraph">
                  <wp:posOffset>-153385</wp:posOffset>
                </wp:positionV>
                <wp:extent cx="4872609" cy="3063621"/>
                <wp:effectExtent l="0" t="0" r="0" b="0"/>
                <wp:wrapSquare wrapText="bothSides"/>
                <wp:docPr id="10481" name="Group 104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2609" cy="3063621"/>
                          <a:chOff x="0" y="0"/>
                          <a:chExt cx="4872609" cy="3063621"/>
                        </a:xfrm>
                      </wpg:grpSpPr>
                      <pic:pic xmlns:pic="http://schemas.openxmlformats.org/drawingml/2006/picture">
                        <pic:nvPicPr>
                          <pic:cNvPr id="1610" name="Picture 161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763"/>
                            <a:ext cx="4863084" cy="30540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1" name="Shape 1611"/>
                        <wps:cNvSpPr/>
                        <wps:spPr>
                          <a:xfrm>
                            <a:off x="0" y="0"/>
                            <a:ext cx="4872609" cy="3063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2609" h="3063621">
                                <a:moveTo>
                                  <a:pt x="0" y="3063621"/>
                                </a:moveTo>
                                <a:lnTo>
                                  <a:pt x="4872609" y="3063621"/>
                                </a:lnTo>
                                <a:lnTo>
                                  <a:pt x="487260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1242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481" style="width:383.67pt;height:241.23pt;position:absolute;mso-position-horizontal-relative:text;mso-position-horizontal:absolute;margin-left:282.172pt;mso-position-vertical-relative:text;margin-top:-12.0777pt;" coordsize="48726,30636">
                <v:shape id="Picture 1610" style="position:absolute;width:48630;height:30540;left:48;top:47;" filled="f">
                  <v:imagedata r:id="rId26"/>
                </v:shape>
                <v:shape id="Shape 1611" style="position:absolute;width:48726;height:30636;left:0;top:0;" coordsize="4872609,3063621" path="m0,3063621l4872609,3063621l4872609,0l0,0x">
                  <v:stroke weight="0.75pt" endcap="flat" joinstyle="round" on="true" color="#21242c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b/>
          <w:color w:val="21242C"/>
          <w:sz w:val="36"/>
        </w:rPr>
        <w:t>The flow cell is a glass slide used during sequencing. Its surface</w:t>
      </w:r>
      <w:r>
        <w:rPr>
          <w:b/>
          <w:color w:val="21242C"/>
          <w:sz w:val="36"/>
        </w:rPr>
        <w:tab/>
        <w:t>is</w:t>
      </w:r>
      <w:r>
        <w:rPr>
          <w:b/>
          <w:color w:val="21242C"/>
          <w:sz w:val="36"/>
        </w:rPr>
        <w:tab/>
        <w:t>coated</w:t>
      </w:r>
      <w:r>
        <w:rPr>
          <w:b/>
          <w:color w:val="21242C"/>
          <w:sz w:val="36"/>
        </w:rPr>
        <w:tab/>
        <w:t>with</w:t>
      </w:r>
      <w:r>
        <w:rPr>
          <w:b/>
          <w:color w:val="21242C"/>
          <w:sz w:val="36"/>
        </w:rPr>
        <w:tab/>
        <w:t>a dense lawn of oligos.</w:t>
      </w:r>
    </w:p>
    <w:p w14:paraId="0506BD28" w14:textId="77777777" w:rsidR="005B0868" w:rsidRDefault="00000000">
      <w:pPr>
        <w:numPr>
          <w:ilvl w:val="0"/>
          <w:numId w:val="7"/>
        </w:numPr>
        <w:spacing w:after="3" w:line="276" w:lineRule="auto"/>
        <w:ind w:hanging="540"/>
      </w:pPr>
      <w:r>
        <w:rPr>
          <w:b/>
          <w:color w:val="21242C"/>
          <w:sz w:val="36"/>
        </w:rPr>
        <w:t>It</w:t>
      </w:r>
      <w:r>
        <w:rPr>
          <w:b/>
          <w:color w:val="21242C"/>
          <w:sz w:val="36"/>
        </w:rPr>
        <w:tab/>
        <w:t>contains</w:t>
      </w:r>
      <w:r>
        <w:rPr>
          <w:b/>
          <w:color w:val="21242C"/>
          <w:sz w:val="36"/>
        </w:rPr>
        <w:tab/>
        <w:t>small</w:t>
      </w:r>
      <w:r>
        <w:rPr>
          <w:b/>
          <w:color w:val="21242C"/>
          <w:sz w:val="36"/>
        </w:rPr>
        <w:tab/>
        <w:t>fluidic channels</w:t>
      </w:r>
      <w:r>
        <w:rPr>
          <w:b/>
          <w:color w:val="21242C"/>
          <w:sz w:val="36"/>
        </w:rPr>
        <w:tab/>
        <w:t>through</w:t>
      </w:r>
      <w:r>
        <w:rPr>
          <w:b/>
          <w:color w:val="21242C"/>
          <w:sz w:val="36"/>
        </w:rPr>
        <w:tab/>
        <w:t>which polymerases</w:t>
      </w:r>
      <w:r>
        <w:rPr>
          <w:b/>
          <w:color w:val="21242C"/>
          <w:sz w:val="36"/>
        </w:rPr>
        <w:tab/>
        <w:t>can</w:t>
      </w:r>
      <w:r>
        <w:rPr>
          <w:b/>
          <w:color w:val="21242C"/>
          <w:sz w:val="36"/>
        </w:rPr>
        <w:tab/>
        <w:t>be pumped.</w:t>
      </w:r>
    </w:p>
    <w:p w14:paraId="6E935B9B" w14:textId="77777777" w:rsidR="005B0868" w:rsidRDefault="00000000">
      <w:pPr>
        <w:spacing w:after="296"/>
        <w:ind w:left="10" w:right="2464" w:hanging="10"/>
        <w:jc w:val="right"/>
      </w:pPr>
      <w:r>
        <w:rPr>
          <w:color w:val="FF5722"/>
          <w:sz w:val="54"/>
        </w:rPr>
        <w:t>Per Sequence Quality Scores</w:t>
      </w:r>
    </w:p>
    <w:p w14:paraId="262E2C5E" w14:textId="77777777" w:rsidR="005B0868" w:rsidRDefault="00000000">
      <w:pPr>
        <w:numPr>
          <w:ilvl w:val="0"/>
          <w:numId w:val="7"/>
        </w:numPr>
        <w:spacing w:after="203" w:line="277" w:lineRule="auto"/>
        <w:ind w:hanging="54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CCB0D4E" wp14:editId="14CA6B31">
                <wp:simplePos x="0" y="0"/>
                <wp:positionH relativeFrom="column">
                  <wp:posOffset>3682644</wp:posOffset>
                </wp:positionH>
                <wp:positionV relativeFrom="paragraph">
                  <wp:posOffset>-153357</wp:posOffset>
                </wp:positionV>
                <wp:extent cx="4718685" cy="3554349"/>
                <wp:effectExtent l="0" t="0" r="0" b="0"/>
                <wp:wrapSquare wrapText="bothSides"/>
                <wp:docPr id="10697" name="Group 106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8685" cy="3554349"/>
                          <a:chOff x="0" y="0"/>
                          <a:chExt cx="4718685" cy="3554349"/>
                        </a:xfrm>
                      </wpg:grpSpPr>
                      <pic:pic xmlns:pic="http://schemas.openxmlformats.org/drawingml/2006/picture">
                        <pic:nvPicPr>
                          <pic:cNvPr id="1714" name="Picture 1714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763"/>
                            <a:ext cx="4709160" cy="35448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5" name="Shape 1715"/>
                        <wps:cNvSpPr/>
                        <wps:spPr>
                          <a:xfrm>
                            <a:off x="0" y="0"/>
                            <a:ext cx="4718685" cy="3554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8685" h="3554349">
                                <a:moveTo>
                                  <a:pt x="0" y="3554349"/>
                                </a:moveTo>
                                <a:lnTo>
                                  <a:pt x="4718685" y="3554349"/>
                                </a:lnTo>
                                <a:lnTo>
                                  <a:pt x="47186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1242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697" style="width:371.55pt;height:279.87pt;position:absolute;mso-position-horizontal-relative:text;mso-position-horizontal:absolute;margin-left:289.972pt;mso-position-vertical-relative:text;margin-top:-12.0754pt;" coordsize="47186,35543">
                <v:shape id="Picture 1714" style="position:absolute;width:47091;height:35448;left:48;top:47;" filled="f">
                  <v:imagedata r:id="rId28"/>
                </v:shape>
                <v:shape id="Shape 1715" style="position:absolute;width:47186;height:35543;left:0;top:0;" coordsize="4718685,3554349" path="m0,3554349l4718685,3554349l4718685,0l0,0x">
                  <v:stroke weight="0.75pt" endcap="flat" joinstyle="round" on="true" color="#21242c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b/>
          <w:i/>
          <w:color w:val="21242C"/>
          <w:sz w:val="36"/>
        </w:rPr>
        <w:t>For each read (sequence), this module calculates the average quality score over the full length of the read.</w:t>
      </w:r>
    </w:p>
    <w:p w14:paraId="5468CAB8" w14:textId="77777777" w:rsidR="005B0868" w:rsidRDefault="00000000">
      <w:pPr>
        <w:numPr>
          <w:ilvl w:val="0"/>
          <w:numId w:val="7"/>
        </w:numPr>
        <w:spacing w:after="204" w:line="276" w:lineRule="auto"/>
        <w:ind w:hanging="540"/>
      </w:pPr>
      <w:r>
        <w:rPr>
          <w:b/>
          <w:i/>
          <w:color w:val="21242C"/>
          <w:sz w:val="36"/>
        </w:rPr>
        <w:t xml:space="preserve">Then </w:t>
      </w:r>
      <w:r>
        <w:rPr>
          <w:b/>
          <w:i/>
          <w:color w:val="CC0000"/>
          <w:sz w:val="36"/>
        </w:rPr>
        <w:t>it plots the quality averages</w:t>
      </w:r>
      <w:r>
        <w:rPr>
          <w:b/>
          <w:i/>
          <w:color w:val="CC0000"/>
          <w:sz w:val="36"/>
        </w:rPr>
        <w:tab/>
        <w:t>against</w:t>
      </w:r>
      <w:r>
        <w:rPr>
          <w:b/>
          <w:i/>
          <w:color w:val="CC0000"/>
          <w:sz w:val="36"/>
        </w:rPr>
        <w:tab/>
        <w:t>the number</w:t>
      </w:r>
      <w:r>
        <w:rPr>
          <w:b/>
          <w:i/>
          <w:color w:val="CC0000"/>
          <w:sz w:val="36"/>
        </w:rPr>
        <w:tab/>
        <w:t>of</w:t>
      </w:r>
      <w:r>
        <w:rPr>
          <w:b/>
          <w:i/>
          <w:color w:val="CC0000"/>
          <w:sz w:val="36"/>
        </w:rPr>
        <w:tab/>
        <w:t>reads</w:t>
      </w:r>
      <w:r>
        <w:rPr>
          <w:b/>
          <w:i/>
          <w:color w:val="CC0000"/>
          <w:sz w:val="36"/>
        </w:rPr>
        <w:tab/>
        <w:t>having them</w:t>
      </w:r>
      <w:r>
        <w:rPr>
          <w:b/>
          <w:i/>
          <w:color w:val="21242C"/>
          <w:sz w:val="36"/>
        </w:rPr>
        <w:t>.</w:t>
      </w:r>
    </w:p>
    <w:p w14:paraId="5335D400" w14:textId="77777777" w:rsidR="005B0868" w:rsidRDefault="00000000">
      <w:pPr>
        <w:spacing w:after="296"/>
        <w:ind w:left="10" w:right="2464" w:hanging="10"/>
        <w:jc w:val="right"/>
      </w:pPr>
      <w:r>
        <w:rPr>
          <w:color w:val="FF5722"/>
          <w:sz w:val="54"/>
        </w:rPr>
        <w:t>Per Sequence Quality Scores</w:t>
      </w:r>
    </w:p>
    <w:p w14:paraId="5312F810" w14:textId="77777777" w:rsidR="005B0868" w:rsidRDefault="00000000">
      <w:pPr>
        <w:numPr>
          <w:ilvl w:val="0"/>
          <w:numId w:val="7"/>
        </w:numPr>
        <w:spacing w:after="215" w:line="268" w:lineRule="auto"/>
        <w:ind w:hanging="54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47EE209" wp14:editId="02B245B2">
                <wp:simplePos x="0" y="0"/>
                <wp:positionH relativeFrom="column">
                  <wp:posOffset>3682644</wp:posOffset>
                </wp:positionH>
                <wp:positionV relativeFrom="paragraph">
                  <wp:posOffset>-153508</wp:posOffset>
                </wp:positionV>
                <wp:extent cx="4718685" cy="3554349"/>
                <wp:effectExtent l="0" t="0" r="0" b="0"/>
                <wp:wrapSquare wrapText="bothSides"/>
                <wp:docPr id="10969" name="Group 109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8685" cy="3554349"/>
                          <a:chOff x="0" y="0"/>
                          <a:chExt cx="4718685" cy="3554349"/>
                        </a:xfrm>
                      </wpg:grpSpPr>
                      <pic:pic xmlns:pic="http://schemas.openxmlformats.org/drawingml/2006/picture">
                        <pic:nvPicPr>
                          <pic:cNvPr id="1795" name="Picture 1795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763"/>
                            <a:ext cx="4709160" cy="35448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96" name="Shape 1796"/>
                        <wps:cNvSpPr/>
                        <wps:spPr>
                          <a:xfrm>
                            <a:off x="0" y="0"/>
                            <a:ext cx="4718685" cy="3554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8685" h="3554349">
                                <a:moveTo>
                                  <a:pt x="0" y="3554349"/>
                                </a:moveTo>
                                <a:lnTo>
                                  <a:pt x="4718685" y="3554349"/>
                                </a:lnTo>
                                <a:lnTo>
                                  <a:pt x="47186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1242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969" style="width:371.55pt;height:279.87pt;position:absolute;mso-position-horizontal-relative:text;mso-position-horizontal:absolute;margin-left:289.972pt;mso-position-vertical-relative:text;margin-top:-12.0873pt;" coordsize="47186,35543">
                <v:shape id="Picture 1795" style="position:absolute;width:47091;height:35448;left:48;top:47;" filled="f">
                  <v:imagedata r:id="rId28"/>
                </v:shape>
                <v:shape id="Shape 1796" style="position:absolute;width:47186;height:35543;left:0;top:0;" coordsize="4718685,3554349" path="m0,3554349l4718685,3554349l4718685,0l0,0x">
                  <v:stroke weight="0.75pt" endcap="flat" joinstyle="round" on="true" color="#21242c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b/>
          <w:i/>
          <w:color w:val="4285F4"/>
          <w:sz w:val="36"/>
        </w:rPr>
        <w:t xml:space="preserve">X-axis: </w:t>
      </w:r>
      <w:r>
        <w:rPr>
          <w:b/>
          <w:color w:val="21242C"/>
          <w:sz w:val="36"/>
        </w:rPr>
        <w:t>average quality scores over the full length of all reads</w:t>
      </w:r>
    </w:p>
    <w:p w14:paraId="19C36584" w14:textId="77777777" w:rsidR="005B0868" w:rsidRDefault="00000000">
      <w:pPr>
        <w:numPr>
          <w:ilvl w:val="0"/>
          <w:numId w:val="7"/>
        </w:numPr>
        <w:spacing w:after="179" w:line="268" w:lineRule="auto"/>
        <w:ind w:hanging="540"/>
      </w:pPr>
      <w:r>
        <w:rPr>
          <w:b/>
          <w:i/>
          <w:color w:val="4285F4"/>
          <w:sz w:val="36"/>
        </w:rPr>
        <w:t xml:space="preserve">Y-axis: </w:t>
      </w:r>
      <w:r>
        <w:rPr>
          <w:b/>
          <w:color w:val="21242C"/>
          <w:sz w:val="36"/>
        </w:rPr>
        <w:t>the total number of reads with this score</w:t>
      </w:r>
    </w:p>
    <w:p w14:paraId="781A3B69" w14:textId="77777777" w:rsidR="005B0868" w:rsidRDefault="00000000">
      <w:pPr>
        <w:pStyle w:val="Heading1"/>
        <w:spacing w:after="352"/>
        <w:ind w:left="46"/>
        <w:jc w:val="center"/>
      </w:pPr>
      <w:r>
        <w:t>Exercise 2</w:t>
      </w:r>
    </w:p>
    <w:p w14:paraId="21662FC5" w14:textId="77777777" w:rsidR="005B0868" w:rsidRDefault="00000000">
      <w:pPr>
        <w:numPr>
          <w:ilvl w:val="0"/>
          <w:numId w:val="8"/>
        </w:numPr>
        <w:spacing w:after="165" w:line="273" w:lineRule="auto"/>
        <w:ind w:left="742" w:right="-14" w:hanging="569"/>
      </w:pPr>
      <w:r>
        <w:rPr>
          <w:color w:val="21242C"/>
          <w:sz w:val="42"/>
        </w:rPr>
        <w:t>In the previously used FASTQ file, write a python script that:</w:t>
      </w:r>
    </w:p>
    <w:p w14:paraId="68435F85" w14:textId="77777777" w:rsidR="005B0868" w:rsidRDefault="00000000">
      <w:pPr>
        <w:spacing w:after="237"/>
        <w:ind w:left="922" w:hanging="10"/>
      </w:pPr>
      <w:r>
        <w:rPr>
          <w:rFonts w:ascii="Cambria Math" w:eastAsia="Cambria Math" w:hAnsi="Cambria Math" w:cs="Cambria Math"/>
          <w:color w:val="21242C"/>
          <w:sz w:val="38"/>
        </w:rPr>
        <w:t xml:space="preserve">◆ </w:t>
      </w:r>
      <w:r>
        <w:rPr>
          <w:b/>
          <w:color w:val="21242C"/>
          <w:sz w:val="38"/>
        </w:rPr>
        <w:t xml:space="preserve">Calculate the </w:t>
      </w:r>
      <w:r>
        <w:rPr>
          <w:b/>
          <w:color w:val="CC0000"/>
          <w:sz w:val="38"/>
        </w:rPr>
        <w:t>“Per sequence quality scores”</w:t>
      </w:r>
    </w:p>
    <w:p w14:paraId="7BB4720A" w14:textId="77777777" w:rsidR="005B0868" w:rsidRDefault="00000000">
      <w:pPr>
        <w:spacing w:after="471"/>
        <w:ind w:left="922" w:hanging="10"/>
      </w:pPr>
      <w:r>
        <w:rPr>
          <w:rFonts w:ascii="Cambria Math" w:eastAsia="Cambria Math" w:hAnsi="Cambria Math" w:cs="Cambria Math"/>
          <w:color w:val="21242C"/>
          <w:sz w:val="38"/>
        </w:rPr>
        <w:lastRenderedPageBreak/>
        <w:t xml:space="preserve">◆ </w:t>
      </w:r>
      <w:r>
        <w:rPr>
          <w:b/>
          <w:color w:val="21242C"/>
          <w:sz w:val="38"/>
        </w:rPr>
        <w:t xml:space="preserve">Draws a </w:t>
      </w:r>
      <w:r>
        <w:rPr>
          <w:b/>
          <w:color w:val="CC0000"/>
          <w:sz w:val="38"/>
        </w:rPr>
        <w:t xml:space="preserve">plot (any kind of plot you prefer) </w:t>
      </w:r>
      <w:r>
        <w:rPr>
          <w:b/>
          <w:color w:val="21242C"/>
          <w:sz w:val="38"/>
        </w:rPr>
        <w:t>for this metric</w:t>
      </w:r>
    </w:p>
    <w:p w14:paraId="5487EC15" w14:textId="77777777" w:rsidR="005B0868" w:rsidRDefault="00000000">
      <w:pPr>
        <w:numPr>
          <w:ilvl w:val="0"/>
          <w:numId w:val="8"/>
        </w:numPr>
        <w:spacing w:after="164" w:line="273" w:lineRule="auto"/>
        <w:ind w:left="742" w:right="-14" w:hanging="569"/>
      </w:pPr>
      <w:r>
        <w:rPr>
          <w:color w:val="21242C"/>
          <w:sz w:val="42"/>
        </w:rPr>
        <w:t xml:space="preserve">Open the same FASTQ file in </w:t>
      </w:r>
      <w:proofErr w:type="spellStart"/>
      <w:r>
        <w:rPr>
          <w:color w:val="4285F4"/>
          <w:sz w:val="42"/>
        </w:rPr>
        <w:t>FastQC</w:t>
      </w:r>
      <w:proofErr w:type="spellEnd"/>
      <w:r>
        <w:rPr>
          <w:color w:val="4285F4"/>
          <w:sz w:val="42"/>
        </w:rPr>
        <w:t xml:space="preserve"> </w:t>
      </w:r>
      <w:r>
        <w:rPr>
          <w:color w:val="21242C"/>
          <w:sz w:val="42"/>
        </w:rPr>
        <w:t xml:space="preserve">and </w:t>
      </w:r>
      <w:r>
        <w:rPr>
          <w:color w:val="4285F4"/>
          <w:sz w:val="42"/>
        </w:rPr>
        <w:t xml:space="preserve">compare the results of “Per sequence quality scores” </w:t>
      </w:r>
      <w:r>
        <w:rPr>
          <w:color w:val="21242C"/>
          <w:sz w:val="42"/>
        </w:rPr>
        <w:t>to your output.</w:t>
      </w:r>
    </w:p>
    <w:p w14:paraId="7D78C49B" w14:textId="77777777" w:rsidR="005B0868" w:rsidRDefault="00000000">
      <w:pPr>
        <w:spacing w:after="296"/>
        <w:ind w:left="10" w:right="2642" w:hanging="10"/>
        <w:jc w:val="right"/>
      </w:pPr>
      <w:r>
        <w:rPr>
          <w:color w:val="FF5722"/>
          <w:sz w:val="54"/>
        </w:rPr>
        <w:t>Per Base Sequence Content</w:t>
      </w:r>
    </w:p>
    <w:p w14:paraId="1D1B6C7E" w14:textId="77777777" w:rsidR="005B0868" w:rsidRDefault="00000000">
      <w:pPr>
        <w:numPr>
          <w:ilvl w:val="0"/>
          <w:numId w:val="9"/>
        </w:numPr>
        <w:spacing w:after="217" w:line="268" w:lineRule="auto"/>
        <w:ind w:right="-161" w:hanging="54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C2869A7" wp14:editId="0569D0B0">
                <wp:simplePos x="0" y="0"/>
                <wp:positionH relativeFrom="column">
                  <wp:posOffset>3580536</wp:posOffset>
                </wp:positionH>
                <wp:positionV relativeFrom="paragraph">
                  <wp:posOffset>-220559</wp:posOffset>
                </wp:positionV>
                <wp:extent cx="4875658" cy="3688461"/>
                <wp:effectExtent l="0" t="0" r="0" b="0"/>
                <wp:wrapSquare wrapText="bothSides"/>
                <wp:docPr id="11936" name="Group 119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5658" cy="3688461"/>
                          <a:chOff x="0" y="0"/>
                          <a:chExt cx="4875658" cy="3688461"/>
                        </a:xfrm>
                      </wpg:grpSpPr>
                      <pic:pic xmlns:pic="http://schemas.openxmlformats.org/drawingml/2006/picture">
                        <pic:nvPicPr>
                          <pic:cNvPr id="1964" name="Picture 1964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763"/>
                            <a:ext cx="4866133" cy="36789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5" name="Shape 1965"/>
                        <wps:cNvSpPr/>
                        <wps:spPr>
                          <a:xfrm>
                            <a:off x="0" y="0"/>
                            <a:ext cx="4875658" cy="36884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5658" h="3688461">
                                <a:moveTo>
                                  <a:pt x="0" y="3688461"/>
                                </a:moveTo>
                                <a:lnTo>
                                  <a:pt x="4875658" y="3688461"/>
                                </a:lnTo>
                                <a:lnTo>
                                  <a:pt x="487565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1242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936" style="width:383.91pt;height:290.43pt;position:absolute;mso-position-horizontal-relative:text;mso-position-horizontal:absolute;margin-left:281.932pt;mso-position-vertical-relative:text;margin-top:-17.367pt;" coordsize="48756,36884">
                <v:shape id="Picture 1964" style="position:absolute;width:48661;height:36789;left:48;top:47;" filled="f">
                  <v:imagedata r:id="rId30"/>
                </v:shape>
                <v:shape id="Shape 1965" style="position:absolute;width:48756;height:36884;left:0;top:0;" coordsize="4875658,3688461" path="m0,3688461l4875658,3688461l4875658,0l0,0x">
                  <v:stroke weight="0.75pt" endcap="flat" joinstyle="round" on="true" color="#21242c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b/>
          <w:i/>
          <w:color w:val="CC0000"/>
          <w:sz w:val="36"/>
        </w:rPr>
        <w:t xml:space="preserve">For each position </w:t>
      </w:r>
      <w:r>
        <w:rPr>
          <w:b/>
          <w:i/>
          <w:color w:val="21242C"/>
          <w:sz w:val="36"/>
        </w:rPr>
        <w:t xml:space="preserve">in the reads, this module plots the </w:t>
      </w:r>
      <w:r>
        <w:rPr>
          <w:b/>
          <w:i/>
          <w:color w:val="CC0000"/>
          <w:sz w:val="36"/>
        </w:rPr>
        <w:t>percentage</w:t>
      </w:r>
      <w:r>
        <w:rPr>
          <w:b/>
          <w:i/>
          <w:color w:val="CC0000"/>
          <w:sz w:val="36"/>
        </w:rPr>
        <w:tab/>
        <w:t>of</w:t>
      </w:r>
      <w:r>
        <w:rPr>
          <w:b/>
          <w:i/>
          <w:color w:val="CC0000"/>
          <w:sz w:val="36"/>
        </w:rPr>
        <w:tab/>
        <w:t xml:space="preserve">each nucleotide </w:t>
      </w:r>
      <w:r>
        <w:rPr>
          <w:b/>
          <w:i/>
          <w:color w:val="21242C"/>
          <w:sz w:val="36"/>
        </w:rPr>
        <w:t>at this position across all reads.</w:t>
      </w:r>
    </w:p>
    <w:p w14:paraId="401DCCC1" w14:textId="77777777" w:rsidR="005B0868" w:rsidRDefault="00000000">
      <w:pPr>
        <w:numPr>
          <w:ilvl w:val="0"/>
          <w:numId w:val="9"/>
        </w:numPr>
        <w:spacing w:after="179" w:line="268" w:lineRule="auto"/>
        <w:ind w:right="-161" w:hanging="540"/>
      </w:pPr>
      <w:r>
        <w:rPr>
          <w:b/>
          <w:i/>
          <w:color w:val="4285F4"/>
          <w:sz w:val="36"/>
        </w:rPr>
        <w:t xml:space="preserve">X-axis: </w:t>
      </w:r>
      <w:r>
        <w:rPr>
          <w:b/>
          <w:color w:val="21242C"/>
          <w:sz w:val="36"/>
        </w:rPr>
        <w:t>positions</w:t>
      </w:r>
    </w:p>
    <w:p w14:paraId="5244DDAE" w14:textId="77777777" w:rsidR="005B0868" w:rsidRDefault="00000000">
      <w:pPr>
        <w:numPr>
          <w:ilvl w:val="0"/>
          <w:numId w:val="9"/>
        </w:numPr>
        <w:spacing w:after="215" w:line="268" w:lineRule="auto"/>
        <w:ind w:right="-161" w:hanging="540"/>
      </w:pPr>
      <w:r>
        <w:rPr>
          <w:b/>
          <w:i/>
          <w:color w:val="4285F4"/>
          <w:sz w:val="36"/>
        </w:rPr>
        <w:t xml:space="preserve">Y-axis: </w:t>
      </w:r>
      <w:r>
        <w:rPr>
          <w:b/>
          <w:color w:val="21242C"/>
          <w:sz w:val="36"/>
        </w:rPr>
        <w:t>percentage of each nucleotide</w:t>
      </w:r>
    </w:p>
    <w:p w14:paraId="36F946AF" w14:textId="77777777" w:rsidR="005B0868" w:rsidRDefault="00000000">
      <w:pPr>
        <w:numPr>
          <w:ilvl w:val="0"/>
          <w:numId w:val="9"/>
        </w:numPr>
        <w:spacing w:after="217" w:line="268" w:lineRule="auto"/>
        <w:ind w:right="-161" w:hanging="540"/>
      </w:pPr>
      <w:r>
        <w:rPr>
          <w:b/>
          <w:i/>
          <w:color w:val="21242C"/>
          <w:sz w:val="36"/>
        </w:rPr>
        <w:t>Color-coded nucleotides</w:t>
      </w:r>
    </w:p>
    <w:p w14:paraId="141985B0" w14:textId="77777777" w:rsidR="005B0868" w:rsidRDefault="00000000">
      <w:pPr>
        <w:pStyle w:val="Heading1"/>
        <w:spacing w:after="352"/>
        <w:ind w:left="46"/>
        <w:jc w:val="center"/>
      </w:pPr>
      <w:r>
        <w:lastRenderedPageBreak/>
        <w:t>Exercise 3</w:t>
      </w:r>
    </w:p>
    <w:p w14:paraId="322A69CF" w14:textId="77777777" w:rsidR="005B0868" w:rsidRDefault="00000000">
      <w:pPr>
        <w:numPr>
          <w:ilvl w:val="0"/>
          <w:numId w:val="10"/>
        </w:numPr>
        <w:spacing w:after="165" w:line="273" w:lineRule="auto"/>
        <w:ind w:left="742" w:right="-14" w:hanging="569"/>
      </w:pPr>
      <w:r>
        <w:rPr>
          <w:color w:val="21242C"/>
          <w:sz w:val="42"/>
        </w:rPr>
        <w:t>In the previously used FASTQ file, write a python script that:</w:t>
      </w:r>
    </w:p>
    <w:p w14:paraId="2029FEDF" w14:textId="77777777" w:rsidR="005B0868" w:rsidRDefault="00000000">
      <w:pPr>
        <w:spacing w:after="237"/>
        <w:ind w:left="927"/>
      </w:pPr>
      <w:r>
        <w:rPr>
          <w:rFonts w:ascii="Cambria Math" w:eastAsia="Cambria Math" w:hAnsi="Cambria Math" w:cs="Cambria Math"/>
          <w:color w:val="21242C"/>
          <w:sz w:val="38"/>
        </w:rPr>
        <w:t xml:space="preserve">◆ </w:t>
      </w:r>
      <w:r>
        <w:rPr>
          <w:b/>
          <w:color w:val="21242C"/>
          <w:sz w:val="38"/>
        </w:rPr>
        <w:t xml:space="preserve">Calculates the </w:t>
      </w:r>
      <w:r>
        <w:rPr>
          <w:b/>
          <w:color w:val="CC0000"/>
          <w:sz w:val="38"/>
        </w:rPr>
        <w:t>“Per base sequence content”</w:t>
      </w:r>
    </w:p>
    <w:p w14:paraId="06236E3B" w14:textId="77777777" w:rsidR="005B0868" w:rsidRDefault="00000000">
      <w:pPr>
        <w:spacing w:after="471"/>
        <w:ind w:left="922" w:hanging="10"/>
      </w:pPr>
      <w:r>
        <w:rPr>
          <w:rFonts w:ascii="Cambria Math" w:eastAsia="Cambria Math" w:hAnsi="Cambria Math" w:cs="Cambria Math"/>
          <w:color w:val="21242C"/>
          <w:sz w:val="38"/>
        </w:rPr>
        <w:t xml:space="preserve">◆ </w:t>
      </w:r>
      <w:r>
        <w:rPr>
          <w:b/>
          <w:color w:val="21242C"/>
          <w:sz w:val="38"/>
        </w:rPr>
        <w:t xml:space="preserve">Draws a </w:t>
      </w:r>
      <w:r>
        <w:rPr>
          <w:b/>
          <w:color w:val="CC0000"/>
          <w:sz w:val="38"/>
        </w:rPr>
        <w:t xml:space="preserve">plot (any kind of plot you prefer) </w:t>
      </w:r>
      <w:r>
        <w:rPr>
          <w:b/>
          <w:color w:val="21242C"/>
          <w:sz w:val="38"/>
        </w:rPr>
        <w:t>for this metric</w:t>
      </w:r>
    </w:p>
    <w:p w14:paraId="18489046" w14:textId="77777777" w:rsidR="005B0868" w:rsidRDefault="00000000">
      <w:pPr>
        <w:numPr>
          <w:ilvl w:val="0"/>
          <w:numId w:val="10"/>
        </w:numPr>
        <w:spacing w:after="165" w:line="273" w:lineRule="auto"/>
        <w:ind w:left="742" w:right="-14" w:hanging="569"/>
      </w:pPr>
      <w:r>
        <w:rPr>
          <w:color w:val="21242C"/>
          <w:sz w:val="42"/>
        </w:rPr>
        <w:t xml:space="preserve">Open the same FASTQ file in </w:t>
      </w:r>
      <w:proofErr w:type="spellStart"/>
      <w:r>
        <w:rPr>
          <w:color w:val="4285F4"/>
          <w:sz w:val="42"/>
        </w:rPr>
        <w:t>FastQC</w:t>
      </w:r>
      <w:proofErr w:type="spellEnd"/>
      <w:r>
        <w:rPr>
          <w:color w:val="4285F4"/>
          <w:sz w:val="42"/>
        </w:rPr>
        <w:t xml:space="preserve"> </w:t>
      </w:r>
      <w:r>
        <w:rPr>
          <w:color w:val="21242C"/>
          <w:sz w:val="42"/>
        </w:rPr>
        <w:t xml:space="preserve">and </w:t>
      </w:r>
      <w:r>
        <w:rPr>
          <w:color w:val="4285F4"/>
          <w:sz w:val="42"/>
        </w:rPr>
        <w:t xml:space="preserve">compare the results of “Per base sequence content” </w:t>
      </w:r>
      <w:r>
        <w:rPr>
          <w:color w:val="21242C"/>
          <w:sz w:val="42"/>
        </w:rPr>
        <w:t>to your output.</w:t>
      </w:r>
    </w:p>
    <w:p w14:paraId="32D381CE" w14:textId="77777777" w:rsidR="005B0868" w:rsidRDefault="00000000">
      <w:pPr>
        <w:spacing w:after="334"/>
        <w:ind w:left="10" w:right="2910" w:hanging="10"/>
        <w:jc w:val="right"/>
      </w:pPr>
      <w:r>
        <w:rPr>
          <w:color w:val="FF5722"/>
          <w:sz w:val="54"/>
        </w:rPr>
        <w:t>Per Sequence GC Content</w:t>
      </w:r>
    </w:p>
    <w:p w14:paraId="77279466" w14:textId="77777777" w:rsidR="005B0868" w:rsidRDefault="00000000">
      <w:pPr>
        <w:numPr>
          <w:ilvl w:val="0"/>
          <w:numId w:val="11"/>
        </w:numPr>
        <w:spacing w:after="201" w:line="229" w:lineRule="auto"/>
        <w:ind w:hanging="540"/>
        <w:jc w:val="both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 wp14:anchorId="4777B011" wp14:editId="55AA5957">
            <wp:simplePos x="0" y="0"/>
            <wp:positionH relativeFrom="column">
              <wp:posOffset>3562502</wp:posOffset>
            </wp:positionH>
            <wp:positionV relativeFrom="paragraph">
              <wp:posOffset>-226971</wp:posOffset>
            </wp:positionV>
            <wp:extent cx="4888993" cy="3657600"/>
            <wp:effectExtent l="0" t="0" r="0" b="0"/>
            <wp:wrapSquare wrapText="bothSides"/>
            <wp:docPr id="2291" name="Picture 2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" name="Picture 229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8993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color w:val="21242C"/>
          <w:sz w:val="34"/>
        </w:rPr>
        <w:t>This</w:t>
      </w:r>
      <w:r>
        <w:rPr>
          <w:b/>
          <w:i/>
          <w:color w:val="21242C"/>
          <w:sz w:val="34"/>
        </w:rPr>
        <w:tab/>
        <w:t>module</w:t>
      </w:r>
      <w:r>
        <w:rPr>
          <w:b/>
          <w:i/>
          <w:color w:val="21242C"/>
          <w:sz w:val="34"/>
        </w:rPr>
        <w:tab/>
        <w:t>plots</w:t>
      </w:r>
      <w:r>
        <w:rPr>
          <w:b/>
          <w:i/>
          <w:color w:val="21242C"/>
          <w:sz w:val="34"/>
        </w:rPr>
        <w:tab/>
        <w:t xml:space="preserve">the </w:t>
      </w:r>
      <w:r>
        <w:rPr>
          <w:b/>
          <w:i/>
          <w:color w:val="CC0000"/>
          <w:sz w:val="34"/>
        </w:rPr>
        <w:t>distribution</w:t>
      </w:r>
      <w:r>
        <w:rPr>
          <w:b/>
          <w:i/>
          <w:color w:val="CC0000"/>
          <w:sz w:val="34"/>
        </w:rPr>
        <w:tab/>
        <w:t>of</w:t>
      </w:r>
      <w:r>
        <w:rPr>
          <w:b/>
          <w:i/>
          <w:color w:val="CC0000"/>
          <w:sz w:val="34"/>
        </w:rPr>
        <w:tab/>
        <w:t>GC</w:t>
      </w:r>
      <w:r>
        <w:rPr>
          <w:b/>
          <w:i/>
          <w:color w:val="CC0000"/>
          <w:sz w:val="34"/>
        </w:rPr>
        <w:tab/>
        <w:t xml:space="preserve">content </w:t>
      </w:r>
      <w:r>
        <w:rPr>
          <w:b/>
          <w:i/>
          <w:color w:val="21242C"/>
          <w:sz w:val="34"/>
        </w:rPr>
        <w:t>over all sequences.</w:t>
      </w:r>
    </w:p>
    <w:p w14:paraId="447501B8" w14:textId="77777777" w:rsidR="005B0868" w:rsidRDefault="00000000">
      <w:pPr>
        <w:numPr>
          <w:ilvl w:val="0"/>
          <w:numId w:val="11"/>
        </w:numPr>
        <w:spacing w:after="185" w:line="241" w:lineRule="auto"/>
        <w:ind w:hanging="540"/>
        <w:jc w:val="both"/>
      </w:pPr>
      <w:r>
        <w:rPr>
          <w:b/>
          <w:color w:val="21242C"/>
          <w:sz w:val="34"/>
        </w:rPr>
        <w:t xml:space="preserve">The </w:t>
      </w:r>
      <w:r>
        <w:rPr>
          <w:b/>
          <w:color w:val="4285F4"/>
          <w:sz w:val="34"/>
        </w:rPr>
        <w:t xml:space="preserve">blue line </w:t>
      </w:r>
      <w:r>
        <w:rPr>
          <w:b/>
          <w:color w:val="21242C"/>
          <w:sz w:val="34"/>
        </w:rPr>
        <w:t>is a theoretical normal distribution.</w:t>
      </w:r>
    </w:p>
    <w:p w14:paraId="57CFC2A3" w14:textId="77777777" w:rsidR="005B0868" w:rsidRDefault="00000000">
      <w:pPr>
        <w:numPr>
          <w:ilvl w:val="0"/>
          <w:numId w:val="11"/>
        </w:numPr>
        <w:spacing w:after="185" w:line="241" w:lineRule="auto"/>
        <w:ind w:hanging="540"/>
        <w:jc w:val="both"/>
      </w:pPr>
      <w:r>
        <w:rPr>
          <w:b/>
          <w:color w:val="21242C"/>
          <w:sz w:val="34"/>
        </w:rPr>
        <w:t xml:space="preserve">The </w:t>
      </w:r>
      <w:r>
        <w:rPr>
          <w:b/>
          <w:color w:val="CC0000"/>
          <w:sz w:val="34"/>
        </w:rPr>
        <w:t xml:space="preserve">red line </w:t>
      </w:r>
      <w:r>
        <w:rPr>
          <w:b/>
          <w:color w:val="21242C"/>
          <w:sz w:val="34"/>
        </w:rPr>
        <w:t>shows the actual distribution of the given data.</w:t>
      </w:r>
    </w:p>
    <w:p w14:paraId="586ADC67" w14:textId="77777777" w:rsidR="005B0868" w:rsidRDefault="00000000">
      <w:pPr>
        <w:numPr>
          <w:ilvl w:val="0"/>
          <w:numId w:val="11"/>
        </w:numPr>
        <w:spacing w:after="134" w:line="241" w:lineRule="auto"/>
        <w:ind w:hanging="540"/>
        <w:jc w:val="both"/>
      </w:pPr>
      <w:r>
        <w:rPr>
          <w:b/>
          <w:i/>
          <w:color w:val="4285F4"/>
          <w:sz w:val="34"/>
        </w:rPr>
        <w:t xml:space="preserve">X-axis: </w:t>
      </w:r>
      <w:r>
        <w:rPr>
          <w:b/>
          <w:color w:val="21242C"/>
          <w:sz w:val="34"/>
        </w:rPr>
        <w:t>mean GC content (%)</w:t>
      </w:r>
    </w:p>
    <w:p w14:paraId="1696388F" w14:textId="77777777" w:rsidR="005B0868" w:rsidRDefault="00000000">
      <w:pPr>
        <w:numPr>
          <w:ilvl w:val="0"/>
          <w:numId w:val="11"/>
        </w:numPr>
        <w:spacing w:after="185" w:line="241" w:lineRule="auto"/>
        <w:ind w:hanging="540"/>
        <w:jc w:val="both"/>
      </w:pPr>
      <w:r>
        <w:rPr>
          <w:b/>
          <w:i/>
          <w:color w:val="4285F4"/>
          <w:sz w:val="34"/>
        </w:rPr>
        <w:t xml:space="preserve">Y-axis: </w:t>
      </w:r>
      <w:r>
        <w:rPr>
          <w:b/>
          <w:color w:val="21242C"/>
          <w:sz w:val="34"/>
        </w:rPr>
        <w:t>number of reads having the corresponding mean GC value</w:t>
      </w:r>
    </w:p>
    <w:p w14:paraId="1C0470F6" w14:textId="77777777" w:rsidR="005B0868" w:rsidRDefault="00000000">
      <w:pPr>
        <w:spacing w:after="296"/>
        <w:ind w:left="10" w:right="3750" w:hanging="10"/>
        <w:jc w:val="right"/>
      </w:pPr>
      <w:r>
        <w:rPr>
          <w:color w:val="FF5722"/>
          <w:sz w:val="54"/>
        </w:rPr>
        <w:t>Per Base N Content</w:t>
      </w:r>
    </w:p>
    <w:p w14:paraId="716E4AE1" w14:textId="77777777" w:rsidR="005B0868" w:rsidRDefault="00000000">
      <w:pPr>
        <w:numPr>
          <w:ilvl w:val="0"/>
          <w:numId w:val="11"/>
        </w:numPr>
        <w:spacing w:after="204" w:line="276" w:lineRule="auto"/>
        <w:ind w:hanging="540"/>
        <w:jc w:val="both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0" wp14:anchorId="03323766" wp14:editId="388400E6">
            <wp:simplePos x="0" y="0"/>
            <wp:positionH relativeFrom="column">
              <wp:posOffset>3734714</wp:posOffset>
            </wp:positionH>
            <wp:positionV relativeFrom="paragraph">
              <wp:posOffset>-148543</wp:posOffset>
            </wp:positionV>
            <wp:extent cx="4837176" cy="3613404"/>
            <wp:effectExtent l="0" t="0" r="0" b="0"/>
            <wp:wrapSquare wrapText="bothSides"/>
            <wp:docPr id="2343" name="Picture 2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" name="Picture 234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7176" cy="3613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color w:val="21242C"/>
          <w:sz w:val="36"/>
        </w:rPr>
        <w:t xml:space="preserve">This module indicates </w:t>
      </w:r>
      <w:r>
        <w:rPr>
          <w:b/>
          <w:i/>
          <w:color w:val="CC0000"/>
          <w:sz w:val="36"/>
        </w:rPr>
        <w:t>the N content over all bases.</w:t>
      </w:r>
    </w:p>
    <w:p w14:paraId="2F3B9ED0" w14:textId="77777777" w:rsidR="005B0868" w:rsidRDefault="00000000">
      <w:pPr>
        <w:numPr>
          <w:ilvl w:val="0"/>
          <w:numId w:val="11"/>
        </w:numPr>
        <w:spacing w:after="214" w:line="268" w:lineRule="auto"/>
        <w:ind w:hanging="540"/>
        <w:jc w:val="both"/>
      </w:pPr>
      <w:r>
        <w:rPr>
          <w:b/>
          <w:color w:val="21242C"/>
          <w:sz w:val="36"/>
        </w:rPr>
        <w:t>It also tells if the given sample has any uncalled bases.</w:t>
      </w:r>
    </w:p>
    <w:p w14:paraId="1D485BD2" w14:textId="77777777" w:rsidR="005B0868" w:rsidRDefault="00000000">
      <w:pPr>
        <w:numPr>
          <w:ilvl w:val="0"/>
          <w:numId w:val="11"/>
        </w:numPr>
        <w:spacing w:after="179" w:line="268" w:lineRule="auto"/>
        <w:ind w:hanging="540"/>
        <w:jc w:val="both"/>
      </w:pPr>
      <w:r>
        <w:rPr>
          <w:b/>
          <w:i/>
          <w:color w:val="4285F4"/>
          <w:sz w:val="36"/>
        </w:rPr>
        <w:t xml:space="preserve">X-axis: </w:t>
      </w:r>
      <w:r>
        <w:rPr>
          <w:b/>
          <w:color w:val="21242C"/>
          <w:sz w:val="36"/>
        </w:rPr>
        <w:t>position in read</w:t>
      </w:r>
    </w:p>
    <w:p w14:paraId="7BF73AFC" w14:textId="77777777" w:rsidR="005B0868" w:rsidRDefault="00000000">
      <w:pPr>
        <w:numPr>
          <w:ilvl w:val="0"/>
          <w:numId w:val="11"/>
        </w:numPr>
        <w:spacing w:after="13" w:line="268" w:lineRule="auto"/>
        <w:ind w:hanging="540"/>
        <w:jc w:val="both"/>
      </w:pPr>
      <w:r>
        <w:rPr>
          <w:b/>
          <w:i/>
          <w:color w:val="4285F4"/>
          <w:sz w:val="36"/>
        </w:rPr>
        <w:t xml:space="preserve">Y-axis: </w:t>
      </w:r>
      <w:r>
        <w:rPr>
          <w:b/>
          <w:color w:val="21242C"/>
          <w:sz w:val="36"/>
        </w:rPr>
        <w:t>percentage of N in that</w:t>
      </w:r>
      <w:r>
        <w:rPr>
          <w:b/>
          <w:color w:val="21242C"/>
          <w:sz w:val="36"/>
        </w:rPr>
        <w:tab/>
        <w:t>position</w:t>
      </w:r>
      <w:r>
        <w:rPr>
          <w:b/>
          <w:color w:val="21242C"/>
          <w:sz w:val="36"/>
        </w:rPr>
        <w:tab/>
        <w:t>over</w:t>
      </w:r>
      <w:r>
        <w:rPr>
          <w:b/>
          <w:color w:val="21242C"/>
          <w:sz w:val="36"/>
        </w:rPr>
        <w:tab/>
        <w:t>all</w:t>
      </w:r>
    </w:p>
    <w:p w14:paraId="569EE27C" w14:textId="77777777" w:rsidR="005B0868" w:rsidRDefault="00000000">
      <w:pPr>
        <w:spacing w:after="179" w:line="268" w:lineRule="auto"/>
        <w:ind w:left="756"/>
        <w:jc w:val="both"/>
      </w:pPr>
      <w:r>
        <w:rPr>
          <w:b/>
          <w:color w:val="21242C"/>
          <w:sz w:val="36"/>
        </w:rPr>
        <w:t>sequences</w:t>
      </w:r>
    </w:p>
    <w:p w14:paraId="2863A283" w14:textId="77777777" w:rsidR="005B0868" w:rsidRDefault="00000000">
      <w:pPr>
        <w:spacing w:after="416"/>
        <w:ind w:left="10" w:right="2290" w:hanging="10"/>
        <w:jc w:val="right"/>
      </w:pPr>
      <w:r>
        <w:rPr>
          <w:color w:val="FF5722"/>
          <w:sz w:val="54"/>
        </w:rPr>
        <w:t>Sequence Length Distribution</w:t>
      </w:r>
    </w:p>
    <w:p w14:paraId="115E51E9" w14:textId="77777777" w:rsidR="005B0868" w:rsidRDefault="00000000">
      <w:pPr>
        <w:numPr>
          <w:ilvl w:val="0"/>
          <w:numId w:val="11"/>
        </w:numPr>
        <w:spacing w:after="217" w:line="268" w:lineRule="auto"/>
        <w:ind w:hanging="540"/>
        <w:jc w:val="both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0" wp14:anchorId="3B233DEA" wp14:editId="520B19FD">
            <wp:simplePos x="0" y="0"/>
            <wp:positionH relativeFrom="column">
              <wp:posOffset>3591458</wp:posOffset>
            </wp:positionH>
            <wp:positionV relativeFrom="paragraph">
              <wp:posOffset>-234446</wp:posOffset>
            </wp:positionV>
            <wp:extent cx="4943856" cy="3697224"/>
            <wp:effectExtent l="0" t="0" r="0" b="0"/>
            <wp:wrapSquare wrapText="bothSides"/>
            <wp:docPr id="2381" name="Picture 2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" name="Picture 238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3856" cy="3697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color w:val="21242C"/>
          <w:sz w:val="36"/>
        </w:rPr>
        <w:t xml:space="preserve">This module indicates the </w:t>
      </w:r>
      <w:r>
        <w:rPr>
          <w:b/>
          <w:i/>
          <w:color w:val="CC0000"/>
          <w:sz w:val="36"/>
        </w:rPr>
        <w:t>distribution</w:t>
      </w:r>
      <w:r>
        <w:rPr>
          <w:b/>
          <w:i/>
          <w:color w:val="CC0000"/>
          <w:sz w:val="36"/>
        </w:rPr>
        <w:tab/>
        <w:t>of</w:t>
      </w:r>
      <w:r>
        <w:rPr>
          <w:b/>
          <w:i/>
          <w:color w:val="CC0000"/>
          <w:sz w:val="36"/>
        </w:rPr>
        <w:tab/>
        <w:t xml:space="preserve">sequence lengths </w:t>
      </w:r>
      <w:r>
        <w:rPr>
          <w:b/>
          <w:i/>
          <w:color w:val="21242C"/>
          <w:sz w:val="36"/>
        </w:rPr>
        <w:t>over all sequences.</w:t>
      </w:r>
    </w:p>
    <w:p w14:paraId="6A7914B5" w14:textId="77777777" w:rsidR="005B0868" w:rsidRDefault="00000000">
      <w:pPr>
        <w:numPr>
          <w:ilvl w:val="0"/>
          <w:numId w:val="11"/>
        </w:numPr>
        <w:spacing w:after="179" w:line="268" w:lineRule="auto"/>
        <w:ind w:hanging="540"/>
        <w:jc w:val="both"/>
      </w:pPr>
      <w:r>
        <w:rPr>
          <w:b/>
          <w:i/>
          <w:color w:val="4285F4"/>
          <w:sz w:val="36"/>
        </w:rPr>
        <w:t xml:space="preserve">X-axis: </w:t>
      </w:r>
      <w:r>
        <w:rPr>
          <w:b/>
          <w:color w:val="21242C"/>
          <w:sz w:val="36"/>
        </w:rPr>
        <w:t>sequence length</w:t>
      </w:r>
    </w:p>
    <w:p w14:paraId="421C6561" w14:textId="77777777" w:rsidR="005B0868" w:rsidRDefault="00000000">
      <w:pPr>
        <w:numPr>
          <w:ilvl w:val="0"/>
          <w:numId w:val="11"/>
        </w:numPr>
        <w:spacing w:after="179" w:line="268" w:lineRule="auto"/>
        <w:ind w:hanging="540"/>
        <w:jc w:val="both"/>
      </w:pPr>
      <w:r>
        <w:rPr>
          <w:b/>
          <w:i/>
          <w:color w:val="4285F4"/>
          <w:sz w:val="36"/>
        </w:rPr>
        <w:t xml:space="preserve">Y-axis: </w:t>
      </w:r>
      <w:r>
        <w:rPr>
          <w:b/>
          <w:color w:val="21242C"/>
          <w:sz w:val="36"/>
        </w:rPr>
        <w:t>number of reads having that length</w:t>
      </w:r>
    </w:p>
    <w:p w14:paraId="566A1D38" w14:textId="77777777" w:rsidR="005B0868" w:rsidRDefault="00000000">
      <w:pPr>
        <w:spacing w:after="325"/>
        <w:ind w:left="10" w:right="2464" w:hanging="10"/>
        <w:jc w:val="right"/>
      </w:pPr>
      <w:r>
        <w:rPr>
          <w:color w:val="FF5722"/>
          <w:sz w:val="54"/>
        </w:rPr>
        <w:t>Sequence Duplication Levels</w:t>
      </w:r>
    </w:p>
    <w:p w14:paraId="3FEFC529" w14:textId="77777777" w:rsidR="005B0868" w:rsidRDefault="00000000">
      <w:pPr>
        <w:numPr>
          <w:ilvl w:val="0"/>
          <w:numId w:val="11"/>
        </w:numPr>
        <w:spacing w:after="199" w:line="253" w:lineRule="auto"/>
        <w:ind w:hanging="540"/>
        <w:jc w:val="both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0" wp14:anchorId="0EF0F2E7" wp14:editId="4CA34249">
            <wp:simplePos x="0" y="0"/>
            <wp:positionH relativeFrom="column">
              <wp:posOffset>3358286</wp:posOffset>
            </wp:positionH>
            <wp:positionV relativeFrom="paragraph">
              <wp:posOffset>-324793</wp:posOffset>
            </wp:positionV>
            <wp:extent cx="5093209" cy="3822192"/>
            <wp:effectExtent l="0" t="0" r="0" b="0"/>
            <wp:wrapSquare wrapText="bothSides"/>
            <wp:docPr id="2440" name="Picture 24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" name="Picture 244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3209" cy="3822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color w:val="21242C"/>
          <w:sz w:val="30"/>
        </w:rPr>
        <w:t>This module offers a way of finding</w:t>
      </w:r>
      <w:r>
        <w:rPr>
          <w:b/>
          <w:i/>
          <w:color w:val="21242C"/>
          <w:sz w:val="30"/>
        </w:rPr>
        <w:tab/>
      </w:r>
      <w:r>
        <w:rPr>
          <w:b/>
          <w:i/>
          <w:color w:val="CC0000"/>
          <w:sz w:val="30"/>
        </w:rPr>
        <w:t>how</w:t>
      </w:r>
      <w:r>
        <w:rPr>
          <w:b/>
          <w:i/>
          <w:color w:val="CC0000"/>
          <w:sz w:val="30"/>
        </w:rPr>
        <w:tab/>
        <w:t>unique</w:t>
      </w:r>
      <w:r>
        <w:rPr>
          <w:b/>
          <w:i/>
          <w:color w:val="CC0000"/>
          <w:sz w:val="30"/>
        </w:rPr>
        <w:tab/>
        <w:t xml:space="preserve">the sequences are </w:t>
      </w:r>
      <w:r>
        <w:rPr>
          <w:b/>
          <w:i/>
          <w:color w:val="21242C"/>
          <w:sz w:val="30"/>
        </w:rPr>
        <w:t>in the given sample.</w:t>
      </w:r>
    </w:p>
    <w:p w14:paraId="6C6B8B3C" w14:textId="77777777" w:rsidR="005B0868" w:rsidRDefault="00000000">
      <w:pPr>
        <w:numPr>
          <w:ilvl w:val="0"/>
          <w:numId w:val="11"/>
        </w:numPr>
        <w:spacing w:after="195" w:line="257" w:lineRule="auto"/>
        <w:ind w:hanging="540"/>
        <w:jc w:val="both"/>
      </w:pPr>
      <w:r>
        <w:rPr>
          <w:b/>
          <w:color w:val="21242C"/>
          <w:sz w:val="30"/>
        </w:rPr>
        <w:t>Most of the sequence should have occurred only once.</w:t>
      </w:r>
    </w:p>
    <w:p w14:paraId="74C978BA" w14:textId="77777777" w:rsidR="005B0868" w:rsidRDefault="00000000">
      <w:pPr>
        <w:numPr>
          <w:ilvl w:val="0"/>
          <w:numId w:val="11"/>
        </w:numPr>
        <w:spacing w:after="3" w:line="257" w:lineRule="auto"/>
        <w:ind w:hanging="540"/>
        <w:jc w:val="both"/>
      </w:pPr>
      <w:r>
        <w:rPr>
          <w:b/>
          <w:i/>
          <w:color w:val="4285F4"/>
          <w:sz w:val="30"/>
        </w:rPr>
        <w:t>X-axis:</w:t>
      </w:r>
      <w:r>
        <w:rPr>
          <w:b/>
          <w:i/>
          <w:color w:val="4285F4"/>
          <w:sz w:val="30"/>
        </w:rPr>
        <w:tab/>
      </w:r>
      <w:r>
        <w:rPr>
          <w:b/>
          <w:color w:val="21242C"/>
          <w:sz w:val="30"/>
        </w:rPr>
        <w:t>duplication</w:t>
      </w:r>
      <w:r>
        <w:rPr>
          <w:b/>
          <w:color w:val="21242C"/>
          <w:sz w:val="30"/>
        </w:rPr>
        <w:tab/>
        <w:t>level</w:t>
      </w:r>
    </w:p>
    <w:p w14:paraId="70296231" w14:textId="77777777" w:rsidR="005B0868" w:rsidRDefault="00000000">
      <w:pPr>
        <w:spacing w:after="195" w:line="257" w:lineRule="auto"/>
        <w:ind w:left="766" w:right="-649" w:hanging="10"/>
      </w:pPr>
      <w:r>
        <w:rPr>
          <w:b/>
          <w:color w:val="21242C"/>
          <w:sz w:val="30"/>
        </w:rPr>
        <w:t>(</w:t>
      </w:r>
      <w:proofErr w:type="gramStart"/>
      <w:r>
        <w:rPr>
          <w:b/>
          <w:color w:val="21242C"/>
          <w:sz w:val="30"/>
        </w:rPr>
        <w:t>occurred</w:t>
      </w:r>
      <w:proofErr w:type="gramEnd"/>
      <w:r>
        <w:rPr>
          <w:b/>
          <w:color w:val="21242C"/>
          <w:sz w:val="30"/>
        </w:rPr>
        <w:t xml:space="preserve"> once, twice...)</w:t>
      </w:r>
    </w:p>
    <w:p w14:paraId="7EA8DDEB" w14:textId="77777777" w:rsidR="005B0868" w:rsidRDefault="00000000">
      <w:pPr>
        <w:numPr>
          <w:ilvl w:val="0"/>
          <w:numId w:val="11"/>
        </w:numPr>
        <w:spacing w:after="0" w:line="257" w:lineRule="auto"/>
        <w:ind w:hanging="540"/>
        <w:jc w:val="both"/>
      </w:pPr>
      <w:r>
        <w:rPr>
          <w:b/>
          <w:i/>
          <w:color w:val="4285F4"/>
          <w:sz w:val="30"/>
        </w:rPr>
        <w:t xml:space="preserve">Y-axis: </w:t>
      </w:r>
      <w:r>
        <w:rPr>
          <w:b/>
          <w:color w:val="21242C"/>
          <w:sz w:val="30"/>
        </w:rPr>
        <w:t>percentage of sequences at specific</w:t>
      </w:r>
    </w:p>
    <w:p w14:paraId="2F5684C5" w14:textId="77777777" w:rsidR="005B0868" w:rsidRDefault="00000000">
      <w:pPr>
        <w:spacing w:after="195" w:line="257" w:lineRule="auto"/>
        <w:ind w:left="766" w:right="-649" w:hanging="10"/>
      </w:pPr>
      <w:r>
        <w:rPr>
          <w:b/>
          <w:color w:val="21242C"/>
          <w:sz w:val="30"/>
        </w:rPr>
        <w:t>duplication level</w:t>
      </w:r>
    </w:p>
    <w:p w14:paraId="253051E9" w14:textId="77777777" w:rsidR="005B0868" w:rsidRDefault="00000000">
      <w:pPr>
        <w:pStyle w:val="Heading1"/>
        <w:spacing w:after="352"/>
        <w:ind w:left="46"/>
        <w:jc w:val="center"/>
      </w:pPr>
      <w:r>
        <w:lastRenderedPageBreak/>
        <w:t>Exercise 4</w:t>
      </w:r>
    </w:p>
    <w:p w14:paraId="49C3110A" w14:textId="77777777" w:rsidR="005B0868" w:rsidRDefault="00000000">
      <w:pPr>
        <w:numPr>
          <w:ilvl w:val="0"/>
          <w:numId w:val="12"/>
        </w:numPr>
        <w:spacing w:after="165" w:line="273" w:lineRule="auto"/>
        <w:ind w:left="742" w:right="-14" w:hanging="569"/>
      </w:pPr>
      <w:r>
        <w:rPr>
          <w:color w:val="21242C"/>
          <w:sz w:val="42"/>
        </w:rPr>
        <w:t>In the previously used FASTQ file, write a python script that:</w:t>
      </w:r>
    </w:p>
    <w:p w14:paraId="5B718BB7" w14:textId="77777777" w:rsidR="005B0868" w:rsidRDefault="00000000">
      <w:pPr>
        <w:spacing w:after="237"/>
        <w:ind w:left="927"/>
      </w:pPr>
      <w:r>
        <w:rPr>
          <w:rFonts w:ascii="Cambria Math" w:eastAsia="Cambria Math" w:hAnsi="Cambria Math" w:cs="Cambria Math"/>
          <w:color w:val="21242C"/>
          <w:sz w:val="38"/>
        </w:rPr>
        <w:t xml:space="preserve">◆ </w:t>
      </w:r>
      <w:r>
        <w:rPr>
          <w:b/>
          <w:color w:val="21242C"/>
          <w:sz w:val="38"/>
        </w:rPr>
        <w:t xml:space="preserve">Calculates the </w:t>
      </w:r>
      <w:r>
        <w:rPr>
          <w:b/>
          <w:color w:val="CC0000"/>
          <w:sz w:val="38"/>
        </w:rPr>
        <w:t>“Sequence Duplication Levels”</w:t>
      </w:r>
    </w:p>
    <w:p w14:paraId="2E09D894" w14:textId="77777777" w:rsidR="005B0868" w:rsidRDefault="00000000">
      <w:pPr>
        <w:spacing w:after="471"/>
        <w:ind w:left="922" w:hanging="10"/>
      </w:pPr>
      <w:r>
        <w:rPr>
          <w:rFonts w:ascii="Cambria Math" w:eastAsia="Cambria Math" w:hAnsi="Cambria Math" w:cs="Cambria Math"/>
          <w:color w:val="21242C"/>
          <w:sz w:val="38"/>
        </w:rPr>
        <w:t xml:space="preserve">◆ </w:t>
      </w:r>
      <w:r>
        <w:rPr>
          <w:b/>
          <w:color w:val="21242C"/>
          <w:sz w:val="38"/>
        </w:rPr>
        <w:t xml:space="preserve">Draws a </w:t>
      </w:r>
      <w:r>
        <w:rPr>
          <w:b/>
          <w:color w:val="CC0000"/>
          <w:sz w:val="38"/>
        </w:rPr>
        <w:t xml:space="preserve">plot (any kind of plot you prefer) </w:t>
      </w:r>
      <w:r>
        <w:rPr>
          <w:b/>
          <w:color w:val="21242C"/>
          <w:sz w:val="38"/>
        </w:rPr>
        <w:t>for this metric</w:t>
      </w:r>
    </w:p>
    <w:p w14:paraId="4AC66B39" w14:textId="77777777" w:rsidR="005B0868" w:rsidRDefault="00000000">
      <w:pPr>
        <w:numPr>
          <w:ilvl w:val="0"/>
          <w:numId w:val="12"/>
        </w:numPr>
        <w:spacing w:after="165" w:line="273" w:lineRule="auto"/>
        <w:ind w:left="742" w:right="-14" w:hanging="569"/>
      </w:pPr>
      <w:r>
        <w:rPr>
          <w:color w:val="21242C"/>
          <w:sz w:val="42"/>
        </w:rPr>
        <w:t xml:space="preserve">Open the same FASTQ file in </w:t>
      </w:r>
      <w:proofErr w:type="spellStart"/>
      <w:r>
        <w:rPr>
          <w:color w:val="4285F4"/>
          <w:sz w:val="42"/>
        </w:rPr>
        <w:t>FastQC</w:t>
      </w:r>
      <w:proofErr w:type="spellEnd"/>
      <w:r>
        <w:rPr>
          <w:color w:val="4285F4"/>
          <w:sz w:val="42"/>
        </w:rPr>
        <w:t xml:space="preserve"> </w:t>
      </w:r>
      <w:r>
        <w:rPr>
          <w:color w:val="21242C"/>
          <w:sz w:val="42"/>
        </w:rPr>
        <w:t xml:space="preserve">and </w:t>
      </w:r>
      <w:r>
        <w:rPr>
          <w:color w:val="4285F4"/>
          <w:sz w:val="42"/>
        </w:rPr>
        <w:t xml:space="preserve">compare the results of “Sequence Duplication Levels” </w:t>
      </w:r>
      <w:r>
        <w:rPr>
          <w:color w:val="21242C"/>
          <w:sz w:val="42"/>
        </w:rPr>
        <w:t>to your output.</w:t>
      </w:r>
    </w:p>
    <w:p w14:paraId="390C5228" w14:textId="77777777" w:rsidR="005B0868" w:rsidRDefault="00000000">
      <w:pPr>
        <w:spacing w:after="296"/>
        <w:ind w:left="10" w:right="2565" w:hanging="10"/>
        <w:jc w:val="right"/>
      </w:pPr>
      <w:r>
        <w:rPr>
          <w:color w:val="FF5722"/>
          <w:sz w:val="54"/>
        </w:rPr>
        <w:t>Overrepresented Sequences</w:t>
      </w:r>
    </w:p>
    <w:p w14:paraId="28B8AA50" w14:textId="77777777" w:rsidR="005B0868" w:rsidRDefault="00000000">
      <w:pPr>
        <w:numPr>
          <w:ilvl w:val="0"/>
          <w:numId w:val="13"/>
        </w:numPr>
        <w:spacing w:after="206" w:line="275" w:lineRule="auto"/>
        <w:ind w:hanging="540"/>
        <w:jc w:val="both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0" wp14:anchorId="2E32D777" wp14:editId="6F80CE1D">
            <wp:simplePos x="0" y="0"/>
            <wp:positionH relativeFrom="column">
              <wp:posOffset>3589934</wp:posOffset>
            </wp:positionH>
            <wp:positionV relativeFrom="paragraph">
              <wp:posOffset>-148601</wp:posOffset>
            </wp:positionV>
            <wp:extent cx="4972813" cy="3733800"/>
            <wp:effectExtent l="0" t="0" r="0" b="0"/>
            <wp:wrapSquare wrapText="bothSides"/>
            <wp:docPr id="2633" name="Picture 26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" name="Picture 263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2813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color w:val="21242C"/>
          <w:sz w:val="36"/>
        </w:rPr>
        <w:t xml:space="preserve">This module shows </w:t>
      </w:r>
      <w:r>
        <w:rPr>
          <w:b/>
          <w:i/>
          <w:color w:val="CC0000"/>
          <w:sz w:val="36"/>
        </w:rPr>
        <w:t xml:space="preserve">the list of sequences which appear more than expected </w:t>
      </w:r>
      <w:r>
        <w:rPr>
          <w:b/>
          <w:i/>
          <w:color w:val="21242C"/>
          <w:sz w:val="36"/>
        </w:rPr>
        <w:t>in the file.</w:t>
      </w:r>
    </w:p>
    <w:p w14:paraId="4F6A9A79" w14:textId="77777777" w:rsidR="005B0868" w:rsidRDefault="00000000">
      <w:pPr>
        <w:numPr>
          <w:ilvl w:val="0"/>
          <w:numId w:val="13"/>
        </w:numPr>
        <w:spacing w:after="179" w:line="268" w:lineRule="auto"/>
        <w:ind w:hanging="540"/>
        <w:jc w:val="both"/>
      </w:pPr>
      <w:r>
        <w:rPr>
          <w:b/>
          <w:color w:val="21242C"/>
          <w:sz w:val="36"/>
        </w:rPr>
        <w:t xml:space="preserve">A sequence is considered overrepresented if it accounts for </w:t>
      </w:r>
      <w:r>
        <w:rPr>
          <w:color w:val="21242C"/>
          <w:sz w:val="36"/>
        </w:rPr>
        <w:t xml:space="preserve">≥ </w:t>
      </w:r>
      <w:r>
        <w:rPr>
          <w:b/>
          <w:color w:val="21242C"/>
          <w:sz w:val="36"/>
        </w:rPr>
        <w:t>0.1% of the total reads.</w:t>
      </w:r>
    </w:p>
    <w:p w14:paraId="47B504E0" w14:textId="77777777" w:rsidR="005B0868" w:rsidRDefault="00000000">
      <w:pPr>
        <w:spacing w:after="231"/>
        <w:ind w:left="10" w:right="4181" w:hanging="10"/>
        <w:jc w:val="right"/>
      </w:pPr>
      <w:r>
        <w:rPr>
          <w:color w:val="FF5722"/>
          <w:sz w:val="54"/>
        </w:rPr>
        <w:t>Adapter Content</w:t>
      </w:r>
    </w:p>
    <w:p w14:paraId="0688D4F4" w14:textId="77777777" w:rsidR="005B0868" w:rsidRDefault="00000000">
      <w:pPr>
        <w:numPr>
          <w:ilvl w:val="0"/>
          <w:numId w:val="13"/>
        </w:numPr>
        <w:spacing w:after="145" w:line="268" w:lineRule="auto"/>
        <w:ind w:hanging="540"/>
        <w:jc w:val="both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0" wp14:anchorId="3B701F3A" wp14:editId="576AD51A">
            <wp:simplePos x="0" y="0"/>
            <wp:positionH relativeFrom="column">
              <wp:posOffset>3492399</wp:posOffset>
            </wp:positionH>
            <wp:positionV relativeFrom="paragraph">
              <wp:posOffset>-107714</wp:posOffset>
            </wp:positionV>
            <wp:extent cx="5102353" cy="3820668"/>
            <wp:effectExtent l="0" t="0" r="0" b="0"/>
            <wp:wrapSquare wrapText="bothSides"/>
            <wp:docPr id="2687" name="Picture 26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" name="Picture 2687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2353" cy="3820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color w:val="21242C"/>
          <w:sz w:val="36"/>
        </w:rPr>
        <w:t>This</w:t>
      </w:r>
      <w:r>
        <w:rPr>
          <w:b/>
          <w:i/>
          <w:color w:val="21242C"/>
          <w:sz w:val="36"/>
        </w:rPr>
        <w:tab/>
        <w:t>module</w:t>
      </w:r>
      <w:r>
        <w:rPr>
          <w:b/>
          <w:i/>
          <w:color w:val="21242C"/>
          <w:sz w:val="36"/>
        </w:rPr>
        <w:tab/>
        <w:t>shows</w:t>
      </w:r>
      <w:r>
        <w:rPr>
          <w:b/>
          <w:i/>
          <w:color w:val="21242C"/>
          <w:sz w:val="36"/>
        </w:rPr>
        <w:tab/>
        <w:t xml:space="preserve">a </w:t>
      </w:r>
      <w:r>
        <w:rPr>
          <w:b/>
          <w:i/>
          <w:color w:val="CC0000"/>
          <w:sz w:val="36"/>
        </w:rPr>
        <w:t>cumulative</w:t>
      </w:r>
      <w:r>
        <w:rPr>
          <w:b/>
          <w:i/>
          <w:color w:val="CC0000"/>
          <w:sz w:val="36"/>
        </w:rPr>
        <w:tab/>
        <w:t>plot</w:t>
      </w:r>
      <w:r>
        <w:rPr>
          <w:b/>
          <w:i/>
          <w:color w:val="CC0000"/>
          <w:sz w:val="36"/>
        </w:rPr>
        <w:tab/>
        <w:t>of</w:t>
      </w:r>
      <w:r>
        <w:rPr>
          <w:b/>
          <w:i/>
          <w:color w:val="CC0000"/>
          <w:sz w:val="36"/>
        </w:rPr>
        <w:tab/>
        <w:t>the fraction</w:t>
      </w:r>
      <w:r>
        <w:rPr>
          <w:b/>
          <w:i/>
          <w:color w:val="CC0000"/>
          <w:sz w:val="36"/>
        </w:rPr>
        <w:tab/>
        <w:t>of</w:t>
      </w:r>
      <w:r>
        <w:rPr>
          <w:b/>
          <w:i/>
          <w:color w:val="CC0000"/>
          <w:sz w:val="36"/>
        </w:rPr>
        <w:tab/>
        <w:t>reads</w:t>
      </w:r>
      <w:r>
        <w:rPr>
          <w:b/>
          <w:i/>
          <w:color w:val="CC0000"/>
          <w:sz w:val="36"/>
        </w:rPr>
        <w:tab/>
      </w:r>
      <w:r>
        <w:rPr>
          <w:b/>
          <w:i/>
          <w:color w:val="21242C"/>
          <w:sz w:val="36"/>
        </w:rPr>
        <w:t>where the</w:t>
      </w:r>
      <w:r>
        <w:rPr>
          <w:b/>
          <w:i/>
          <w:color w:val="21242C"/>
          <w:sz w:val="36"/>
        </w:rPr>
        <w:tab/>
        <w:t>sequence</w:t>
      </w:r>
      <w:r>
        <w:rPr>
          <w:b/>
          <w:i/>
          <w:color w:val="21242C"/>
          <w:sz w:val="36"/>
        </w:rPr>
        <w:tab/>
        <w:t xml:space="preserve">library </w:t>
      </w:r>
      <w:r>
        <w:rPr>
          <w:b/>
          <w:i/>
          <w:color w:val="CC0000"/>
          <w:sz w:val="36"/>
        </w:rPr>
        <w:t>adapter</w:t>
      </w:r>
      <w:r>
        <w:rPr>
          <w:b/>
          <w:i/>
          <w:color w:val="CC0000"/>
          <w:sz w:val="36"/>
        </w:rPr>
        <w:tab/>
        <w:t>sequence</w:t>
      </w:r>
      <w:r>
        <w:rPr>
          <w:b/>
          <w:i/>
          <w:color w:val="CC0000"/>
          <w:sz w:val="36"/>
        </w:rPr>
        <w:tab/>
        <w:t xml:space="preserve">is identified </w:t>
      </w:r>
      <w:r>
        <w:rPr>
          <w:b/>
          <w:i/>
          <w:color w:val="21242C"/>
          <w:sz w:val="36"/>
        </w:rPr>
        <w:t>at the indicated base position.</w:t>
      </w:r>
    </w:p>
    <w:p w14:paraId="4A5E445F" w14:textId="77777777" w:rsidR="005B0868" w:rsidRDefault="00000000">
      <w:pPr>
        <w:numPr>
          <w:ilvl w:val="0"/>
          <w:numId w:val="13"/>
        </w:numPr>
        <w:spacing w:after="92" w:line="268" w:lineRule="auto"/>
        <w:ind w:hanging="540"/>
        <w:jc w:val="both"/>
      </w:pPr>
      <w:r>
        <w:rPr>
          <w:b/>
          <w:i/>
          <w:color w:val="4285F4"/>
          <w:sz w:val="36"/>
        </w:rPr>
        <w:t xml:space="preserve">X-axis: </w:t>
      </w:r>
      <w:r>
        <w:rPr>
          <w:b/>
          <w:color w:val="21242C"/>
          <w:sz w:val="36"/>
        </w:rPr>
        <w:t>position in read</w:t>
      </w:r>
    </w:p>
    <w:p w14:paraId="1D71BF0A" w14:textId="77777777" w:rsidR="005B0868" w:rsidRDefault="00000000">
      <w:pPr>
        <w:numPr>
          <w:ilvl w:val="0"/>
          <w:numId w:val="13"/>
        </w:numPr>
        <w:spacing w:after="0" w:line="268" w:lineRule="auto"/>
        <w:ind w:hanging="540"/>
        <w:jc w:val="both"/>
      </w:pPr>
      <w:r>
        <w:rPr>
          <w:b/>
          <w:i/>
          <w:color w:val="4285F4"/>
          <w:sz w:val="36"/>
        </w:rPr>
        <w:t>Y-axis:</w:t>
      </w:r>
      <w:r>
        <w:rPr>
          <w:b/>
          <w:i/>
          <w:color w:val="4285F4"/>
          <w:sz w:val="36"/>
        </w:rPr>
        <w:tab/>
      </w:r>
      <w:r>
        <w:rPr>
          <w:b/>
          <w:color w:val="21242C"/>
          <w:sz w:val="36"/>
        </w:rPr>
        <w:t>percentage</w:t>
      </w:r>
      <w:r>
        <w:rPr>
          <w:b/>
          <w:color w:val="21242C"/>
          <w:sz w:val="36"/>
        </w:rPr>
        <w:tab/>
        <w:t>of reads in which an adapter</w:t>
      </w:r>
    </w:p>
    <w:p w14:paraId="2FBAA3E6" w14:textId="77777777" w:rsidR="005B0868" w:rsidRDefault="00000000">
      <w:pPr>
        <w:spacing w:after="179" w:line="268" w:lineRule="auto"/>
        <w:ind w:left="756"/>
        <w:jc w:val="both"/>
      </w:pPr>
      <w:r>
        <w:rPr>
          <w:b/>
          <w:color w:val="21242C"/>
          <w:sz w:val="36"/>
        </w:rPr>
        <w:t>is present</w:t>
      </w:r>
    </w:p>
    <w:p w14:paraId="327B6D46" w14:textId="2EA8614B" w:rsidR="005B0868" w:rsidRDefault="005B0868">
      <w:pPr>
        <w:spacing w:after="190" w:line="253" w:lineRule="auto"/>
        <w:ind w:left="751" w:hanging="10"/>
      </w:pPr>
    </w:p>
    <w:sectPr w:rsidR="005B0868">
      <w:headerReference w:type="even" r:id="rId37"/>
      <w:headerReference w:type="default" r:id="rId38"/>
      <w:headerReference w:type="first" r:id="rId39"/>
      <w:pgSz w:w="14400" w:h="8100" w:orient="landscape"/>
      <w:pgMar w:top="775" w:right="631" w:bottom="353" w:left="59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6ADB3C" w14:textId="77777777" w:rsidR="00022B3E" w:rsidRDefault="00022B3E">
      <w:pPr>
        <w:spacing w:after="0" w:line="240" w:lineRule="auto"/>
      </w:pPr>
      <w:r>
        <w:separator/>
      </w:r>
    </w:p>
  </w:endnote>
  <w:endnote w:type="continuationSeparator" w:id="0">
    <w:p w14:paraId="07732BDC" w14:textId="77777777" w:rsidR="00022B3E" w:rsidRDefault="00022B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312B27" w14:textId="77777777" w:rsidR="00022B3E" w:rsidRDefault="00022B3E">
      <w:pPr>
        <w:spacing w:after="0" w:line="240" w:lineRule="auto"/>
      </w:pPr>
      <w:r>
        <w:separator/>
      </w:r>
    </w:p>
  </w:footnote>
  <w:footnote w:type="continuationSeparator" w:id="0">
    <w:p w14:paraId="5F2807B8" w14:textId="77777777" w:rsidR="00022B3E" w:rsidRDefault="00022B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DDBEE" w14:textId="77777777" w:rsidR="005B0868" w:rsidRDefault="005B086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37FB1" w14:textId="77777777" w:rsidR="005B0868" w:rsidRDefault="005B0868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2BE465" w14:textId="77777777" w:rsidR="005B0868" w:rsidRDefault="005B086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26FC6"/>
    <w:multiLevelType w:val="hybridMultilevel"/>
    <w:tmpl w:val="94BC9720"/>
    <w:lvl w:ilvl="0" w:tplc="49EAF402">
      <w:start w:val="1"/>
      <w:numFmt w:val="bullet"/>
      <w:lvlText w:val="➢"/>
      <w:lvlJc w:val="left"/>
      <w:pPr>
        <w:ind w:left="7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A0042772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B71667B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0CAA4E0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21242C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633C7760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368292B2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23F4D32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21242C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05B41B68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BFF0EE4A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C9A10A0"/>
    <w:multiLevelType w:val="hybridMultilevel"/>
    <w:tmpl w:val="DC4CE96C"/>
    <w:lvl w:ilvl="0" w:tplc="87A667AC">
      <w:start w:val="1"/>
      <w:numFmt w:val="bullet"/>
      <w:lvlText w:val="➢"/>
      <w:lvlJc w:val="left"/>
      <w:pPr>
        <w:ind w:left="7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9320B7D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CE4A696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10084F4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21242C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E87221B8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FC9EFAD8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D6CCEEA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21242C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A690854C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137AB210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59B0A14"/>
    <w:multiLevelType w:val="hybridMultilevel"/>
    <w:tmpl w:val="99E215CA"/>
    <w:lvl w:ilvl="0" w:tplc="5C78D296">
      <w:start w:val="1"/>
      <w:numFmt w:val="bullet"/>
      <w:lvlText w:val="➔"/>
      <w:lvlJc w:val="left"/>
      <w:pPr>
        <w:ind w:left="7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1" w:tplc="827A271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8A8CC884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2506E02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21242C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17CC319E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C13CB0D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A40E18A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21242C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1CD8DBB0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95D47404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66A1CE6"/>
    <w:multiLevelType w:val="hybridMultilevel"/>
    <w:tmpl w:val="B4DE2AC2"/>
    <w:lvl w:ilvl="0" w:tplc="B3CC2D5A">
      <w:start w:val="1"/>
      <w:numFmt w:val="bullet"/>
      <w:lvlText w:val="➢"/>
      <w:lvlJc w:val="left"/>
      <w:pPr>
        <w:ind w:left="7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3398CF0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28EEB53C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558653C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21242C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CDD0404E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5FA81634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22CC6F8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21242C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F7EA6BBA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25BAAF3E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12B1E78"/>
    <w:multiLevelType w:val="hybridMultilevel"/>
    <w:tmpl w:val="38AA53A8"/>
    <w:lvl w:ilvl="0" w:tplc="EAB01192">
      <w:start w:val="1"/>
      <w:numFmt w:val="bullet"/>
      <w:lvlText w:val="●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4285F4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78224ED0">
      <w:start w:val="1"/>
      <w:numFmt w:val="bullet"/>
      <w:lvlText w:val="o"/>
      <w:lvlJc w:val="left"/>
      <w:pPr>
        <w:ind w:left="1241"/>
      </w:pPr>
      <w:rPr>
        <w:rFonts w:ascii="Calibri" w:eastAsia="Calibri" w:hAnsi="Calibri" w:cs="Calibri"/>
        <w:b w:val="0"/>
        <w:i w:val="0"/>
        <w:strike w:val="0"/>
        <w:dstrike w:val="0"/>
        <w:color w:val="4285F4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F274D450">
      <w:start w:val="1"/>
      <w:numFmt w:val="bullet"/>
      <w:lvlText w:val="▪"/>
      <w:lvlJc w:val="left"/>
      <w:pPr>
        <w:ind w:left="1961"/>
      </w:pPr>
      <w:rPr>
        <w:rFonts w:ascii="Calibri" w:eastAsia="Calibri" w:hAnsi="Calibri" w:cs="Calibri"/>
        <w:b w:val="0"/>
        <w:i w:val="0"/>
        <w:strike w:val="0"/>
        <w:dstrike w:val="0"/>
        <w:color w:val="4285F4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A2B45546">
      <w:start w:val="1"/>
      <w:numFmt w:val="bullet"/>
      <w:lvlText w:val="•"/>
      <w:lvlJc w:val="left"/>
      <w:pPr>
        <w:ind w:left="2681"/>
      </w:pPr>
      <w:rPr>
        <w:rFonts w:ascii="Calibri" w:eastAsia="Calibri" w:hAnsi="Calibri" w:cs="Calibri"/>
        <w:b w:val="0"/>
        <w:i w:val="0"/>
        <w:strike w:val="0"/>
        <w:dstrike w:val="0"/>
        <w:color w:val="4285F4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E79285B8">
      <w:start w:val="1"/>
      <w:numFmt w:val="bullet"/>
      <w:lvlText w:val="o"/>
      <w:lvlJc w:val="left"/>
      <w:pPr>
        <w:ind w:left="3401"/>
      </w:pPr>
      <w:rPr>
        <w:rFonts w:ascii="Calibri" w:eastAsia="Calibri" w:hAnsi="Calibri" w:cs="Calibri"/>
        <w:b w:val="0"/>
        <w:i w:val="0"/>
        <w:strike w:val="0"/>
        <w:dstrike w:val="0"/>
        <w:color w:val="4285F4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7D92CF6E">
      <w:start w:val="1"/>
      <w:numFmt w:val="bullet"/>
      <w:lvlText w:val="▪"/>
      <w:lvlJc w:val="left"/>
      <w:pPr>
        <w:ind w:left="4121"/>
      </w:pPr>
      <w:rPr>
        <w:rFonts w:ascii="Calibri" w:eastAsia="Calibri" w:hAnsi="Calibri" w:cs="Calibri"/>
        <w:b w:val="0"/>
        <w:i w:val="0"/>
        <w:strike w:val="0"/>
        <w:dstrike w:val="0"/>
        <w:color w:val="4285F4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2CF04F3A">
      <w:start w:val="1"/>
      <w:numFmt w:val="bullet"/>
      <w:lvlText w:val="•"/>
      <w:lvlJc w:val="left"/>
      <w:pPr>
        <w:ind w:left="4841"/>
      </w:pPr>
      <w:rPr>
        <w:rFonts w:ascii="Calibri" w:eastAsia="Calibri" w:hAnsi="Calibri" w:cs="Calibri"/>
        <w:b w:val="0"/>
        <w:i w:val="0"/>
        <w:strike w:val="0"/>
        <w:dstrike w:val="0"/>
        <w:color w:val="4285F4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B5365750">
      <w:start w:val="1"/>
      <w:numFmt w:val="bullet"/>
      <w:lvlText w:val="o"/>
      <w:lvlJc w:val="left"/>
      <w:pPr>
        <w:ind w:left="5561"/>
      </w:pPr>
      <w:rPr>
        <w:rFonts w:ascii="Calibri" w:eastAsia="Calibri" w:hAnsi="Calibri" w:cs="Calibri"/>
        <w:b w:val="0"/>
        <w:i w:val="0"/>
        <w:strike w:val="0"/>
        <w:dstrike w:val="0"/>
        <w:color w:val="4285F4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0C4E6078">
      <w:start w:val="1"/>
      <w:numFmt w:val="bullet"/>
      <w:lvlText w:val="▪"/>
      <w:lvlJc w:val="left"/>
      <w:pPr>
        <w:ind w:left="6281"/>
      </w:pPr>
      <w:rPr>
        <w:rFonts w:ascii="Calibri" w:eastAsia="Calibri" w:hAnsi="Calibri" w:cs="Calibri"/>
        <w:b w:val="0"/>
        <w:i w:val="0"/>
        <w:strike w:val="0"/>
        <w:dstrike w:val="0"/>
        <w:color w:val="4285F4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F906931"/>
    <w:multiLevelType w:val="hybridMultilevel"/>
    <w:tmpl w:val="7CBA76F4"/>
    <w:lvl w:ilvl="0" w:tplc="E6725008">
      <w:start w:val="1"/>
      <w:numFmt w:val="bullet"/>
      <w:lvlText w:val="➢"/>
      <w:lvlJc w:val="left"/>
      <w:pPr>
        <w:ind w:left="7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B86207A4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88802CAE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7910B9D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21242C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3F6C63A6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5BEE20CC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9096558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21242C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52CA8406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4E86D9F0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1997367"/>
    <w:multiLevelType w:val="hybridMultilevel"/>
    <w:tmpl w:val="F998007C"/>
    <w:lvl w:ilvl="0" w:tplc="E22EB404">
      <w:start w:val="1"/>
      <w:numFmt w:val="bullet"/>
      <w:lvlText w:val="➢"/>
      <w:lvlJc w:val="left"/>
      <w:pPr>
        <w:ind w:left="7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A7F0268E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6E34524E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DF567C3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21242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37B0BC5E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EA9E335C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A87C1C6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21242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F03CB16C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14C050EA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4D1794D"/>
    <w:multiLevelType w:val="hybridMultilevel"/>
    <w:tmpl w:val="898AF52C"/>
    <w:lvl w:ilvl="0" w:tplc="527CBA28">
      <w:start w:val="1"/>
      <w:numFmt w:val="bullet"/>
      <w:lvlText w:val="➔"/>
      <w:lvlJc w:val="left"/>
      <w:pPr>
        <w:ind w:left="7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1" w:tplc="31505A2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6CAEB3E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1952CD8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21242C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1196FA2A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D2861DE6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407C53D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21242C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DF1CB1B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C450BF5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E01004C"/>
    <w:multiLevelType w:val="hybridMultilevel"/>
    <w:tmpl w:val="12A2589E"/>
    <w:lvl w:ilvl="0" w:tplc="3C34E334">
      <w:start w:val="1"/>
      <w:numFmt w:val="decimal"/>
      <w:lvlText w:val="%1."/>
      <w:lvlJc w:val="left"/>
      <w:pPr>
        <w:ind w:left="1280"/>
      </w:pPr>
      <w:rPr>
        <w:rFonts w:ascii="Calibri" w:eastAsia="Calibri" w:hAnsi="Calibri" w:cs="Calibri"/>
        <w:b/>
        <w:bCs/>
        <w:i w:val="0"/>
        <w:strike w:val="0"/>
        <w:dstrike w:val="0"/>
        <w:color w:val="21242C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CEF88026">
      <w:start w:val="1"/>
      <w:numFmt w:val="lowerLetter"/>
      <w:lvlText w:val="%2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21242C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BEAA2074">
      <w:start w:val="1"/>
      <w:numFmt w:val="lowerRoman"/>
      <w:lvlText w:val="%3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21242C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6B063414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21242C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522E25EE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21242C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919EF074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21242C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5984867A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21242C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8862775A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21242C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42F4F3D8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/>
        <w:bCs/>
        <w:i w:val="0"/>
        <w:strike w:val="0"/>
        <w:dstrike w:val="0"/>
        <w:color w:val="21242C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6894A00"/>
    <w:multiLevelType w:val="hybridMultilevel"/>
    <w:tmpl w:val="462C94DA"/>
    <w:lvl w:ilvl="0" w:tplc="F9A6DE5E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/>
        <w:bCs/>
        <w:i w:val="0"/>
        <w:strike w:val="0"/>
        <w:dstrike w:val="0"/>
        <w:color w:val="21242C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5F941B5A">
      <w:start w:val="1"/>
      <w:numFmt w:val="lowerLetter"/>
      <w:lvlText w:val="%2"/>
      <w:lvlJc w:val="left"/>
      <w:pPr>
        <w:ind w:left="800"/>
      </w:pPr>
      <w:rPr>
        <w:rFonts w:ascii="Calibri" w:eastAsia="Calibri" w:hAnsi="Calibri" w:cs="Calibri"/>
        <w:b/>
        <w:bCs/>
        <w:i w:val="0"/>
        <w:strike w:val="0"/>
        <w:dstrike w:val="0"/>
        <w:color w:val="21242C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C34E290A">
      <w:start w:val="1"/>
      <w:numFmt w:val="decimal"/>
      <w:lvlRestart w:val="0"/>
      <w:lvlText w:val="%3."/>
      <w:lvlJc w:val="left"/>
      <w:pPr>
        <w:ind w:left="1000"/>
      </w:pPr>
      <w:rPr>
        <w:rFonts w:ascii="Calibri" w:eastAsia="Calibri" w:hAnsi="Calibri" w:cs="Calibri"/>
        <w:b/>
        <w:bCs/>
        <w:i w:val="0"/>
        <w:strike w:val="0"/>
        <w:dstrike w:val="0"/>
        <w:color w:val="21242C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DBACECE4">
      <w:start w:val="1"/>
      <w:numFmt w:val="decimal"/>
      <w:lvlText w:val="%4"/>
      <w:lvlJc w:val="left"/>
      <w:pPr>
        <w:ind w:left="1961"/>
      </w:pPr>
      <w:rPr>
        <w:rFonts w:ascii="Calibri" w:eastAsia="Calibri" w:hAnsi="Calibri" w:cs="Calibri"/>
        <w:b/>
        <w:bCs/>
        <w:i w:val="0"/>
        <w:strike w:val="0"/>
        <w:dstrike w:val="0"/>
        <w:color w:val="21242C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A8FEA9B6">
      <w:start w:val="1"/>
      <w:numFmt w:val="lowerLetter"/>
      <w:lvlText w:val="%5"/>
      <w:lvlJc w:val="left"/>
      <w:pPr>
        <w:ind w:left="2681"/>
      </w:pPr>
      <w:rPr>
        <w:rFonts w:ascii="Calibri" w:eastAsia="Calibri" w:hAnsi="Calibri" w:cs="Calibri"/>
        <w:b/>
        <w:bCs/>
        <w:i w:val="0"/>
        <w:strike w:val="0"/>
        <w:dstrike w:val="0"/>
        <w:color w:val="21242C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4DBA39AE">
      <w:start w:val="1"/>
      <w:numFmt w:val="lowerRoman"/>
      <w:lvlText w:val="%6"/>
      <w:lvlJc w:val="left"/>
      <w:pPr>
        <w:ind w:left="3401"/>
      </w:pPr>
      <w:rPr>
        <w:rFonts w:ascii="Calibri" w:eastAsia="Calibri" w:hAnsi="Calibri" w:cs="Calibri"/>
        <w:b/>
        <w:bCs/>
        <w:i w:val="0"/>
        <w:strike w:val="0"/>
        <w:dstrike w:val="0"/>
        <w:color w:val="21242C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44FE5406">
      <w:start w:val="1"/>
      <w:numFmt w:val="decimal"/>
      <w:lvlText w:val="%7"/>
      <w:lvlJc w:val="left"/>
      <w:pPr>
        <w:ind w:left="4121"/>
      </w:pPr>
      <w:rPr>
        <w:rFonts w:ascii="Calibri" w:eastAsia="Calibri" w:hAnsi="Calibri" w:cs="Calibri"/>
        <w:b/>
        <w:bCs/>
        <w:i w:val="0"/>
        <w:strike w:val="0"/>
        <w:dstrike w:val="0"/>
        <w:color w:val="21242C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E4AA0C46">
      <w:start w:val="1"/>
      <w:numFmt w:val="lowerLetter"/>
      <w:lvlText w:val="%8"/>
      <w:lvlJc w:val="left"/>
      <w:pPr>
        <w:ind w:left="4841"/>
      </w:pPr>
      <w:rPr>
        <w:rFonts w:ascii="Calibri" w:eastAsia="Calibri" w:hAnsi="Calibri" w:cs="Calibri"/>
        <w:b/>
        <w:bCs/>
        <w:i w:val="0"/>
        <w:strike w:val="0"/>
        <w:dstrike w:val="0"/>
        <w:color w:val="21242C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5EB6C6DC">
      <w:start w:val="1"/>
      <w:numFmt w:val="lowerRoman"/>
      <w:lvlText w:val="%9"/>
      <w:lvlJc w:val="left"/>
      <w:pPr>
        <w:ind w:left="5561"/>
      </w:pPr>
      <w:rPr>
        <w:rFonts w:ascii="Calibri" w:eastAsia="Calibri" w:hAnsi="Calibri" w:cs="Calibri"/>
        <w:b/>
        <w:bCs/>
        <w:i w:val="0"/>
        <w:strike w:val="0"/>
        <w:dstrike w:val="0"/>
        <w:color w:val="21242C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6DE0434"/>
    <w:multiLevelType w:val="hybridMultilevel"/>
    <w:tmpl w:val="BE4CDE4C"/>
    <w:lvl w:ilvl="0" w:tplc="A598579A">
      <w:start w:val="1"/>
      <w:numFmt w:val="bullet"/>
      <w:lvlText w:val="➔"/>
      <w:lvlJc w:val="left"/>
      <w:pPr>
        <w:ind w:left="7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1" w:tplc="3E6E6544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467C9580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B2BA3AF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21242C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2E54945E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74BAA464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2B082EA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21242C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175A199E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1EC4CD78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D0004A8"/>
    <w:multiLevelType w:val="hybridMultilevel"/>
    <w:tmpl w:val="C19AC352"/>
    <w:lvl w:ilvl="0" w:tplc="C4AC935C">
      <w:start w:val="1"/>
      <w:numFmt w:val="bullet"/>
      <w:lvlText w:val="➔"/>
      <w:lvlJc w:val="left"/>
      <w:pPr>
        <w:ind w:left="7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1" w:tplc="9C9470C2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46F455C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B758195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21242C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2952760E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5D4CBA74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AD680F0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21242C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74A2FD78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9FF4E9E8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7AD0626"/>
    <w:multiLevelType w:val="hybridMultilevel"/>
    <w:tmpl w:val="2E7A7F40"/>
    <w:lvl w:ilvl="0" w:tplc="57BAF048">
      <w:start w:val="1"/>
      <w:numFmt w:val="bullet"/>
      <w:lvlText w:val="➢"/>
      <w:lvlJc w:val="left"/>
      <w:pPr>
        <w:ind w:left="7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1242C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81B8D414">
      <w:start w:val="1"/>
      <w:numFmt w:val="decimal"/>
      <w:lvlText w:val="%2.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21242C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B5CE3A86">
      <w:start w:val="1"/>
      <w:numFmt w:val="lowerRoman"/>
      <w:lvlText w:val="%3"/>
      <w:lvlJc w:val="left"/>
      <w:pPr>
        <w:ind w:left="1620"/>
      </w:pPr>
      <w:rPr>
        <w:rFonts w:ascii="Calibri" w:eastAsia="Calibri" w:hAnsi="Calibri" w:cs="Calibri"/>
        <w:b/>
        <w:bCs/>
        <w:i w:val="0"/>
        <w:strike w:val="0"/>
        <w:dstrike w:val="0"/>
        <w:color w:val="21242C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9BD010F4">
      <w:start w:val="1"/>
      <w:numFmt w:val="decimal"/>
      <w:lvlText w:val="%4"/>
      <w:lvlJc w:val="left"/>
      <w:pPr>
        <w:ind w:left="2340"/>
      </w:pPr>
      <w:rPr>
        <w:rFonts w:ascii="Calibri" w:eastAsia="Calibri" w:hAnsi="Calibri" w:cs="Calibri"/>
        <w:b/>
        <w:bCs/>
        <w:i w:val="0"/>
        <w:strike w:val="0"/>
        <w:dstrike w:val="0"/>
        <w:color w:val="21242C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E2CE7C60">
      <w:start w:val="1"/>
      <w:numFmt w:val="lowerLetter"/>
      <w:lvlText w:val="%5"/>
      <w:lvlJc w:val="left"/>
      <w:pPr>
        <w:ind w:left="3060"/>
      </w:pPr>
      <w:rPr>
        <w:rFonts w:ascii="Calibri" w:eastAsia="Calibri" w:hAnsi="Calibri" w:cs="Calibri"/>
        <w:b/>
        <w:bCs/>
        <w:i w:val="0"/>
        <w:strike w:val="0"/>
        <w:dstrike w:val="0"/>
        <w:color w:val="21242C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017405E8">
      <w:start w:val="1"/>
      <w:numFmt w:val="lowerRoman"/>
      <w:lvlText w:val="%6"/>
      <w:lvlJc w:val="left"/>
      <w:pPr>
        <w:ind w:left="3780"/>
      </w:pPr>
      <w:rPr>
        <w:rFonts w:ascii="Calibri" w:eastAsia="Calibri" w:hAnsi="Calibri" w:cs="Calibri"/>
        <w:b/>
        <w:bCs/>
        <w:i w:val="0"/>
        <w:strike w:val="0"/>
        <w:dstrike w:val="0"/>
        <w:color w:val="21242C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0F00C938">
      <w:start w:val="1"/>
      <w:numFmt w:val="decimal"/>
      <w:lvlText w:val="%7"/>
      <w:lvlJc w:val="left"/>
      <w:pPr>
        <w:ind w:left="4500"/>
      </w:pPr>
      <w:rPr>
        <w:rFonts w:ascii="Calibri" w:eastAsia="Calibri" w:hAnsi="Calibri" w:cs="Calibri"/>
        <w:b/>
        <w:bCs/>
        <w:i w:val="0"/>
        <w:strike w:val="0"/>
        <w:dstrike w:val="0"/>
        <w:color w:val="21242C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0E5C341C">
      <w:start w:val="1"/>
      <w:numFmt w:val="lowerLetter"/>
      <w:lvlText w:val="%8"/>
      <w:lvlJc w:val="left"/>
      <w:pPr>
        <w:ind w:left="5220"/>
      </w:pPr>
      <w:rPr>
        <w:rFonts w:ascii="Calibri" w:eastAsia="Calibri" w:hAnsi="Calibri" w:cs="Calibri"/>
        <w:b/>
        <w:bCs/>
        <w:i w:val="0"/>
        <w:strike w:val="0"/>
        <w:dstrike w:val="0"/>
        <w:color w:val="21242C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73DE6DE6">
      <w:start w:val="1"/>
      <w:numFmt w:val="lowerRoman"/>
      <w:lvlText w:val="%9"/>
      <w:lvlJc w:val="left"/>
      <w:pPr>
        <w:ind w:left="5940"/>
      </w:pPr>
      <w:rPr>
        <w:rFonts w:ascii="Calibri" w:eastAsia="Calibri" w:hAnsi="Calibri" w:cs="Calibri"/>
        <w:b/>
        <w:bCs/>
        <w:i w:val="0"/>
        <w:strike w:val="0"/>
        <w:dstrike w:val="0"/>
        <w:color w:val="21242C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13568907">
    <w:abstractNumId w:val="4"/>
  </w:num>
  <w:num w:numId="2" w16cid:durableId="284240670">
    <w:abstractNumId w:val="12"/>
  </w:num>
  <w:num w:numId="3" w16cid:durableId="1614050313">
    <w:abstractNumId w:val="9"/>
  </w:num>
  <w:num w:numId="4" w16cid:durableId="346101895">
    <w:abstractNumId w:val="8"/>
  </w:num>
  <w:num w:numId="5" w16cid:durableId="765465644">
    <w:abstractNumId w:val="1"/>
  </w:num>
  <w:num w:numId="6" w16cid:durableId="602491391">
    <w:abstractNumId w:val="7"/>
  </w:num>
  <w:num w:numId="7" w16cid:durableId="976960570">
    <w:abstractNumId w:val="5"/>
  </w:num>
  <w:num w:numId="8" w16cid:durableId="1148547652">
    <w:abstractNumId w:val="10"/>
  </w:num>
  <w:num w:numId="9" w16cid:durableId="584265250">
    <w:abstractNumId w:val="3"/>
  </w:num>
  <w:num w:numId="10" w16cid:durableId="1120228038">
    <w:abstractNumId w:val="2"/>
  </w:num>
  <w:num w:numId="11" w16cid:durableId="66853100">
    <w:abstractNumId w:val="6"/>
  </w:num>
  <w:num w:numId="12" w16cid:durableId="191264238">
    <w:abstractNumId w:val="11"/>
  </w:num>
  <w:num w:numId="13" w16cid:durableId="12575895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0868"/>
    <w:rsid w:val="00022B3E"/>
    <w:rsid w:val="005B0868"/>
    <w:rsid w:val="00954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AC3B5"/>
  <w15:docId w15:val="{46599884-DED0-469F-A794-9E055B8CA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/>
      <w:ind w:left="10" w:hanging="10"/>
      <w:outlineLvl w:val="0"/>
    </w:pPr>
    <w:rPr>
      <w:rFonts w:ascii="Calibri" w:eastAsia="Calibri" w:hAnsi="Calibri" w:cs="Calibri"/>
      <w:color w:val="FF5722"/>
      <w:sz w:val="5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FF5722"/>
      <w:sz w:val="5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jpg"/><Relationship Id="rId39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1.jpg"/><Relationship Id="rId34" Type="http://schemas.openxmlformats.org/officeDocument/2006/relationships/image" Target="media/image17.jpg"/><Relationship Id="rId7" Type="http://schemas.openxmlformats.org/officeDocument/2006/relationships/image" Target="media/image1.jpg"/><Relationship Id="rId25" Type="http://schemas.openxmlformats.org/officeDocument/2006/relationships/image" Target="media/image6.jpg"/><Relationship Id="rId33" Type="http://schemas.openxmlformats.org/officeDocument/2006/relationships/image" Target="media/image12.jpg"/><Relationship Id="rId38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2.jpg"/><Relationship Id="rId29" Type="http://schemas.openxmlformats.org/officeDocument/2006/relationships/image" Target="media/image8.jp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4" Type="http://schemas.openxmlformats.org/officeDocument/2006/relationships/image" Target="media/image13.jpg"/><Relationship Id="rId32" Type="http://schemas.openxmlformats.org/officeDocument/2006/relationships/image" Target="media/image10.jp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image" Target="media/image4.jpg"/><Relationship Id="rId28" Type="http://schemas.openxmlformats.org/officeDocument/2006/relationships/image" Target="media/image15.jpg"/><Relationship Id="rId36" Type="http://schemas.openxmlformats.org/officeDocument/2006/relationships/image" Target="media/image19.jpg"/><Relationship Id="rId31" Type="http://schemas.openxmlformats.org/officeDocument/2006/relationships/image" Target="media/image9.jpg"/><Relationship Id="rId4" Type="http://schemas.openxmlformats.org/officeDocument/2006/relationships/webSettings" Target="webSettings.xml"/><Relationship Id="rId22" Type="http://schemas.openxmlformats.org/officeDocument/2006/relationships/image" Target="media/image3.jpg"/><Relationship Id="rId27" Type="http://schemas.openxmlformats.org/officeDocument/2006/relationships/image" Target="media/image7.jpg"/><Relationship Id="rId30" Type="http://schemas.openxmlformats.org/officeDocument/2006/relationships/image" Target="media/image16.jpg"/><Relationship Id="rId35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20</Pages>
  <Words>697</Words>
  <Characters>3977</Characters>
  <Application>Microsoft Office Word</Application>
  <DocSecurity>0</DocSecurity>
  <Lines>33</Lines>
  <Paragraphs>9</Paragraphs>
  <ScaleCrop>false</ScaleCrop>
  <Company/>
  <LinksUpToDate>false</LinksUpToDate>
  <CharactersWithSpaces>4665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3</dc:title>
  <dc:subject/>
  <dc:creator>Mohamad Idrees</dc:creator>
  <cp:keywords/>
  <cp:lastModifiedBy>Mohamad Idrees</cp:lastModifiedBy>
  <cp:revision>2</cp:revision>
  <dcterms:created xsi:type="dcterms:W3CDTF">2022-08-04T10:09:00Z</dcterms:created>
  <dcterms:modified xsi:type="dcterms:W3CDTF">2022-08-04T10:09:00Z</dcterms:modified>
</cp:coreProperties>
</file>