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649" w14:textId="77777777"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Faculty of Computers and Artificial Intelligence</w:t>
      </w:r>
    </w:p>
    <w:p w14:paraId="6DC12E63" w14:textId="77777777"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Bioinformatics Program</w:t>
      </w:r>
    </w:p>
    <w:p w14:paraId="271D6D13" w14:textId="60FAB6E0"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202</w:t>
      </w:r>
      <w:r w:rsidR="00093BA2">
        <w:rPr>
          <w:rFonts w:ascii="Liberation Serif" w:eastAsia="Noto Serif CJK SC" w:hAnsi="Liberation Serif" w:cs="Lohit Devanagari"/>
          <w:i/>
          <w:iCs/>
          <w:kern w:val="2"/>
          <w:sz w:val="24"/>
          <w:szCs w:val="24"/>
          <w:lang w:val="en-GB" w:eastAsia="zh-CN" w:bidi="hi-IN"/>
        </w:rPr>
        <w:t>1</w:t>
      </w:r>
      <w:r w:rsidRPr="00F30412">
        <w:rPr>
          <w:rFonts w:ascii="Liberation Serif" w:eastAsia="Noto Serif CJK SC" w:hAnsi="Liberation Serif" w:cs="Lohit Devanagari"/>
          <w:i/>
          <w:iCs/>
          <w:kern w:val="2"/>
          <w:sz w:val="24"/>
          <w:szCs w:val="24"/>
          <w:lang w:val="en-GB" w:eastAsia="zh-CN" w:bidi="hi-IN"/>
        </w:rPr>
        <w:t>/202</w:t>
      </w:r>
      <w:r w:rsidR="00093BA2">
        <w:rPr>
          <w:rFonts w:ascii="Liberation Serif" w:eastAsia="Noto Serif CJK SC" w:hAnsi="Liberation Serif" w:cs="Lohit Devanagari"/>
          <w:i/>
          <w:iCs/>
          <w:kern w:val="2"/>
          <w:sz w:val="24"/>
          <w:szCs w:val="24"/>
          <w:lang w:val="en-GB" w:eastAsia="zh-CN" w:bidi="hi-IN"/>
        </w:rPr>
        <w:t>2</w:t>
      </w:r>
    </w:p>
    <w:p w14:paraId="2EEE34F7" w14:textId="77777777"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Biology Statistics Course</w:t>
      </w:r>
    </w:p>
    <w:p w14:paraId="0372B104" w14:textId="77777777" w:rsidR="00174F4E" w:rsidRDefault="009F0FE7" w:rsidP="009E31C0">
      <w:pPr>
        <w:pStyle w:val="Title"/>
        <w:jc w:val="center"/>
      </w:pPr>
      <w:r>
        <w:t xml:space="preserve">Assignment </w:t>
      </w:r>
      <w:r w:rsidR="009E31C0">
        <w:t>3</w:t>
      </w:r>
    </w:p>
    <w:p w14:paraId="61FD8C4A" w14:textId="77777777" w:rsidR="0045653B" w:rsidRPr="0045653B" w:rsidRDefault="000D575C" w:rsidP="001E7EA2">
      <w:pPr>
        <w:pStyle w:val="Title"/>
        <w:jc w:val="center"/>
      </w:pPr>
      <w:r>
        <w:t xml:space="preserve">Statistical </w:t>
      </w:r>
      <w:r w:rsidR="009448DB">
        <w:t xml:space="preserve">Feature </w:t>
      </w:r>
      <w:r w:rsidR="001E7EA2">
        <w:t>A</w:t>
      </w:r>
      <w:r w:rsidR="009448DB">
        <w:t xml:space="preserve">nalysis </w:t>
      </w:r>
    </w:p>
    <w:p w14:paraId="0F4C2859" w14:textId="21ACD7E1" w:rsidR="00ED3999" w:rsidRDefault="00ED3999" w:rsidP="00ED3999">
      <w:r>
        <w:t xml:space="preserve">The objective of this </w:t>
      </w:r>
      <w:r w:rsidR="009E64DE">
        <w:t>program</w:t>
      </w:r>
      <w:r>
        <w:t xml:space="preserve"> is to apply data processing and statistical methods learned to perform feature selection with different methods and </w:t>
      </w:r>
      <w:r w:rsidR="00C64600">
        <w:t xml:space="preserve">compare them to select best features. </w:t>
      </w:r>
    </w:p>
    <w:p w14:paraId="77B49ED8" w14:textId="77777777" w:rsidR="00C64600" w:rsidRDefault="00886ED8" w:rsidP="00886ED8">
      <w:r>
        <w:t>Some methods you took that can be used for feature selection:</w:t>
      </w:r>
    </w:p>
    <w:p w14:paraId="673EAD5E" w14:textId="77777777" w:rsidR="00C64600" w:rsidRDefault="00C64600" w:rsidP="00C64600">
      <w:pPr>
        <w:pStyle w:val="ListParagraph"/>
        <w:numPr>
          <w:ilvl w:val="0"/>
          <w:numId w:val="10"/>
        </w:numPr>
      </w:pPr>
      <w:r>
        <w:t>Correlation coefficient</w:t>
      </w:r>
    </w:p>
    <w:p w14:paraId="6A8DD460" w14:textId="77777777" w:rsidR="00C64600" w:rsidRDefault="00C64600" w:rsidP="00095C27">
      <w:pPr>
        <w:pStyle w:val="ListParagraph"/>
        <w:numPr>
          <w:ilvl w:val="0"/>
          <w:numId w:val="10"/>
        </w:numPr>
      </w:pPr>
      <w:r>
        <w:t xml:space="preserve">Hypothesis testing </w:t>
      </w:r>
      <w:r w:rsidR="00095C27">
        <w:t xml:space="preserve">: </w:t>
      </w:r>
      <w:r>
        <w:t>Student T-test</w:t>
      </w:r>
    </w:p>
    <w:p w14:paraId="5E194FEC" w14:textId="77777777" w:rsidR="00E736FB" w:rsidRDefault="00E736FB" w:rsidP="00F56151">
      <w:pPr>
        <w:pStyle w:val="Heading1"/>
      </w:pPr>
      <w:r>
        <w:t>The dataset</w:t>
      </w:r>
    </w:p>
    <w:p w14:paraId="0C1C03E7" w14:textId="77777777" w:rsidR="00F56151" w:rsidRDefault="00F56151" w:rsidP="00E736FB">
      <w:pPr>
        <w:pStyle w:val="Heading2"/>
      </w:pPr>
      <w:r>
        <w:t>Breast Cancer P</w:t>
      </w:r>
      <w:r w:rsidRPr="00F56151">
        <w:t>roteomes</w:t>
      </w:r>
      <w:r>
        <w:t xml:space="preserve"> Dataset</w:t>
      </w:r>
    </w:p>
    <w:p w14:paraId="29CE6F5D" w14:textId="77777777" w:rsidR="00F56151" w:rsidRDefault="00F56151" w:rsidP="00E736FB">
      <w:pPr>
        <w:spacing w:before="240"/>
      </w:pPr>
      <w:r w:rsidRPr="00F56151">
        <w:t>Breast Cancer is a multifactorial disease that forms in the cells of the breast. Breast cancer can occur in both men and women, but it's far more common in women</w:t>
      </w:r>
      <w:r w:rsidR="00F92744">
        <w:t>.</w:t>
      </w:r>
    </w:p>
    <w:p w14:paraId="6F931055" w14:textId="77777777" w:rsidR="00F92744" w:rsidRDefault="00F92744" w:rsidP="00F92744">
      <w:pPr>
        <w:pStyle w:val="Heading2"/>
      </w:pPr>
      <w:r>
        <w:t xml:space="preserve">Dataset Description </w:t>
      </w:r>
    </w:p>
    <w:p w14:paraId="77E68D01" w14:textId="77777777" w:rsidR="00406B38" w:rsidRPr="00406B38" w:rsidRDefault="00406B38" w:rsidP="001A3F2B">
      <w:pPr>
        <w:spacing w:before="240"/>
      </w:pPr>
      <w:r w:rsidRPr="00406B38">
        <w:t>This data set contains published iTRAQ proteome profiling of 77 breast cancer samples generated by the Clinical Proteomic Tumor Analysis Consortium (NCI/NIH). It contains expression values for ~12.000 proteins for each sample, with missing values present when a given protein could not be quantified in a given sample.</w:t>
      </w:r>
    </w:p>
    <w:p w14:paraId="62BC5094" w14:textId="77777777" w:rsidR="00F92744" w:rsidRDefault="00F92744" w:rsidP="00F92744">
      <w:r>
        <w:t xml:space="preserve">This dataset consist of 3 tables: </w:t>
      </w:r>
    </w:p>
    <w:p w14:paraId="6D6C2949" w14:textId="77777777" w:rsidR="00F92744" w:rsidRPr="007E743E" w:rsidRDefault="00F92744" w:rsidP="007E743E">
      <w:pPr>
        <w:pStyle w:val="ListParagraph"/>
        <w:numPr>
          <w:ilvl w:val="0"/>
          <w:numId w:val="7"/>
        </w:numPr>
        <w:rPr>
          <w:rFonts w:ascii="Arial" w:hAnsi="Arial" w:cs="Arial"/>
          <w:b/>
          <w:bCs/>
          <w:sz w:val="21"/>
          <w:szCs w:val="21"/>
          <w:shd w:val="clear" w:color="auto" w:fill="FFFFFF"/>
        </w:rPr>
      </w:pPr>
      <w:r w:rsidRPr="007E743E">
        <w:rPr>
          <w:rFonts w:ascii="Arial" w:hAnsi="Arial" w:cs="Arial"/>
          <w:b/>
          <w:bCs/>
          <w:sz w:val="21"/>
          <w:szCs w:val="21"/>
          <w:shd w:val="clear" w:color="auto" w:fill="FFFFFF"/>
        </w:rPr>
        <w:t>77_cancer_proteomes_CPTAC_itraq.csv</w:t>
      </w:r>
    </w:p>
    <w:p w14:paraId="6978C875" w14:textId="77777777" w:rsidR="00F92744" w:rsidRDefault="00F92744" w:rsidP="00F92744">
      <w:r>
        <w:t>This table i</w:t>
      </w:r>
      <w:r w:rsidRPr="00F92744">
        <w:t>ncludes protein expression values and metadata on 12553 genes from 80 breast cancer patients and 3 healthy individuals.</w:t>
      </w:r>
    </w:p>
    <w:p w14:paraId="59AF22EB" w14:textId="77777777" w:rsidR="007D228E" w:rsidRPr="007D228E" w:rsidRDefault="007D228E" w:rsidP="007D228E">
      <w:pPr>
        <w:numPr>
          <w:ilvl w:val="0"/>
          <w:numId w:val="8"/>
        </w:numPr>
      </w:pPr>
      <w:r w:rsidRPr="007D228E">
        <w:t>RefSeq</w:t>
      </w:r>
      <w:r w:rsidRPr="007D228E">
        <w:rPr>
          <w:i/>
          <w:iCs/>
        </w:rPr>
        <w:t>accession</w:t>
      </w:r>
      <w:r w:rsidRPr="007D228E">
        <w:t>number: RefSeq protein ID (each protein has a unique</w:t>
      </w:r>
      <w:r w:rsidRPr="007D228E">
        <w:br/>
        <w:t>ID in a RefSeq database)</w:t>
      </w:r>
    </w:p>
    <w:p w14:paraId="2EDB7939" w14:textId="77777777" w:rsidR="007D228E" w:rsidRPr="007D228E" w:rsidRDefault="007D228E" w:rsidP="007D228E">
      <w:pPr>
        <w:numPr>
          <w:ilvl w:val="0"/>
          <w:numId w:val="8"/>
        </w:numPr>
      </w:pPr>
      <w:r w:rsidRPr="007D228E">
        <w:t>gene_symbol: a symbol unique to each gene (every protein is encoded</w:t>
      </w:r>
      <w:r w:rsidRPr="007D228E">
        <w:br/>
        <w:t>by some gene)</w:t>
      </w:r>
    </w:p>
    <w:p w14:paraId="34C6501B" w14:textId="77777777" w:rsidR="007D228E" w:rsidRDefault="007D228E" w:rsidP="00026EAE">
      <w:pPr>
        <w:numPr>
          <w:ilvl w:val="0"/>
          <w:numId w:val="8"/>
        </w:numPr>
      </w:pPr>
      <w:r w:rsidRPr="007D228E">
        <w:lastRenderedPageBreak/>
        <w:t>gene_name: a full name of that gene</w:t>
      </w:r>
      <w:r w:rsidRPr="007D228E">
        <w:br/>
        <w:t>Remaining columns: log2 iTRAQ ratios for each sample (protein</w:t>
      </w:r>
      <w:r w:rsidRPr="007D228E">
        <w:br/>
        <w:t>expression data, most important), three last columns are from healthy</w:t>
      </w:r>
      <w:r w:rsidRPr="007D228E">
        <w:br/>
        <w:t>individuals</w:t>
      </w:r>
    </w:p>
    <w:p w14:paraId="36FBF1D4" w14:textId="77777777" w:rsidR="007E743E" w:rsidRPr="004A6722" w:rsidRDefault="004A6722" w:rsidP="007E743E">
      <w:pPr>
        <w:pStyle w:val="ListParagraph"/>
        <w:numPr>
          <w:ilvl w:val="0"/>
          <w:numId w:val="7"/>
        </w:numPr>
        <w:rPr>
          <w:rFonts w:ascii="Arial" w:hAnsi="Arial" w:cs="Arial"/>
          <w:b/>
          <w:bCs/>
          <w:sz w:val="21"/>
          <w:szCs w:val="21"/>
          <w:shd w:val="clear" w:color="auto" w:fill="FFFFFF"/>
        </w:rPr>
      </w:pPr>
      <w:r w:rsidRPr="004A6722">
        <w:rPr>
          <w:rFonts w:ascii="Arial" w:hAnsi="Arial" w:cs="Arial"/>
          <w:b/>
          <w:bCs/>
          <w:sz w:val="21"/>
          <w:szCs w:val="21"/>
          <w:shd w:val="clear" w:color="auto" w:fill="FFFFFF"/>
        </w:rPr>
        <w:t>clinical_data_breast_cancer.csv</w:t>
      </w:r>
    </w:p>
    <w:p w14:paraId="7A791992" w14:textId="77777777" w:rsidR="007E743E" w:rsidRDefault="004A6722" w:rsidP="004A6722">
      <w:pPr>
        <w:rPr>
          <w:rFonts w:ascii="Arial" w:hAnsi="Arial" w:cs="Arial"/>
          <w:sz w:val="21"/>
          <w:szCs w:val="21"/>
          <w:shd w:val="clear" w:color="auto" w:fill="FFFFFF"/>
        </w:rPr>
      </w:pPr>
      <w:r>
        <w:rPr>
          <w:rFonts w:ascii="Arial" w:hAnsi="Arial" w:cs="Arial"/>
          <w:sz w:val="21"/>
          <w:szCs w:val="21"/>
          <w:shd w:val="clear" w:color="auto" w:fill="FFFFFF"/>
        </w:rPr>
        <w:t>This table c</w:t>
      </w:r>
      <w:r w:rsidR="007E743E">
        <w:rPr>
          <w:rFonts w:ascii="Arial" w:hAnsi="Arial" w:cs="Arial"/>
          <w:sz w:val="21"/>
          <w:szCs w:val="21"/>
          <w:shd w:val="clear" w:color="auto" w:fill="FFFFFF"/>
        </w:rPr>
        <w:t>ontains clinical data and various breast cancer classifications from 105 breast cancer patients</w:t>
      </w:r>
    </w:p>
    <w:p w14:paraId="12D6E1CA" w14:textId="77777777" w:rsidR="00A97252" w:rsidRDefault="00A97252" w:rsidP="00A97252">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First column "Complete TCGA ID" is used to match the sample IDs in the main cancer proteomes file</w:t>
      </w:r>
    </w:p>
    <w:p w14:paraId="58A0BDA6" w14:textId="77777777" w:rsidR="00A97252" w:rsidRDefault="00A97252" w:rsidP="00A97252">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Other columns contain data about the cancer classification of a given sample using different methods</w:t>
      </w:r>
    </w:p>
    <w:p w14:paraId="29987D25" w14:textId="77777777" w:rsidR="00D05CA6" w:rsidRPr="00A97252" w:rsidRDefault="00D05CA6" w:rsidP="00D05CA6">
      <w:pPr>
        <w:pStyle w:val="ListParagraph"/>
        <w:rPr>
          <w:rFonts w:ascii="Arial" w:hAnsi="Arial" w:cs="Arial"/>
          <w:sz w:val="21"/>
          <w:szCs w:val="21"/>
          <w:shd w:val="clear" w:color="auto" w:fill="FFFFFF"/>
        </w:rPr>
      </w:pPr>
    </w:p>
    <w:p w14:paraId="5A05C73C" w14:textId="77777777" w:rsidR="004A6722" w:rsidRDefault="004A6722" w:rsidP="004A6722">
      <w:pPr>
        <w:pStyle w:val="ListParagraph"/>
        <w:numPr>
          <w:ilvl w:val="0"/>
          <w:numId w:val="7"/>
        </w:numPr>
        <w:rPr>
          <w:b/>
          <w:bCs/>
        </w:rPr>
      </w:pPr>
      <w:r w:rsidRPr="004A6722">
        <w:rPr>
          <w:b/>
          <w:bCs/>
        </w:rPr>
        <w:t>PAM50_proteins.csv</w:t>
      </w:r>
    </w:p>
    <w:p w14:paraId="2AB93DFD" w14:textId="77777777" w:rsidR="004A6722" w:rsidRDefault="004A6722" w:rsidP="00886ED8">
      <w:pPr>
        <w:pBdr>
          <w:bottom w:val="double" w:sz="6" w:space="1" w:color="auto"/>
        </w:pBdr>
        <w:rPr>
          <w:rFonts w:ascii="Arial" w:hAnsi="Arial" w:cs="Arial"/>
          <w:sz w:val="21"/>
          <w:szCs w:val="21"/>
          <w:shd w:val="clear" w:color="auto" w:fill="FFFFFF"/>
        </w:rPr>
      </w:pPr>
      <w:r>
        <w:rPr>
          <w:rFonts w:ascii="Arial" w:hAnsi="Arial" w:cs="Arial"/>
          <w:sz w:val="21"/>
          <w:szCs w:val="21"/>
          <w:shd w:val="clear" w:color="auto" w:fill="FFFFFF"/>
        </w:rPr>
        <w:t>This table contains the list of genes and proteins used by the PAM50 classification system. The column RefSeqProteinID contains the protein IDs that can be matched with the IDs in the main protein expression data set.</w:t>
      </w:r>
    </w:p>
    <w:p w14:paraId="1F8BC9AF" w14:textId="77777777" w:rsidR="00886ED8" w:rsidRDefault="00886ED8" w:rsidP="00886ED8">
      <w:pPr>
        <w:pBdr>
          <w:bottom w:val="double" w:sz="6" w:space="1" w:color="auto"/>
        </w:pBdr>
        <w:rPr>
          <w:rFonts w:ascii="Arial" w:hAnsi="Arial" w:cs="Arial"/>
          <w:sz w:val="21"/>
          <w:szCs w:val="21"/>
          <w:shd w:val="clear" w:color="auto" w:fill="FFFFFF"/>
        </w:rPr>
      </w:pPr>
    </w:p>
    <w:p w14:paraId="50C50FF2" w14:textId="76817F9D" w:rsidR="00886ED8" w:rsidRDefault="00886ED8" w:rsidP="00FA26B7">
      <w:pPr>
        <w:pStyle w:val="Heading1"/>
      </w:pPr>
      <w:r>
        <w:t xml:space="preserve">Part1: Data </w:t>
      </w:r>
      <w:r w:rsidR="000B67BA">
        <w:t>pre</w:t>
      </w:r>
      <w:r w:rsidR="00FA26B7">
        <w:t>processing</w:t>
      </w:r>
      <w:r w:rsidR="00095C27">
        <w:t xml:space="preserve"> </w:t>
      </w:r>
    </w:p>
    <w:p w14:paraId="33019ACB" w14:textId="6109A13F" w:rsidR="00EA1248" w:rsidRDefault="00095C27" w:rsidP="00F86886">
      <w:pPr>
        <w:pStyle w:val="ListParagraph"/>
        <w:numPr>
          <w:ilvl w:val="1"/>
          <w:numId w:val="16"/>
        </w:numPr>
        <w:spacing w:before="240"/>
      </w:pPr>
      <w:r>
        <w:t>Subset the columns of proteomes table</w:t>
      </w:r>
      <w:r w:rsidR="00F86886">
        <w:t xml:space="preserve">. </w:t>
      </w:r>
      <w:r w:rsidR="00EA1248">
        <w:t xml:space="preserve">As you learned about genomic datasets you will find: </w:t>
      </w:r>
    </w:p>
    <w:p w14:paraId="5F9C3C74" w14:textId="77777777" w:rsidR="00EA1248" w:rsidRDefault="00EA1248" w:rsidP="00EA1248">
      <w:pPr>
        <w:pStyle w:val="ListParagraph"/>
        <w:numPr>
          <w:ilvl w:val="0"/>
          <w:numId w:val="10"/>
        </w:numPr>
        <w:spacing w:before="240"/>
      </w:pPr>
      <w:r>
        <w:t xml:space="preserve">The columns in proteomes table represent patients samples </w:t>
      </w:r>
    </w:p>
    <w:p w14:paraId="07C81EC3" w14:textId="77777777" w:rsidR="00EA1248" w:rsidRDefault="00EA1248" w:rsidP="00EA1248">
      <w:pPr>
        <w:pStyle w:val="ListParagraph"/>
        <w:numPr>
          <w:ilvl w:val="0"/>
          <w:numId w:val="10"/>
        </w:numPr>
        <w:spacing w:before="240"/>
      </w:pPr>
      <w:r>
        <w:t>The rows in clinical data table also represent patients samples</w:t>
      </w:r>
    </w:p>
    <w:p w14:paraId="2350D28B" w14:textId="77777777" w:rsidR="00EA1248" w:rsidRDefault="00EA1248" w:rsidP="00EA1248">
      <w:pPr>
        <w:spacing w:before="240"/>
        <w:ind w:left="360"/>
      </w:pPr>
      <w:r>
        <w:t>You will find that number of columns don’t match so you need to subset the data in both proteomes table and clinical data table to keep the data of patient samples that exist in both tables. (Like inner join in DBs)</w:t>
      </w:r>
    </w:p>
    <w:p w14:paraId="6EA9DEB5" w14:textId="77777777" w:rsidR="00EA1248" w:rsidRPr="00EA1248" w:rsidRDefault="00EA1248" w:rsidP="001E1360">
      <w:pPr>
        <w:pStyle w:val="ListParagraph"/>
        <w:ind w:left="360"/>
      </w:pPr>
      <w:r w:rsidRPr="00EA1248">
        <w:rPr>
          <w:b/>
          <w:bCs/>
        </w:rPr>
        <w:t xml:space="preserve">Note: </w:t>
      </w:r>
      <w:r>
        <w:rPr>
          <w:b/>
          <w:bCs/>
        </w:rPr>
        <w:t xml:space="preserve"> </w:t>
      </w:r>
      <w:r>
        <w:t xml:space="preserve">you will find that </w:t>
      </w:r>
      <w:r w:rsidR="001E1360">
        <w:t xml:space="preserve">the IDs in the two tables don’t have the same format so you will need to find a way to match the formats. </w:t>
      </w:r>
    </w:p>
    <w:p w14:paraId="05D1B926" w14:textId="497BC76D" w:rsidR="00111AC7" w:rsidRPr="00EA1248" w:rsidRDefault="00EA1248" w:rsidP="00EA3AA8">
      <w:pPr>
        <w:pStyle w:val="ListParagraph"/>
        <w:numPr>
          <w:ilvl w:val="1"/>
          <w:numId w:val="16"/>
        </w:numPr>
      </w:pPr>
      <w:r>
        <w:t>Subset the rows of proteomes table by removing rows with missing values</w:t>
      </w:r>
    </w:p>
    <w:p w14:paraId="59B88FCA" w14:textId="2C9E7CC3" w:rsidR="00EA1248" w:rsidRDefault="00EA1248" w:rsidP="002407E2">
      <w:pPr>
        <w:pStyle w:val="Heading1"/>
      </w:pPr>
      <w:r>
        <w:t>Part2: Feature Selection</w:t>
      </w:r>
      <w:r w:rsidR="00B12B13">
        <w:t xml:space="preserve"> with correlation coefficient </w:t>
      </w:r>
    </w:p>
    <w:p w14:paraId="18711FF0" w14:textId="42BE316C" w:rsidR="00D41B26" w:rsidRDefault="00B12B13" w:rsidP="00D351F8">
      <w:pPr>
        <w:spacing w:before="240"/>
      </w:pPr>
      <w:r>
        <w:t>2.1</w:t>
      </w:r>
      <w:r w:rsidR="00F62538">
        <w:t xml:space="preserve"> </w:t>
      </w:r>
      <w:r w:rsidR="00D41B26">
        <w:t xml:space="preserve">Apply Pearson correlation coefficient between the </w:t>
      </w:r>
      <w:r w:rsidR="00F62538">
        <w:t>each protein</w:t>
      </w:r>
      <w:r w:rsidR="00D41B26">
        <w:t xml:space="preserve"> (each protein is considered as feature) </w:t>
      </w:r>
      <w:r w:rsidR="00F62538">
        <w:t xml:space="preserve">from the protein table </w:t>
      </w:r>
      <w:r w:rsidR="00D41B26">
        <w:t xml:space="preserve">and the </w:t>
      </w:r>
      <w:r w:rsidR="00D351F8" w:rsidRPr="00D351F8">
        <w:rPr>
          <w:b/>
          <w:bCs/>
          <w:i/>
          <w:iCs/>
        </w:rPr>
        <w:t>HER2 Final Status</w:t>
      </w:r>
      <w:r w:rsidR="00D351F8" w:rsidRPr="00D351F8">
        <w:t xml:space="preserve"> </w:t>
      </w:r>
      <w:r w:rsidR="00F62538">
        <w:t>column in the clinical data table</w:t>
      </w:r>
    </w:p>
    <w:p w14:paraId="46E2EEB6" w14:textId="24736894" w:rsidR="00F62538" w:rsidRDefault="00B12B13" w:rsidP="000B67BA">
      <w:pPr>
        <w:spacing w:before="240"/>
      </w:pPr>
      <w:r>
        <w:lastRenderedPageBreak/>
        <w:t>2.2</w:t>
      </w:r>
      <w:r w:rsidR="00F62538">
        <w:t xml:space="preserve"> </w:t>
      </w:r>
      <w:r w:rsidR="00F83C28">
        <w:t xml:space="preserve">Order the result from the </w:t>
      </w:r>
      <w:r w:rsidR="000B67BA" w:rsidRPr="000B67BA">
        <w:t>highest</w:t>
      </w:r>
      <w:r w:rsidR="000B67BA">
        <w:t xml:space="preserve"> </w:t>
      </w:r>
      <w:r w:rsidR="00F83C28">
        <w:t xml:space="preserve">correlation (regardless positive or negative) to the lowest correlation </w:t>
      </w:r>
    </w:p>
    <w:p w14:paraId="0AECA29F" w14:textId="157AD614" w:rsidR="00941B0B" w:rsidRPr="00D41B26" w:rsidRDefault="00941B0B" w:rsidP="00721875">
      <w:pPr>
        <w:spacing w:before="240"/>
      </w:pPr>
      <w:r>
        <w:t>2.3 Based on the results from 2.2, set a suitable threshold and filter the list by the proteins with correlation value greater than this threshold.</w:t>
      </w:r>
    </w:p>
    <w:p w14:paraId="332773D2" w14:textId="77777777" w:rsidR="007970CC" w:rsidRDefault="00CF0C5E" w:rsidP="008F1BE3">
      <w:pPr>
        <w:pStyle w:val="Heading1"/>
      </w:pPr>
      <w:r>
        <w:t>Part3:</w:t>
      </w:r>
      <w:r w:rsidR="00D41B26">
        <w:t xml:space="preserve"> </w:t>
      </w:r>
      <w:r w:rsidR="00BD0517">
        <w:t xml:space="preserve">Feature </w:t>
      </w:r>
      <w:r w:rsidR="00BD0517" w:rsidRPr="007C7EE8">
        <w:t>selection</w:t>
      </w:r>
      <w:r w:rsidR="00EB0C0B">
        <w:t xml:space="preserve"> by hypothesis testing</w:t>
      </w:r>
    </w:p>
    <w:p w14:paraId="0B9312C3" w14:textId="77777777" w:rsidR="00BD0517" w:rsidRDefault="00BD0517" w:rsidP="00C74BB4">
      <w:pPr>
        <w:spacing w:before="240" w:after="0"/>
      </w:pPr>
      <w:r w:rsidRPr="00BD0517">
        <w:t xml:space="preserve">Hypothesis testing is a methodology in statistics that allows for </w:t>
      </w:r>
      <w:r>
        <w:t xml:space="preserve">applying </w:t>
      </w:r>
      <w:r w:rsidRPr="00BD0517">
        <w:t>statistical testing for individual features. Feature selection via hypothesis testing will attempt to select only the best features from a dataset</w:t>
      </w:r>
      <w:r w:rsidR="00EF7959">
        <w:t xml:space="preserve">. The hypothesis can be </w:t>
      </w:r>
      <w:r w:rsidR="00C74BB4">
        <w:t>defined as</w:t>
      </w:r>
      <w:r w:rsidR="00EF7959">
        <w:t xml:space="preserve">: </w:t>
      </w:r>
    </w:p>
    <w:p w14:paraId="244383A8" w14:textId="77777777" w:rsidR="00CB42C1" w:rsidRPr="00CB42C1" w:rsidRDefault="00EF7959" w:rsidP="00CB42C1">
      <w:pPr>
        <w:pStyle w:val="ListParagraph"/>
        <w:spacing w:before="240" w:after="0"/>
        <w:rPr>
          <w:b/>
          <w:bCs/>
        </w:rPr>
      </w:pPr>
      <w:r w:rsidRPr="00C74BB4">
        <w:rPr>
          <w:rFonts w:ascii="Open Sans" w:hAnsi="Open Sans"/>
          <w:b/>
          <w:bCs/>
          <w:color w:val="222222"/>
          <w:sz w:val="23"/>
          <w:szCs w:val="23"/>
          <w:shd w:val="clear" w:color="auto" w:fill="FFFFFF"/>
        </w:rPr>
        <w:t>True or False: This feature has no relevance to the response variable</w:t>
      </w:r>
    </w:p>
    <w:p w14:paraId="4D1E7C14" w14:textId="77777777" w:rsidR="00FF6AF7" w:rsidRDefault="00CB42C1" w:rsidP="00FF6AF7">
      <w:pPr>
        <w:spacing w:before="240" w:after="0"/>
      </w:pPr>
      <w:r w:rsidRPr="00CB42C1">
        <w:t>We want to test this hypothesis for every feature and decide whether the features hold some significance in the prediction of the response</w:t>
      </w:r>
      <w:r>
        <w:t>. The significance level can be tested by the p-value</w:t>
      </w:r>
      <w:r w:rsidR="00FF6AF7">
        <w:t>.</w:t>
      </w:r>
    </w:p>
    <w:p w14:paraId="258AE003" w14:textId="7A7FA8CA" w:rsidR="008F1BE3" w:rsidRDefault="008F1BE3" w:rsidP="008F1BE3">
      <w:pPr>
        <w:pStyle w:val="Heading2"/>
      </w:pPr>
      <w:r w:rsidRPr="00AF4EA9">
        <w:t>Feature selection with T-Test</w:t>
      </w:r>
      <w:r w:rsidR="00FA26B7">
        <w:t xml:space="preserve"> </w:t>
      </w:r>
    </w:p>
    <w:p w14:paraId="5BC09746" w14:textId="77777777" w:rsidR="00215226" w:rsidRPr="008F1BE3" w:rsidRDefault="00CF0C5E" w:rsidP="008F1BE3">
      <w:pPr>
        <w:spacing w:before="240" w:after="0"/>
      </w:pPr>
      <w:r>
        <w:t xml:space="preserve">In classification problem, </w:t>
      </w:r>
      <w:r w:rsidRPr="00CF0C5E">
        <w:t xml:space="preserve">t-Statistics helps us to evaluate whether the values of a particular feature for class </w:t>
      </w:r>
      <w:r w:rsidR="00FF6AF7">
        <w:t>A</w:t>
      </w:r>
      <w:r w:rsidRPr="00CF0C5E">
        <w:t xml:space="preserve"> is significantly different from values of </w:t>
      </w:r>
      <w:r w:rsidR="00FF6038">
        <w:t xml:space="preserve">the </w:t>
      </w:r>
      <w:r w:rsidRPr="00CF0C5E">
        <w:t xml:space="preserve">same feature for class </w:t>
      </w:r>
      <w:r w:rsidR="00FF6AF7">
        <w:t>B</w:t>
      </w:r>
      <w:r w:rsidRPr="00CF0C5E">
        <w:t>. If this holds, then the feature can helps us to better differentiate our data</w:t>
      </w:r>
      <w:r w:rsidR="00215226">
        <w:t>.</w:t>
      </w:r>
    </w:p>
    <w:p w14:paraId="06783D83" w14:textId="77777777" w:rsidR="00AF4EA9" w:rsidRDefault="00AF4EA9" w:rsidP="00FF6AF7">
      <w:pPr>
        <w:spacing w:before="240" w:after="0"/>
      </w:pPr>
      <w:r>
        <w:t>We need to decide for each protein if it has impact on “</w:t>
      </w:r>
      <w:r w:rsidRPr="00FF6038">
        <w:rPr>
          <w:b/>
          <w:bCs/>
        </w:rPr>
        <w:t>HER2 Final Status</w:t>
      </w:r>
      <w:r>
        <w:t>” value. Steps (for each protein):</w:t>
      </w:r>
    </w:p>
    <w:p w14:paraId="4DDC7F57" w14:textId="0E7B41F9" w:rsidR="00AF4EA9" w:rsidRDefault="00D3790B" w:rsidP="001B7031">
      <w:pPr>
        <w:pStyle w:val="ListParagraph"/>
        <w:numPr>
          <w:ilvl w:val="1"/>
          <w:numId w:val="18"/>
        </w:numPr>
        <w:spacing w:before="240" w:after="0"/>
      </w:pPr>
      <w:r>
        <w:t xml:space="preserve">Split into two groups of values (group for samples with +ve </w:t>
      </w:r>
      <w:r w:rsidRPr="00D3790B">
        <w:t xml:space="preserve">HER2 </w:t>
      </w:r>
      <w:r>
        <w:t xml:space="preserve">and group for samples with –ve </w:t>
      </w:r>
      <w:r w:rsidRPr="00D3790B">
        <w:t>HER2 Final Status</w:t>
      </w:r>
      <w:r>
        <w:t>)</w:t>
      </w:r>
    </w:p>
    <w:p w14:paraId="1F0E01A7" w14:textId="299EB936" w:rsidR="00D3790B" w:rsidRDefault="00935B41" w:rsidP="001B7031">
      <w:pPr>
        <w:pStyle w:val="ListParagraph"/>
        <w:numPr>
          <w:ilvl w:val="1"/>
          <w:numId w:val="18"/>
        </w:numPr>
        <w:spacing w:before="240" w:after="0"/>
      </w:pPr>
      <w:r w:rsidRPr="00935B41">
        <w:t>Use t-</w:t>
      </w:r>
      <w:r>
        <w:t>test</w:t>
      </w:r>
      <w:r w:rsidRPr="00935B41">
        <w:t xml:space="preserve"> to check whether </w:t>
      </w:r>
      <w:r>
        <w:t>the two groups</w:t>
      </w:r>
      <w:r w:rsidRPr="00935B41">
        <w:t xml:space="preserve"> are</w:t>
      </w:r>
      <w:r w:rsidR="00A51DD4">
        <w:t xml:space="preserve"> significantly different or not</w:t>
      </w:r>
    </w:p>
    <w:p w14:paraId="77621D5C" w14:textId="49341898" w:rsidR="00952F36" w:rsidRDefault="001B7031" w:rsidP="001B7031">
      <w:pPr>
        <w:pStyle w:val="ListParagraph"/>
        <w:numPr>
          <w:ilvl w:val="1"/>
          <w:numId w:val="18"/>
        </w:numPr>
        <w:spacing w:before="240" w:after="0"/>
      </w:pPr>
      <w:r>
        <w:t xml:space="preserve"> </w:t>
      </w:r>
      <w:r w:rsidR="00952F36" w:rsidRPr="00952F36">
        <w:t xml:space="preserve">After calculating the values of t-Statistic for each feature, sort these values in descending order in order to select </w:t>
      </w:r>
      <w:r w:rsidR="007D4161">
        <w:t>the most affective features</w:t>
      </w:r>
      <w:r>
        <w:t xml:space="preserve"> given a selected threshold</w:t>
      </w:r>
      <w:r w:rsidR="00952F36" w:rsidRPr="00952F36">
        <w:t>.</w:t>
      </w:r>
    </w:p>
    <w:p w14:paraId="0A0D4D62" w14:textId="6EA06019" w:rsidR="001B7031" w:rsidRDefault="001B7031" w:rsidP="001B7031">
      <w:pPr>
        <w:pStyle w:val="ListParagraph"/>
        <w:numPr>
          <w:ilvl w:val="1"/>
          <w:numId w:val="18"/>
        </w:numPr>
        <w:spacing w:before="240" w:after="0"/>
      </w:pPr>
      <w:r>
        <w:t>Compare between the results of part 2 and part 3, did both methods resulted in the same feature set</w:t>
      </w:r>
    </w:p>
    <w:p w14:paraId="3B5E5EED" w14:textId="77777777" w:rsidR="004F3CDC" w:rsidRPr="00BD0517" w:rsidRDefault="004F3CDC" w:rsidP="004F3CDC">
      <w:pPr>
        <w:spacing w:before="240" w:after="0"/>
      </w:pPr>
    </w:p>
    <w:sectPr w:rsidR="004F3CDC" w:rsidRPr="00BD0517">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4279" w14:textId="77777777" w:rsidR="00067112" w:rsidRDefault="00067112" w:rsidP="00D41B26">
      <w:pPr>
        <w:spacing w:after="0" w:line="240" w:lineRule="auto"/>
      </w:pPr>
      <w:r>
        <w:separator/>
      </w:r>
    </w:p>
  </w:endnote>
  <w:endnote w:type="continuationSeparator" w:id="0">
    <w:p w14:paraId="1A75AF94" w14:textId="77777777" w:rsidR="00067112" w:rsidRDefault="00067112" w:rsidP="00D4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59492"/>
      <w:docPartObj>
        <w:docPartGallery w:val="Page Numbers (Bottom of Page)"/>
        <w:docPartUnique/>
      </w:docPartObj>
    </w:sdtPr>
    <w:sdtContent>
      <w:sdt>
        <w:sdtPr>
          <w:id w:val="-1669238322"/>
          <w:docPartObj>
            <w:docPartGallery w:val="Page Numbers (Top of Page)"/>
            <w:docPartUnique/>
          </w:docPartObj>
        </w:sdtPr>
        <w:sdtContent>
          <w:p w14:paraId="7C598481" w14:textId="77777777" w:rsidR="00D41B26" w:rsidRDefault="00D41B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67B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67BA">
              <w:rPr>
                <w:b/>
                <w:bCs/>
                <w:noProof/>
              </w:rPr>
              <w:t>3</w:t>
            </w:r>
            <w:r>
              <w:rPr>
                <w:b/>
                <w:bCs/>
                <w:sz w:val="24"/>
                <w:szCs w:val="24"/>
              </w:rPr>
              <w:fldChar w:fldCharType="end"/>
            </w:r>
          </w:p>
        </w:sdtContent>
      </w:sdt>
    </w:sdtContent>
  </w:sdt>
  <w:p w14:paraId="113D4147" w14:textId="77777777" w:rsidR="00D41B26" w:rsidRDefault="00D41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B6EA0" w14:textId="77777777" w:rsidR="00067112" w:rsidRDefault="00067112" w:rsidP="00D41B26">
      <w:pPr>
        <w:spacing w:after="0" w:line="240" w:lineRule="auto"/>
      </w:pPr>
      <w:r>
        <w:separator/>
      </w:r>
    </w:p>
  </w:footnote>
  <w:footnote w:type="continuationSeparator" w:id="0">
    <w:p w14:paraId="00591984" w14:textId="77777777" w:rsidR="00067112" w:rsidRDefault="00067112" w:rsidP="00D4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F0D"/>
    <w:multiLevelType w:val="multilevel"/>
    <w:tmpl w:val="9D58D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20C5"/>
    <w:multiLevelType w:val="hybridMultilevel"/>
    <w:tmpl w:val="40A6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A0E93"/>
    <w:multiLevelType w:val="hybridMultilevel"/>
    <w:tmpl w:val="A074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14D5"/>
    <w:multiLevelType w:val="hybridMultilevel"/>
    <w:tmpl w:val="FB3002CC"/>
    <w:lvl w:ilvl="0" w:tplc="193C7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3DF"/>
    <w:multiLevelType w:val="hybridMultilevel"/>
    <w:tmpl w:val="371A736A"/>
    <w:lvl w:ilvl="0" w:tplc="DF7C3E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B6A12"/>
    <w:multiLevelType w:val="hybridMultilevel"/>
    <w:tmpl w:val="253CCA9E"/>
    <w:lvl w:ilvl="0" w:tplc="015220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218A"/>
    <w:multiLevelType w:val="hybridMultilevel"/>
    <w:tmpl w:val="6D306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A3068"/>
    <w:multiLevelType w:val="multilevel"/>
    <w:tmpl w:val="7E0887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C82E15"/>
    <w:multiLevelType w:val="hybridMultilevel"/>
    <w:tmpl w:val="2A24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B6102"/>
    <w:multiLevelType w:val="multilevel"/>
    <w:tmpl w:val="A25657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3D2164"/>
    <w:multiLevelType w:val="multilevel"/>
    <w:tmpl w:val="5CEC1D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B807A36"/>
    <w:multiLevelType w:val="multilevel"/>
    <w:tmpl w:val="6986AC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043C6D"/>
    <w:multiLevelType w:val="hybridMultilevel"/>
    <w:tmpl w:val="23E2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163E8"/>
    <w:multiLevelType w:val="hybridMultilevel"/>
    <w:tmpl w:val="077A4A04"/>
    <w:lvl w:ilvl="0" w:tplc="20304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E68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BE4B1E"/>
    <w:multiLevelType w:val="multilevel"/>
    <w:tmpl w:val="EF60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3B4E81"/>
    <w:multiLevelType w:val="hybridMultilevel"/>
    <w:tmpl w:val="640CA0EA"/>
    <w:lvl w:ilvl="0" w:tplc="E4368D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63A37"/>
    <w:multiLevelType w:val="hybridMultilevel"/>
    <w:tmpl w:val="E14E165C"/>
    <w:lvl w:ilvl="0" w:tplc="165415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613658">
    <w:abstractNumId w:val="15"/>
  </w:num>
  <w:num w:numId="2" w16cid:durableId="1178500143">
    <w:abstractNumId w:val="12"/>
  </w:num>
  <w:num w:numId="3" w16cid:durableId="1137722471">
    <w:abstractNumId w:val="16"/>
  </w:num>
  <w:num w:numId="4" w16cid:durableId="1915432934">
    <w:abstractNumId w:val="14"/>
  </w:num>
  <w:num w:numId="5" w16cid:durableId="1701665816">
    <w:abstractNumId w:val="2"/>
  </w:num>
  <w:num w:numId="6" w16cid:durableId="1165778319">
    <w:abstractNumId w:val="17"/>
  </w:num>
  <w:num w:numId="7" w16cid:durableId="1811482254">
    <w:abstractNumId w:val="6"/>
  </w:num>
  <w:num w:numId="8" w16cid:durableId="1430194446">
    <w:abstractNumId w:val="0"/>
  </w:num>
  <w:num w:numId="9" w16cid:durableId="1890799598">
    <w:abstractNumId w:val="8"/>
  </w:num>
  <w:num w:numId="10" w16cid:durableId="1546217156">
    <w:abstractNumId w:val="4"/>
  </w:num>
  <w:num w:numId="11" w16cid:durableId="270819039">
    <w:abstractNumId w:val="3"/>
  </w:num>
  <w:num w:numId="12" w16cid:durableId="548031433">
    <w:abstractNumId w:val="13"/>
  </w:num>
  <w:num w:numId="13" w16cid:durableId="471531888">
    <w:abstractNumId w:val="5"/>
  </w:num>
  <w:num w:numId="14" w16cid:durableId="179512779">
    <w:abstractNumId w:val="11"/>
  </w:num>
  <w:num w:numId="15" w16cid:durableId="375207115">
    <w:abstractNumId w:val="1"/>
  </w:num>
  <w:num w:numId="16" w16cid:durableId="1085147363">
    <w:abstractNumId w:val="9"/>
  </w:num>
  <w:num w:numId="17" w16cid:durableId="512958818">
    <w:abstractNumId w:val="10"/>
  </w:num>
  <w:num w:numId="18" w16cid:durableId="1612860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35F"/>
    <w:rsid w:val="000022BC"/>
    <w:rsid w:val="00026EAE"/>
    <w:rsid w:val="0006507E"/>
    <w:rsid w:val="00067112"/>
    <w:rsid w:val="000904E0"/>
    <w:rsid w:val="00093BA2"/>
    <w:rsid w:val="00095C27"/>
    <w:rsid w:val="000B67BA"/>
    <w:rsid w:val="000D575C"/>
    <w:rsid w:val="00111AC7"/>
    <w:rsid w:val="00134039"/>
    <w:rsid w:val="00134117"/>
    <w:rsid w:val="00173C30"/>
    <w:rsid w:val="00174F4E"/>
    <w:rsid w:val="00187196"/>
    <w:rsid w:val="001A3F2B"/>
    <w:rsid w:val="001B7031"/>
    <w:rsid w:val="001C4A8F"/>
    <w:rsid w:val="001E1360"/>
    <w:rsid w:val="001E7EA2"/>
    <w:rsid w:val="00215226"/>
    <w:rsid w:val="002407E2"/>
    <w:rsid w:val="00261B85"/>
    <w:rsid w:val="00293A02"/>
    <w:rsid w:val="00325AE3"/>
    <w:rsid w:val="00364F0C"/>
    <w:rsid w:val="003B6FEB"/>
    <w:rsid w:val="00406B38"/>
    <w:rsid w:val="00434A5B"/>
    <w:rsid w:val="00435336"/>
    <w:rsid w:val="0045653B"/>
    <w:rsid w:val="00457AC9"/>
    <w:rsid w:val="004A6722"/>
    <w:rsid w:val="004B7FEB"/>
    <w:rsid w:val="004F3CDC"/>
    <w:rsid w:val="005114EA"/>
    <w:rsid w:val="00517692"/>
    <w:rsid w:val="00542D0C"/>
    <w:rsid w:val="005977E3"/>
    <w:rsid w:val="005C18FC"/>
    <w:rsid w:val="005F4059"/>
    <w:rsid w:val="006064FD"/>
    <w:rsid w:val="0063471E"/>
    <w:rsid w:val="006D09BE"/>
    <w:rsid w:val="006E0E69"/>
    <w:rsid w:val="006E15BB"/>
    <w:rsid w:val="006F44CE"/>
    <w:rsid w:val="00721875"/>
    <w:rsid w:val="00776EBB"/>
    <w:rsid w:val="007970CC"/>
    <w:rsid w:val="007B2AE7"/>
    <w:rsid w:val="007C7B89"/>
    <w:rsid w:val="007C7EE8"/>
    <w:rsid w:val="007D228E"/>
    <w:rsid w:val="007D4161"/>
    <w:rsid w:val="007E743E"/>
    <w:rsid w:val="008010F8"/>
    <w:rsid w:val="0083574C"/>
    <w:rsid w:val="00852EF1"/>
    <w:rsid w:val="00886ED8"/>
    <w:rsid w:val="008F1BE3"/>
    <w:rsid w:val="00901392"/>
    <w:rsid w:val="00906A62"/>
    <w:rsid w:val="00913042"/>
    <w:rsid w:val="00935B41"/>
    <w:rsid w:val="00941B0B"/>
    <w:rsid w:val="009448DB"/>
    <w:rsid w:val="00952F36"/>
    <w:rsid w:val="009A2BCC"/>
    <w:rsid w:val="009C735F"/>
    <w:rsid w:val="009E31C0"/>
    <w:rsid w:val="009E64DE"/>
    <w:rsid w:val="009F0FE7"/>
    <w:rsid w:val="009F1603"/>
    <w:rsid w:val="00A07E91"/>
    <w:rsid w:val="00A21E66"/>
    <w:rsid w:val="00A51DD4"/>
    <w:rsid w:val="00A60609"/>
    <w:rsid w:val="00A97252"/>
    <w:rsid w:val="00AE6E62"/>
    <w:rsid w:val="00AF0632"/>
    <w:rsid w:val="00AF4EA9"/>
    <w:rsid w:val="00B12B13"/>
    <w:rsid w:val="00B20E6A"/>
    <w:rsid w:val="00B51FC3"/>
    <w:rsid w:val="00B6243D"/>
    <w:rsid w:val="00BD0517"/>
    <w:rsid w:val="00BD161B"/>
    <w:rsid w:val="00C16F1C"/>
    <w:rsid w:val="00C22A4F"/>
    <w:rsid w:val="00C3430E"/>
    <w:rsid w:val="00C61CD2"/>
    <w:rsid w:val="00C64600"/>
    <w:rsid w:val="00C74BB4"/>
    <w:rsid w:val="00CB42C1"/>
    <w:rsid w:val="00CB59CE"/>
    <w:rsid w:val="00CD5C57"/>
    <w:rsid w:val="00CD7A00"/>
    <w:rsid w:val="00CF0C5E"/>
    <w:rsid w:val="00D0541E"/>
    <w:rsid w:val="00D05CA6"/>
    <w:rsid w:val="00D351F8"/>
    <w:rsid w:val="00D3790B"/>
    <w:rsid w:val="00D40012"/>
    <w:rsid w:val="00D41B26"/>
    <w:rsid w:val="00D471AC"/>
    <w:rsid w:val="00D90A37"/>
    <w:rsid w:val="00E207D4"/>
    <w:rsid w:val="00E26891"/>
    <w:rsid w:val="00E51741"/>
    <w:rsid w:val="00E5366F"/>
    <w:rsid w:val="00E71A0D"/>
    <w:rsid w:val="00E736FB"/>
    <w:rsid w:val="00E960AA"/>
    <w:rsid w:val="00EA1248"/>
    <w:rsid w:val="00EA3AA8"/>
    <w:rsid w:val="00EA5427"/>
    <w:rsid w:val="00EA7CC4"/>
    <w:rsid w:val="00EB0C0B"/>
    <w:rsid w:val="00EC01DB"/>
    <w:rsid w:val="00EC7065"/>
    <w:rsid w:val="00ED3999"/>
    <w:rsid w:val="00EF7959"/>
    <w:rsid w:val="00F37C94"/>
    <w:rsid w:val="00F56151"/>
    <w:rsid w:val="00F62538"/>
    <w:rsid w:val="00F83C28"/>
    <w:rsid w:val="00F86886"/>
    <w:rsid w:val="00F92744"/>
    <w:rsid w:val="00FA26B7"/>
    <w:rsid w:val="00FB33C6"/>
    <w:rsid w:val="00FF6038"/>
    <w:rsid w:val="00FF6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5E25"/>
  <w15:docId w15:val="{4E49FE38-7BD8-40C3-9501-8B030BA9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E7"/>
  </w:style>
  <w:style w:type="paragraph" w:styleId="Heading1">
    <w:name w:val="heading 1"/>
    <w:basedOn w:val="Normal"/>
    <w:next w:val="Normal"/>
    <w:link w:val="Heading1Char"/>
    <w:uiPriority w:val="9"/>
    <w:qFormat/>
    <w:rsid w:val="009F0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3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F0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FE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3430E"/>
    <w:rPr>
      <w:color w:val="0000FF" w:themeColor="hyperlink"/>
      <w:u w:val="single"/>
    </w:rPr>
  </w:style>
  <w:style w:type="character" w:customStyle="1" w:styleId="Heading2Char">
    <w:name w:val="Heading 2 Char"/>
    <w:basedOn w:val="DefaultParagraphFont"/>
    <w:link w:val="Heading2"/>
    <w:uiPriority w:val="9"/>
    <w:rsid w:val="00C343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07D4"/>
    <w:pPr>
      <w:ind w:left="720"/>
      <w:contextualSpacing/>
    </w:pPr>
  </w:style>
  <w:style w:type="paragraph" w:styleId="Header">
    <w:name w:val="header"/>
    <w:basedOn w:val="Normal"/>
    <w:link w:val="HeaderChar"/>
    <w:uiPriority w:val="99"/>
    <w:unhideWhenUsed/>
    <w:rsid w:val="00D41B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1B26"/>
  </w:style>
  <w:style w:type="paragraph" w:styleId="Footer">
    <w:name w:val="footer"/>
    <w:basedOn w:val="Normal"/>
    <w:link w:val="FooterChar"/>
    <w:uiPriority w:val="99"/>
    <w:unhideWhenUsed/>
    <w:rsid w:val="00D41B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398">
      <w:bodyDiv w:val="1"/>
      <w:marLeft w:val="0"/>
      <w:marRight w:val="0"/>
      <w:marTop w:val="0"/>
      <w:marBottom w:val="0"/>
      <w:divBdr>
        <w:top w:val="none" w:sz="0" w:space="0" w:color="auto"/>
        <w:left w:val="none" w:sz="0" w:space="0" w:color="auto"/>
        <w:bottom w:val="none" w:sz="0" w:space="0" w:color="auto"/>
        <w:right w:val="none" w:sz="0" w:space="0" w:color="auto"/>
      </w:divBdr>
    </w:div>
    <w:div w:id="156726435">
      <w:bodyDiv w:val="1"/>
      <w:marLeft w:val="0"/>
      <w:marRight w:val="0"/>
      <w:marTop w:val="0"/>
      <w:marBottom w:val="0"/>
      <w:divBdr>
        <w:top w:val="none" w:sz="0" w:space="0" w:color="auto"/>
        <w:left w:val="none" w:sz="0" w:space="0" w:color="auto"/>
        <w:bottom w:val="none" w:sz="0" w:space="0" w:color="auto"/>
        <w:right w:val="none" w:sz="0" w:space="0" w:color="auto"/>
      </w:divBdr>
    </w:div>
    <w:div w:id="384138258">
      <w:bodyDiv w:val="1"/>
      <w:marLeft w:val="0"/>
      <w:marRight w:val="0"/>
      <w:marTop w:val="0"/>
      <w:marBottom w:val="0"/>
      <w:divBdr>
        <w:top w:val="none" w:sz="0" w:space="0" w:color="auto"/>
        <w:left w:val="none" w:sz="0" w:space="0" w:color="auto"/>
        <w:bottom w:val="none" w:sz="0" w:space="0" w:color="auto"/>
        <w:right w:val="none" w:sz="0" w:space="0" w:color="auto"/>
      </w:divBdr>
    </w:div>
    <w:div w:id="1010908481">
      <w:bodyDiv w:val="1"/>
      <w:marLeft w:val="0"/>
      <w:marRight w:val="0"/>
      <w:marTop w:val="0"/>
      <w:marBottom w:val="0"/>
      <w:divBdr>
        <w:top w:val="none" w:sz="0" w:space="0" w:color="auto"/>
        <w:left w:val="none" w:sz="0" w:space="0" w:color="auto"/>
        <w:bottom w:val="none" w:sz="0" w:space="0" w:color="auto"/>
        <w:right w:val="none" w:sz="0" w:space="0" w:color="auto"/>
      </w:divBdr>
    </w:div>
    <w:div w:id="19639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Mohamad Idrees</cp:lastModifiedBy>
  <cp:revision>120</cp:revision>
  <cp:lastPrinted>2020-11-17T21:34:00Z</cp:lastPrinted>
  <dcterms:created xsi:type="dcterms:W3CDTF">2020-11-17T19:39:00Z</dcterms:created>
  <dcterms:modified xsi:type="dcterms:W3CDTF">2022-08-02T14:05:00Z</dcterms:modified>
</cp:coreProperties>
</file>