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bidi w:val="1"/>
      </w:pPr>
      <w:r>
        <w:rPr>
          <w:rFonts w:ascii="Arial" w:hAnsi="Arial" w:cs="Arial"/>
          <w:b/>
          <w:color w:val="148B8C"/>
          <w:sz w:val="68"/>
        </w:rPr>
        <w:t>نبض</w:t>
      </w:r>
    </w:p>
    <w:p>
      <w:pPr>
        <w:jc w:val="center"/>
        <w:bidi w:val="1"/>
      </w:pPr>
      <w:r>
        <w:rPr>
          <w:rFonts w:ascii="Arial" w:hAnsi="Arial" w:cs="Arial"/>
          <w:b/>
          <w:color w:val="12364D"/>
          <w:sz w:val="48"/>
        </w:rPr>
        <w:t>منصة الطبيب الذكية</w:t>
      </w:r>
    </w:p>
    <w:p>
      <w:pPr>
        <w:spacing w:before="300"/>
        <w:jc w:val="center"/>
        <w:bidi w:val="1"/>
      </w:pPr>
      <w:r>
        <w:rPr>
          <w:rFonts w:ascii="Arial" w:hAnsi="Arial" w:cs="Arial"/>
          <w:b w:val="0"/>
          <w:color w:val="5A656E"/>
          <w:sz w:val="30"/>
        </w:rPr>
        <w:t>ذكاء يخدم الطبيب... ورعاية أفضل للمريض</w:t>
      </w:r>
    </w:p>
    <w:p>
      <w:pPr>
        <w:spacing w:before="400"/>
        <w:jc w:val="center"/>
        <w:bidi w:val="1"/>
      </w:pPr>
      <w:r>
        <w:rPr>
          <w:rFonts w:ascii="Arial" w:hAnsi="Arial" w:cs="Arial"/>
          <w:b/>
          <w:color w:val="12364D"/>
          <w:sz w:val="24"/>
        </w:rPr>
        <w:t>منصة طبية عالمية متكاملة ومدعومة بالذكاء الاصطناعي</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448"/>
            <w:vAlign w:val="center"/>
            <w:shd w:fill="EAF6F6"/>
          </w:tcPr>
          <w:p>
            <w:pPr>
              <w:spacing w:after="0"/>
              <w:jc w:val="center"/>
              <w:bidi w:val="1"/>
            </w:pPr>
            <w:r>
              <w:rPr>
                <w:rFonts w:ascii="Arial" w:hAnsi="Arial" w:cs="Arial"/>
                <w:b/>
                <w:color w:val="148B8C"/>
                <w:sz w:val="20"/>
              </w:rPr>
              <w:t>دقة أكبر للمعلومات</w:t>
            </w:r>
          </w:p>
        </w:tc>
        <w:tc>
          <w:tcPr>
            <w:tcW w:type="dxa" w:w="2448"/>
            <w:vAlign w:val="center"/>
            <w:shd w:fill="EAF6F6"/>
          </w:tcPr>
          <w:p>
            <w:pPr>
              <w:spacing w:after="0"/>
              <w:jc w:val="center"/>
              <w:bidi w:val="1"/>
            </w:pPr>
            <w:r>
              <w:rPr>
                <w:rFonts w:ascii="Arial" w:hAnsi="Arial" w:cs="Arial"/>
                <w:b/>
                <w:color w:val="148B8C"/>
                <w:sz w:val="20"/>
              </w:rPr>
              <w:t>وقت أقل للإجراءات</w:t>
            </w:r>
          </w:p>
        </w:tc>
        <w:tc>
          <w:tcPr>
            <w:tcW w:type="dxa" w:w="2448"/>
            <w:vAlign w:val="center"/>
            <w:shd w:fill="EAF6F6"/>
          </w:tcPr>
          <w:p>
            <w:pPr>
              <w:spacing w:after="0"/>
              <w:jc w:val="center"/>
              <w:bidi w:val="1"/>
            </w:pPr>
            <w:r>
              <w:rPr>
                <w:rFonts w:ascii="Arial" w:hAnsi="Arial" w:cs="Arial"/>
                <w:b/>
                <w:color w:val="148B8C"/>
                <w:sz w:val="20"/>
              </w:rPr>
              <w:t>دعم أفضل للقرار</w:t>
            </w:r>
          </w:p>
        </w:tc>
        <w:tc>
          <w:tcPr>
            <w:tcW w:type="dxa" w:w="2448"/>
            <w:vAlign w:val="center"/>
            <w:shd w:fill="EAF6F6"/>
          </w:tcPr>
          <w:p>
            <w:pPr>
              <w:spacing w:after="0"/>
              <w:jc w:val="center"/>
              <w:bidi w:val="1"/>
            </w:pPr>
            <w:r>
              <w:rPr>
                <w:rFonts w:ascii="Arial" w:hAnsi="Arial" w:cs="Arial"/>
                <w:b/>
                <w:color w:val="148B8C"/>
                <w:sz w:val="20"/>
              </w:rPr>
              <w:t>تركيز أكبر على المريض</w:t>
            </w:r>
          </w:p>
        </w:tc>
      </w:tr>
    </w:tbl>
    <w:p>
      <w:r>
        <w:br w:type="page"/>
      </w:r>
    </w:p>
    <w:p>
      <w:pPr>
        <w:pStyle w:val="Heading1"/>
        <w:spacing w:before="240" w:after="120"/>
        <w:jc w:val="right"/>
        <w:bidi w:val="1"/>
      </w:pPr>
      <w:r>
        <w:rPr>
          <w:rFonts w:ascii="Arial" w:hAnsi="Arial" w:cs="Arial"/>
          <w:b/>
          <w:color w:val="148B8C"/>
          <w:sz w:val="34"/>
        </w:rPr>
        <w:t>نبذة عن منصة نبض</w:t>
      </w:r>
    </w:p>
    <w:p>
      <w:pPr>
        <w:spacing w:before="0" w:after="120" w:line="300" w:lineRule="auto"/>
        <w:jc w:val="right"/>
        <w:bidi w:val="1"/>
      </w:pPr>
      <w:r>
        <w:rPr>
          <w:rFonts w:ascii="Arial" w:hAnsi="Arial" w:cs="Arial"/>
          <w:b w:val="0"/>
          <w:sz w:val="22"/>
        </w:rPr>
        <w:t>نبض منصة طبية عالمية متكاملة ومدعومة بالذكاء الاصطناعي، صُممت لمساعدة الأطباء، وتسهيل عملهم، ورفع كفاءة الممارسة الطبية، وتحسين تجربة المريض من خلال أدوات ذكية تجمع المعرفة والتحليل والإدارة في منصة واحدة.</w:t>
      </w:r>
    </w:p>
    <w:p>
      <w:pPr>
        <w:spacing w:before="0" w:after="120" w:line="300" w:lineRule="auto"/>
        <w:jc w:val="right"/>
        <w:bidi w:val="1"/>
      </w:pPr>
      <w:r>
        <w:rPr>
          <w:rFonts w:ascii="Arial" w:hAnsi="Arial" w:cs="Arial"/>
          <w:b w:val="0"/>
          <w:sz w:val="22"/>
        </w:rPr>
        <w:t>تهدف نبض إلى إحداث نقلة نوعية في طريقة استخدام التقنية والذكاء الاصطناعي في الممارسة الطبية، من خلال تمكين الطبيب من الوصول إلى المعلومات بصورة أسرع وأكثر تنظيمًا، وتقليل الوقت المستغرق في الإجراءات والتوثيق والبحث، بما يمنحه وقتًا أكبر للتركيز على المريض.</w:t>
      </w:r>
    </w:p>
    <w:p>
      <w:pPr>
        <w:pStyle w:val="Heading1"/>
        <w:spacing w:before="240" w:after="120"/>
        <w:jc w:val="right"/>
        <w:bidi w:val="1"/>
      </w:pPr>
      <w:r>
        <w:rPr>
          <w:rFonts w:ascii="Arial" w:hAnsi="Arial" w:cs="Arial"/>
          <w:b/>
          <w:color w:val="148B8C"/>
          <w:sz w:val="34"/>
        </w:rPr>
        <w:t>ماذا تقدم نبض؟</w:t>
      </w:r>
    </w:p>
    <w:p>
      <w:pPr>
        <w:pStyle w:val="Heading2"/>
        <w:spacing w:before="160" w:after="120"/>
        <w:jc w:val="right"/>
        <w:bidi w:val="1"/>
      </w:pPr>
      <w:r>
        <w:rPr>
          <w:rFonts w:ascii="Arial" w:hAnsi="Arial" w:cs="Arial"/>
          <w:b/>
          <w:color w:val="12364D"/>
          <w:sz w:val="26"/>
        </w:rPr>
        <w:t>الكشف الطبي الذكي</w:t>
      </w:r>
    </w:p>
    <w:p>
      <w:pPr>
        <w:spacing w:before="0" w:after="80" w:line="300" w:lineRule="auto"/>
        <w:jc w:val="right"/>
        <w:bidi w:val="1"/>
      </w:pPr>
      <w:r>
        <w:rPr>
          <w:rFonts w:ascii="Arial" w:hAnsi="Arial" w:cs="Arial"/>
          <w:b w:val="0"/>
          <w:sz w:val="21"/>
        </w:rPr>
        <w:t>تساعد نبض الطبيب أثناء الكشف في تحليل وتنظيم المحادثة والمعلومات الطبية، واستخلاص الأعراض والتاريخ المرضي والملاحظات المهمة، وإعداد ملخص منظم للحالة لمراجعة الطبيب واعتماده.</w:t>
      </w:r>
    </w:p>
    <w:p>
      <w:pPr>
        <w:pStyle w:val="Heading2"/>
        <w:spacing w:before="160" w:after="120"/>
        <w:jc w:val="right"/>
        <w:bidi w:val="1"/>
      </w:pPr>
      <w:r>
        <w:rPr>
          <w:rFonts w:ascii="Arial" w:hAnsi="Arial" w:cs="Arial"/>
          <w:b/>
          <w:color w:val="12364D"/>
          <w:sz w:val="26"/>
        </w:rPr>
        <w:t>دعم التشخيص والقرار الطبي</w:t>
      </w:r>
    </w:p>
    <w:p>
      <w:pPr>
        <w:spacing w:before="0" w:after="80" w:line="300" w:lineRule="auto"/>
        <w:jc w:val="right"/>
        <w:bidi w:val="1"/>
      </w:pPr>
      <w:r>
        <w:rPr>
          <w:rFonts w:ascii="Arial" w:hAnsi="Arial" w:cs="Arial"/>
          <w:b w:val="0"/>
          <w:sz w:val="21"/>
        </w:rPr>
        <w:t>تساعد المنصة الطبيب في تحليل بيانات الحالة وعرض التشخيصات المحتملة والفحوصات والتحاليل والخيارات العلاجية والأدوية ذات الصلة، بما يوفر معلومات مساندة لاتخاذ القرار السريري.</w:t>
      </w:r>
    </w:p>
    <w:p>
      <w:pPr>
        <w:pStyle w:val="Heading2"/>
        <w:spacing w:before="160" w:after="120"/>
        <w:jc w:val="right"/>
        <w:bidi w:val="1"/>
      </w:pPr>
      <w:r>
        <w:rPr>
          <w:rFonts w:ascii="Arial" w:hAnsi="Arial" w:cs="Arial"/>
          <w:b/>
          <w:color w:val="12364D"/>
          <w:sz w:val="26"/>
        </w:rPr>
        <w:t>مساعد نبض الذكي</w:t>
      </w:r>
    </w:p>
    <w:p>
      <w:pPr>
        <w:spacing w:before="0" w:after="80" w:line="300" w:lineRule="auto"/>
        <w:jc w:val="right"/>
        <w:bidi w:val="1"/>
      </w:pPr>
      <w:r>
        <w:rPr>
          <w:rFonts w:ascii="Arial" w:hAnsi="Arial" w:cs="Arial"/>
          <w:b w:val="0"/>
          <w:sz w:val="21"/>
        </w:rPr>
        <w:t>مساعد معرفي ذكي لخدمة الأطباء، يسهّل البحث والوصول إلى المعلومات الطبية والأدوية والجرعات والتداخلات الدوائية والإرشادات والمراجع، ويتيح للطبيب طرح الأسئلة الطبية والحصول على معلومات منظمة ومصادر ذات صلة.</w:t>
      </w:r>
    </w:p>
    <w:p>
      <w:pPr>
        <w:pStyle w:val="Heading2"/>
        <w:spacing w:before="160" w:after="120"/>
        <w:jc w:val="right"/>
        <w:bidi w:val="1"/>
      </w:pPr>
      <w:r>
        <w:rPr>
          <w:rFonts w:ascii="Arial" w:hAnsi="Arial" w:cs="Arial"/>
          <w:b/>
          <w:color w:val="12364D"/>
          <w:sz w:val="26"/>
        </w:rPr>
        <w:t>التحاليل والأشعة</w:t>
      </w:r>
    </w:p>
    <w:p>
      <w:pPr>
        <w:spacing w:before="0" w:after="80" w:line="300" w:lineRule="auto"/>
        <w:jc w:val="right"/>
        <w:bidi w:val="1"/>
      </w:pPr>
      <w:r>
        <w:rPr>
          <w:rFonts w:ascii="Arial" w:hAnsi="Arial" w:cs="Arial"/>
          <w:b w:val="0"/>
          <w:sz w:val="21"/>
        </w:rPr>
        <w:t>إضافة التحاليل والأشعة وربطها بملف المريض، مع الاستفادة من الذكاء الاصطناعي في تحليل البيانات وتلخيص النتائج وإبراز المؤشرات والملاحظات المهمة لمراجعة الطبيب.</w:t>
      </w:r>
    </w:p>
    <w:p>
      <w:pPr>
        <w:pStyle w:val="Heading2"/>
        <w:spacing w:before="160" w:after="120"/>
        <w:jc w:val="right"/>
        <w:bidi w:val="1"/>
      </w:pPr>
      <w:r>
        <w:rPr>
          <w:rFonts w:ascii="Arial" w:hAnsi="Arial" w:cs="Arial"/>
          <w:b/>
          <w:color w:val="12364D"/>
          <w:sz w:val="26"/>
        </w:rPr>
        <w:t>التقارير والخدمات الطبية</w:t>
      </w:r>
    </w:p>
    <w:p>
      <w:pPr>
        <w:spacing w:before="0" w:after="80" w:line="300" w:lineRule="auto"/>
        <w:jc w:val="right"/>
        <w:bidi w:val="1"/>
      </w:pPr>
      <w:r>
        <w:rPr>
          <w:rFonts w:ascii="Arial" w:hAnsi="Arial" w:cs="Arial"/>
          <w:b w:val="0"/>
          <w:sz w:val="21"/>
        </w:rPr>
        <w:t>تسهّل نبض إعداد التقارير الطبية وملخصات الزيارات والوصفات والإجازات المرضية وتقارير المتابعة والإحالة، اعتمادًا على المعلومات المسجلة في ملف المريض، مع إمكانية مراجعتها واعتمادها من الطبيب.</w:t>
      </w:r>
    </w:p>
    <w:p>
      <w:pPr>
        <w:pStyle w:val="Heading2"/>
        <w:spacing w:before="160" w:after="120"/>
        <w:jc w:val="right"/>
        <w:bidi w:val="1"/>
      </w:pPr>
      <w:r>
        <w:rPr>
          <w:rFonts w:ascii="Arial" w:hAnsi="Arial" w:cs="Arial"/>
          <w:b/>
          <w:color w:val="12364D"/>
          <w:sz w:val="26"/>
        </w:rPr>
        <w:t>إدارة المرضى والمساعدين</w:t>
      </w:r>
    </w:p>
    <w:p>
      <w:pPr>
        <w:spacing w:before="0" w:after="80" w:line="300" w:lineRule="auto"/>
        <w:jc w:val="right"/>
        <w:bidi w:val="1"/>
      </w:pPr>
      <w:r>
        <w:rPr>
          <w:rFonts w:ascii="Arial" w:hAnsi="Arial" w:cs="Arial"/>
          <w:b w:val="0"/>
          <w:sz w:val="21"/>
        </w:rPr>
        <w:t>ملف طبي متكامل يجمع تاريخ المريض والكشوفات والأدوية والتحاليل والأشعة والتقارير والمرفقات، بالإضافة إلى إدارة المواعيد والمتابعات وإضافة مساعدين للطبيب وتحديد صلاحياتهم.</w:t>
      </w:r>
    </w:p>
    <w:p>
      <w:pPr>
        <w:pStyle w:val="Heading1"/>
        <w:spacing w:before="240" w:after="120"/>
        <w:jc w:val="right"/>
        <w:bidi w:val="1"/>
      </w:pPr>
      <w:r>
        <w:rPr>
          <w:rFonts w:ascii="Arial" w:hAnsi="Arial" w:cs="Arial"/>
          <w:b/>
          <w:color w:val="148B8C"/>
          <w:sz w:val="34"/>
        </w:rPr>
        <w:t>دقة أكبر ومعلومات أكثر تنظيمًا</w:t>
      </w:r>
    </w:p>
    <w:p>
      <w:pPr>
        <w:spacing w:before="0" w:after="120" w:line="300" w:lineRule="auto"/>
        <w:jc w:val="right"/>
        <w:bidi w:val="1"/>
      </w:pPr>
      <w:r>
        <w:rPr>
          <w:rFonts w:ascii="Arial" w:hAnsi="Arial" w:cs="Arial"/>
          <w:b w:val="0"/>
          <w:sz w:val="22"/>
        </w:rPr>
        <w:t>تساعد نبض على رفع جودة ودقة المعلومات المتاحة للطبيب من خلال جمع بيانات الحالة في مكان واحد، وتنظيمها وتحليلها وربط المعلومات ذات العلاقة ببعضها.</w:t>
      </w:r>
    </w:p>
    <w:p>
      <w:pPr>
        <w:spacing w:before="0" w:after="120" w:line="300" w:lineRule="auto"/>
        <w:jc w:val="right"/>
        <w:bidi w:val="1"/>
      </w:pPr>
      <w:r>
        <w:rPr>
          <w:rFonts w:ascii="Arial" w:hAnsi="Arial" w:cs="Arial"/>
          <w:b w:val="0"/>
          <w:sz w:val="22"/>
        </w:rPr>
        <w:t>كما يمكن لأدوات الدعم الذكي أن تساعد في لفت انتباه الطبيب إلى معلومات مهمة، مثل الحساسية الدوائية، والتداخلات بين الأدوية، والنتائج غير الطبيعية، والمعلومات الناقصة أو التي تحتاج إلى مراجعة. ويسهم ذلك في الحد من احتمالات السهو والأخطاء المرتبطة بنقص المعلومات أو تشتتها، ودعم الطبيب بمعلومات أكثر وضوحًا قبل اتخاذ القرار الطبي.</w:t>
      </w:r>
    </w:p>
    <w:p>
      <w:pPr>
        <w:spacing w:before="0" w:after="120" w:line="300" w:lineRule="auto"/>
        <w:jc w:val="right"/>
        <w:bidi w:val="1"/>
      </w:pPr>
      <w:r>
        <w:rPr>
          <w:rFonts w:ascii="Arial" w:hAnsi="Arial" w:cs="Arial"/>
          <w:b/>
          <w:color w:val="12364D"/>
          <w:sz w:val="22"/>
        </w:rPr>
        <w:t>نبض لا تستبدل الطبيب، بل تمنحه أدوات إضافية تساعده على العمل بدقة وكفاءة أكبر.</w:t>
      </w:r>
    </w:p>
    <w:p>
      <w:pPr>
        <w:pStyle w:val="Heading1"/>
        <w:spacing w:before="240" w:after="120"/>
        <w:jc w:val="right"/>
        <w:bidi w:val="1"/>
      </w:pPr>
      <w:r>
        <w:rPr>
          <w:rFonts w:ascii="Arial" w:hAnsi="Arial" w:cs="Arial"/>
          <w:b/>
          <w:color w:val="148B8C"/>
          <w:sz w:val="34"/>
        </w:rPr>
        <w:t>وقت أقل للإجراءات... تركيز أكبر على المريض</w:t>
      </w:r>
    </w:p>
    <w:p>
      <w:pPr>
        <w:spacing w:before="0" w:after="120" w:line="300" w:lineRule="auto"/>
        <w:jc w:val="right"/>
        <w:bidi w:val="1"/>
      </w:pPr>
      <w:r>
        <w:rPr>
          <w:rFonts w:ascii="Arial" w:hAnsi="Arial" w:cs="Arial"/>
          <w:b w:val="0"/>
          <w:sz w:val="22"/>
        </w:rPr>
        <w:t>تعمل نبض على اختصار العديد من المهام اليومية التي تستغرق وقت الطبيب، مثل:</w:t>
      </w:r>
    </w:p>
    <w:p>
      <w:pPr>
        <w:pStyle w:val="ListBullet"/>
        <w:spacing w:after="60"/>
        <w:ind w:left="144" w:right="259"/>
        <w:jc w:val="right"/>
        <w:bidi w:val="1"/>
      </w:pPr>
      <w:r>
        <w:rPr>
          <w:rFonts w:ascii="Arial" w:hAnsi="Arial" w:cs="Arial"/>
          <w:b w:val="0"/>
          <w:sz w:val="21"/>
        </w:rPr>
        <w:t>توثيق الكشف وتنظيم المعلومات.</w:t>
      </w:r>
    </w:p>
    <w:p>
      <w:pPr>
        <w:pStyle w:val="ListBullet"/>
        <w:spacing w:after="60"/>
        <w:ind w:left="144" w:right="259"/>
        <w:jc w:val="right"/>
        <w:bidi w:val="1"/>
      </w:pPr>
      <w:r>
        <w:rPr>
          <w:rFonts w:ascii="Arial" w:hAnsi="Arial" w:cs="Arial"/>
          <w:b w:val="0"/>
          <w:sz w:val="21"/>
        </w:rPr>
        <w:t>البحث عن المعلومات والمراجع الطبية.</w:t>
      </w:r>
    </w:p>
    <w:p>
      <w:pPr>
        <w:pStyle w:val="ListBullet"/>
        <w:spacing w:after="60"/>
        <w:ind w:left="144" w:right="259"/>
        <w:jc w:val="right"/>
        <w:bidi w:val="1"/>
      </w:pPr>
      <w:r>
        <w:rPr>
          <w:rFonts w:ascii="Arial" w:hAnsi="Arial" w:cs="Arial"/>
          <w:b w:val="0"/>
          <w:sz w:val="21"/>
        </w:rPr>
        <w:t>مراجعة الأدوية والتداخلات.</w:t>
      </w:r>
    </w:p>
    <w:p>
      <w:pPr>
        <w:pStyle w:val="ListBullet"/>
        <w:spacing w:after="60"/>
        <w:ind w:left="144" w:right="259"/>
        <w:jc w:val="right"/>
        <w:bidi w:val="1"/>
      </w:pPr>
      <w:r>
        <w:rPr>
          <w:rFonts w:ascii="Arial" w:hAnsi="Arial" w:cs="Arial"/>
          <w:b w:val="0"/>
          <w:sz w:val="21"/>
        </w:rPr>
        <w:t>إعداد التقارير والوصفات.</w:t>
      </w:r>
    </w:p>
    <w:p>
      <w:pPr>
        <w:pStyle w:val="ListBullet"/>
        <w:spacing w:after="60"/>
        <w:ind w:left="144" w:right="259"/>
        <w:jc w:val="right"/>
        <w:bidi w:val="1"/>
      </w:pPr>
      <w:r>
        <w:rPr>
          <w:rFonts w:ascii="Arial" w:hAnsi="Arial" w:cs="Arial"/>
          <w:b w:val="0"/>
          <w:sz w:val="21"/>
        </w:rPr>
        <w:t>مراجعة نتائج التحاليل والأشعة.</w:t>
      </w:r>
    </w:p>
    <w:p>
      <w:pPr>
        <w:pStyle w:val="ListBullet"/>
        <w:spacing w:after="60"/>
        <w:ind w:left="144" w:right="259"/>
        <w:jc w:val="right"/>
        <w:bidi w:val="1"/>
      </w:pPr>
      <w:r>
        <w:rPr>
          <w:rFonts w:ascii="Arial" w:hAnsi="Arial" w:cs="Arial"/>
          <w:b w:val="0"/>
          <w:sz w:val="21"/>
        </w:rPr>
        <w:t>متابعة السجل الطبي للمريض.</w:t>
      </w:r>
    </w:p>
    <w:p>
      <w:pPr>
        <w:spacing w:before="0" w:after="120" w:line="300" w:lineRule="auto"/>
        <w:jc w:val="right"/>
        <w:bidi w:val="1"/>
      </w:pPr>
      <w:r>
        <w:rPr>
          <w:rFonts w:ascii="Arial" w:hAnsi="Arial" w:cs="Arial"/>
          <w:b/>
          <w:color w:val="148B8C"/>
          <w:sz w:val="22"/>
        </w:rPr>
        <w:t>والهدف هو تقليل الوقت المستغرق في الأعمال الإدارية والمتكررة، وإتاحة وقت أكبر للطبيب للاستماع إلى المريض وفهم حالته والتركيز على جودة الرعاية.</w:t>
      </w:r>
    </w:p>
    <w:p>
      <w:pPr>
        <w:pStyle w:val="Heading1"/>
        <w:spacing w:before="240" w:after="120"/>
        <w:jc w:val="right"/>
        <w:bidi w:val="1"/>
      </w:pPr>
      <w:r>
        <w:rPr>
          <w:rFonts w:ascii="Arial" w:hAnsi="Arial" w:cs="Arial"/>
          <w:b/>
          <w:color w:val="148B8C"/>
          <w:sz w:val="34"/>
        </w:rPr>
        <w:t>التقارير والمؤشرات المهمة</w:t>
      </w:r>
    </w:p>
    <w:p>
      <w:pPr>
        <w:spacing w:before="0" w:after="120" w:line="300" w:lineRule="auto"/>
        <w:jc w:val="right"/>
        <w:bidi w:val="1"/>
      </w:pPr>
      <w:r>
        <w:rPr>
          <w:rFonts w:ascii="Arial" w:hAnsi="Arial" w:cs="Arial"/>
          <w:b w:val="0"/>
          <w:sz w:val="22"/>
        </w:rPr>
        <w:t>توفر نبض لوحة معلومات وتقارير تساعد الطبيب على متابعة نشاطه وممارسته الطبية، وتحويل البيانات اليومية إلى مؤشرات واضحة تساعد على فهم الأداء وتحسين الكفاءة.</w:t>
      </w:r>
    </w:p>
    <w:p>
      <w:pPr>
        <w:pStyle w:val="ListBullet"/>
        <w:spacing w:after="60"/>
        <w:ind w:left="144" w:right="259"/>
        <w:jc w:val="right"/>
        <w:bidi w:val="1"/>
      </w:pPr>
      <w:r>
        <w:rPr>
          <w:rFonts w:ascii="Arial" w:hAnsi="Arial" w:cs="Arial"/>
          <w:b w:val="0"/>
          <w:sz w:val="21"/>
        </w:rPr>
        <w:t>أعداد المرضى والكشوفات خلال فترة محددة.</w:t>
      </w:r>
    </w:p>
    <w:p>
      <w:pPr>
        <w:pStyle w:val="ListBullet"/>
        <w:spacing w:after="60"/>
        <w:ind w:left="144" w:right="259"/>
        <w:jc w:val="right"/>
        <w:bidi w:val="1"/>
      </w:pPr>
      <w:r>
        <w:rPr>
          <w:rFonts w:ascii="Arial" w:hAnsi="Arial" w:cs="Arial"/>
          <w:b w:val="0"/>
          <w:sz w:val="21"/>
        </w:rPr>
        <w:t>المرضى الجدد وحالات المتابعة.</w:t>
      </w:r>
    </w:p>
    <w:p>
      <w:pPr>
        <w:pStyle w:val="ListBullet"/>
        <w:spacing w:after="60"/>
        <w:ind w:left="144" w:right="259"/>
        <w:jc w:val="right"/>
        <w:bidi w:val="1"/>
      </w:pPr>
      <w:r>
        <w:rPr>
          <w:rFonts w:ascii="Arial" w:hAnsi="Arial" w:cs="Arial"/>
          <w:b w:val="0"/>
          <w:sz w:val="21"/>
        </w:rPr>
        <w:t>أكثر الحالات والتشخيصات شيوعًا.</w:t>
      </w:r>
    </w:p>
    <w:p>
      <w:pPr>
        <w:pStyle w:val="ListBullet"/>
        <w:spacing w:after="60"/>
        <w:ind w:left="144" w:right="259"/>
        <w:jc w:val="right"/>
        <w:bidi w:val="1"/>
      </w:pPr>
      <w:r>
        <w:rPr>
          <w:rFonts w:ascii="Arial" w:hAnsi="Arial" w:cs="Arial"/>
          <w:b w:val="0"/>
          <w:sz w:val="21"/>
        </w:rPr>
        <w:t>مؤشرات المواعيد والزيارات.</w:t>
      </w:r>
    </w:p>
    <w:p>
      <w:pPr>
        <w:pStyle w:val="ListBullet"/>
        <w:spacing w:after="60"/>
        <w:ind w:left="144" w:right="259"/>
        <w:jc w:val="right"/>
        <w:bidi w:val="1"/>
      </w:pPr>
      <w:r>
        <w:rPr>
          <w:rFonts w:ascii="Arial" w:hAnsi="Arial" w:cs="Arial"/>
          <w:b w:val="0"/>
          <w:sz w:val="21"/>
        </w:rPr>
        <w:t>التحاليل والأشعة والتقارير الصادرة.</w:t>
      </w:r>
    </w:p>
    <w:p>
      <w:pPr>
        <w:pStyle w:val="ListBullet"/>
        <w:spacing w:after="60"/>
        <w:ind w:left="144" w:right="259"/>
        <w:jc w:val="right"/>
        <w:bidi w:val="1"/>
      </w:pPr>
      <w:r>
        <w:rPr>
          <w:rFonts w:ascii="Arial" w:hAnsi="Arial" w:cs="Arial"/>
          <w:b w:val="0"/>
          <w:sz w:val="21"/>
        </w:rPr>
        <w:t>مؤشرات استخدام خدمات الذكاء الاصطناعي.</w:t>
      </w:r>
    </w:p>
    <w:p>
      <w:pPr>
        <w:pStyle w:val="ListBullet"/>
        <w:spacing w:after="60"/>
        <w:ind w:left="144" w:right="259"/>
        <w:jc w:val="right"/>
        <w:bidi w:val="1"/>
      </w:pPr>
      <w:r>
        <w:rPr>
          <w:rFonts w:ascii="Arial" w:hAnsi="Arial" w:cs="Arial"/>
          <w:b w:val="0"/>
          <w:sz w:val="21"/>
        </w:rPr>
        <w:t>مؤشرات الوقت والكفاءة التشغيلية.</w:t>
      </w:r>
    </w:p>
    <w:p>
      <w:pPr>
        <w:spacing w:before="0" w:after="120" w:line="300" w:lineRule="auto"/>
        <w:jc w:val="right"/>
        <w:bidi w:val="1"/>
      </w:pPr>
      <w:r>
        <w:rPr>
          <w:rFonts w:ascii="Arial" w:hAnsi="Arial" w:cs="Arial"/>
          <w:b w:val="0"/>
          <w:sz w:val="22"/>
        </w:rPr>
        <w:t>وتُعرض هذه البيانات من خلال لوحات ورسوم ومؤشرات مبسطة تساعد الطبيب على متابعة نشاطه واتخاذ قرارات تشغيلية أفضل.</w:t>
      </w:r>
    </w:p>
    <w:p>
      <w:pPr>
        <w:pStyle w:val="Heading1"/>
        <w:spacing w:before="240" w:after="120"/>
        <w:jc w:val="right"/>
        <w:bidi w:val="1"/>
      </w:pPr>
      <w:r>
        <w:rPr>
          <w:rFonts w:ascii="Arial" w:hAnsi="Arial" w:cs="Arial"/>
          <w:b/>
          <w:color w:val="148B8C"/>
          <w:sz w:val="34"/>
        </w:rPr>
        <w:t>منصة عالمية برؤية مستقبلية</w:t>
      </w:r>
    </w:p>
    <w:p>
      <w:pPr>
        <w:spacing w:before="0" w:after="120" w:line="300" w:lineRule="auto"/>
        <w:jc w:val="right"/>
        <w:bidi w:val="1"/>
      </w:pPr>
      <w:r>
        <w:rPr>
          <w:rFonts w:ascii="Arial" w:hAnsi="Arial" w:cs="Arial"/>
          <w:b w:val="0"/>
          <w:sz w:val="22"/>
        </w:rPr>
        <w:t>صُممت نبض برؤية عالمية لتكون قابلة لخدمة الأطباء في مختلف الدول والتخصصات، مع إمكانية دعم لغات متعددة وتكييف الخدمات وفق المتطلبات والأنظمة الطبية والتنظيمية لكل سوق.</w:t>
      </w:r>
    </w:p>
    <w:p>
      <w:pPr>
        <w:spacing w:before="0" w:after="120" w:line="300" w:lineRule="auto"/>
        <w:jc w:val="right"/>
        <w:bidi w:val="1"/>
      </w:pPr>
      <w:r>
        <w:rPr>
          <w:rFonts w:ascii="Arial" w:hAnsi="Arial" w:cs="Arial"/>
          <w:b w:val="0"/>
          <w:sz w:val="22"/>
        </w:rPr>
        <w:t>وتطمح نبض إلى المساهمة في نقلة نوعية في المجال الطبي من خلال بناء بيئة رقمية تجمع بين خبرة الطبيب وقدرات الذكاء الاصطناعي والمعرفة الطبية والتقنيات الحديثة. فالهدف ليس استبدال الطبيب بالتقنية، وإنما تسخير التقنية لخدمة الطبيب؛ ليعمل بصورة أسرع وأكثر تنظيمًا، ويصل إلى المعلومات بسهولة أكبر، ويقدم خدمة أفضل للمريض.</w:t>
      </w:r>
    </w:p>
    <w:p>
      <w:pPr>
        <w:pStyle w:val="Heading1"/>
        <w:spacing w:before="240" w:after="120"/>
        <w:jc w:val="right"/>
        <w:bidi w:val="1"/>
      </w:pPr>
      <w:r>
        <w:rPr>
          <w:rFonts w:ascii="Arial" w:hAnsi="Arial" w:cs="Arial"/>
          <w:b/>
          <w:color w:val="148B8C"/>
          <w:sz w:val="34"/>
        </w:rPr>
        <w:t>منظومة نبض</w:t>
      </w:r>
    </w:p>
    <w:p>
      <w:pPr>
        <w:spacing w:after="100"/>
        <w:jc w:val="right"/>
        <w:bidi w:val="1"/>
      </w:pPr>
      <w:r>
        <w:rPr>
          <w:rFonts w:ascii="Arial" w:hAnsi="Arial" w:cs="Arial"/>
          <w:b/>
          <w:color w:val="148B8C"/>
          <w:sz w:val="22"/>
        </w:rPr>
        <w:t xml:space="preserve">نبض للكشف الذكي — </w:t>
      </w:r>
      <w:r>
        <w:rPr>
          <w:rFonts w:ascii="Arial" w:hAnsi="Arial" w:cs="Arial"/>
          <w:b w:val="0"/>
          <w:sz w:val="22"/>
        </w:rPr>
        <w:t>لتسهيل الكشف وتوثيق وتحليل وتنظيم المعلومات الطبية.</w:t>
      </w:r>
    </w:p>
    <w:p>
      <w:pPr>
        <w:spacing w:after="100"/>
        <w:jc w:val="right"/>
        <w:bidi w:val="1"/>
      </w:pPr>
      <w:r>
        <w:rPr>
          <w:rFonts w:ascii="Arial" w:hAnsi="Arial" w:cs="Arial"/>
          <w:b/>
          <w:color w:val="148B8C"/>
          <w:sz w:val="22"/>
        </w:rPr>
        <w:t xml:space="preserve">مساعد نبض الذكي — </w:t>
      </w:r>
      <w:r>
        <w:rPr>
          <w:rFonts w:ascii="Arial" w:hAnsi="Arial" w:cs="Arial"/>
          <w:b w:val="0"/>
          <w:sz w:val="22"/>
        </w:rPr>
        <w:t>للوصول السريع إلى المعرفة والمعلومات والمراجع الطبية.</w:t>
      </w:r>
    </w:p>
    <w:p>
      <w:pPr>
        <w:spacing w:after="100"/>
        <w:jc w:val="right"/>
        <w:bidi w:val="1"/>
      </w:pPr>
      <w:r>
        <w:rPr>
          <w:rFonts w:ascii="Arial" w:hAnsi="Arial" w:cs="Arial"/>
          <w:b/>
          <w:color w:val="148B8C"/>
          <w:sz w:val="22"/>
        </w:rPr>
        <w:t xml:space="preserve">نبض لدعم القرار السريري — </w:t>
      </w:r>
      <w:r>
        <w:rPr>
          <w:rFonts w:ascii="Arial" w:hAnsi="Arial" w:cs="Arial"/>
          <w:b w:val="0"/>
          <w:sz w:val="22"/>
        </w:rPr>
        <w:t>لتقديم المعلومات والتنبيهات والتحليلات المساندة للطبيب.</w:t>
      </w:r>
    </w:p>
    <w:p>
      <w:pPr>
        <w:spacing w:after="100"/>
        <w:jc w:val="right"/>
        <w:bidi w:val="1"/>
      </w:pPr>
      <w:r>
        <w:rPr>
          <w:rFonts w:ascii="Arial" w:hAnsi="Arial" w:cs="Arial"/>
          <w:b/>
          <w:color w:val="148B8C"/>
          <w:sz w:val="22"/>
        </w:rPr>
        <w:t xml:space="preserve">نبض لإدارة الممارسة الطبية — </w:t>
      </w:r>
      <w:r>
        <w:rPr>
          <w:rFonts w:ascii="Arial" w:hAnsi="Arial" w:cs="Arial"/>
          <w:b w:val="0"/>
          <w:sz w:val="22"/>
        </w:rPr>
        <w:t>لإدارة المرضى والمواعيد والمساعدين والتقارير والمتابعات.</w:t>
      </w:r>
    </w:p>
    <w:p>
      <w:pPr>
        <w:spacing w:after="100"/>
        <w:jc w:val="right"/>
        <w:bidi w:val="1"/>
      </w:pPr>
      <w:r>
        <w:rPr>
          <w:rFonts w:ascii="Arial" w:hAnsi="Arial" w:cs="Arial"/>
          <w:b/>
          <w:color w:val="148B8C"/>
          <w:sz w:val="22"/>
        </w:rPr>
        <w:t xml:space="preserve">نبض للتقارير والمؤشرات — </w:t>
      </w:r>
      <w:r>
        <w:rPr>
          <w:rFonts w:ascii="Arial" w:hAnsi="Arial" w:cs="Arial"/>
          <w:b w:val="0"/>
          <w:sz w:val="22"/>
        </w:rPr>
        <w:t>لتحويل البيانات إلى مؤشرات تساعد على متابعة النشاط وتحسين الكفاءة.</w:t>
      </w:r>
    </w:p>
    <w:p>
      <w:pPr>
        <w:pStyle w:val="Heading1"/>
        <w:spacing w:before="240" w:after="120"/>
        <w:jc w:val="right"/>
        <w:bidi w:val="1"/>
      </w:pPr>
      <w:r>
        <w:rPr>
          <w:rFonts w:ascii="Arial" w:hAnsi="Arial" w:cs="Arial"/>
          <w:b/>
          <w:color w:val="148B8C"/>
          <w:sz w:val="34"/>
        </w:rPr>
        <w:t>رؤيتنا</w:t>
      </w:r>
    </w:p>
    <w:p>
      <w:pPr>
        <w:spacing w:before="0" w:after="120" w:line="300" w:lineRule="auto"/>
        <w:jc w:val="right"/>
        <w:bidi w:val="1"/>
      </w:pPr>
      <w:r>
        <w:rPr>
          <w:rFonts w:ascii="Arial" w:hAnsi="Arial" w:cs="Arial"/>
          <w:b/>
          <w:color w:val="12364D"/>
          <w:sz w:val="24"/>
        </w:rPr>
        <w:t>أن تصبح نبض منصة عالمية رائدة في تمكين الأطباء بالذكاء الاصطناعي، والمساهمة في تطوير الممارسة الطبية ورفع كفاءتها وجودتها، بما يخدم الطبيب والمريض ويرتقي بتجربة الرعاية الصحية.</w:t>
      </w:r>
    </w:p>
    <w:p>
      <w:pPr>
        <w:spacing w:before="320" w:after="100"/>
        <w:jc w:val="center"/>
        <w:bidi w:val="1"/>
      </w:pPr>
      <w:r>
        <w:rPr>
          <w:rFonts w:ascii="Arial" w:hAnsi="Arial" w:cs="Arial"/>
          <w:b/>
          <w:color w:val="148B8C"/>
          <w:sz w:val="44"/>
        </w:rPr>
        <w:t>نبض</w:t>
      </w:r>
    </w:p>
    <w:p>
      <w:pPr>
        <w:jc w:val="center"/>
        <w:bidi w:val="1"/>
      </w:pPr>
      <w:r>
        <w:rPr>
          <w:rFonts w:ascii="Arial" w:hAnsi="Arial" w:cs="Arial"/>
          <w:b/>
          <w:color w:val="12364D"/>
          <w:sz w:val="28"/>
        </w:rPr>
        <w:t>ذكاء يخدم الطبيب... ورعاية أفضل للمريض</w:t>
      </w:r>
    </w:p>
    <w:p>
      <w:pPr>
        <w:jc w:val="center"/>
        <w:bidi w:val="1"/>
      </w:pPr>
      <w:r>
        <w:rPr>
          <w:rFonts w:ascii="Arial" w:hAnsi="Arial" w:cs="Arial"/>
          <w:b w:val="0"/>
          <w:color w:val="5A656E"/>
          <w:sz w:val="19"/>
        </w:rPr>
        <w:t>تعمل تقنيات الذكاء الاصطناعي في نبض كأدوات مساندة للطبيب، ويبقى التشخيص والقرار العلاجي النهائي من مسؤولية المختص الطبي.</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8B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6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