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528773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0F230486" w14:textId="77777777" w:rsidR="005F4A50" w:rsidRDefault="005F4A50">
      <w:pPr>
        <w:ind w:left="0"/>
        <w:jc w:val="center"/>
        <w:rPr>
          <w:b/>
          <w:sz w:val="48"/>
          <w:szCs w:val="48"/>
        </w:rPr>
      </w:pPr>
    </w:p>
    <w:p w14:paraId="4D712F91" w14:textId="77777777" w:rsidR="008E3549" w:rsidRDefault="006B3D84">
      <w:pPr>
        <w:ind w:left="0"/>
        <w:jc w:val="center"/>
        <w:rPr>
          <w:b/>
          <w:sz w:val="48"/>
          <w:szCs w:val="48"/>
        </w:rPr>
      </w:pPr>
      <w:r w:rsidRPr="006B3D84">
        <w:rPr>
          <w:b/>
          <w:sz w:val="48"/>
          <w:szCs w:val="48"/>
        </w:rPr>
        <w:t>Assignment 3</w:t>
      </w:r>
    </w:p>
    <w:p w14:paraId="0A3AB1EF" w14:textId="77777777" w:rsidR="006B3D84" w:rsidRDefault="006B3D84">
      <w:pPr>
        <w:ind w:left="0"/>
        <w:jc w:val="center"/>
      </w:pPr>
    </w:p>
    <w:p w14:paraId="08C8D2A7" w14:textId="77777777" w:rsidR="006B3D84" w:rsidRDefault="006B3D84">
      <w:pPr>
        <w:ind w:left="0"/>
        <w:jc w:val="center"/>
      </w:pPr>
    </w:p>
    <w:p w14:paraId="1B460652" w14:textId="77777777" w:rsidR="006B3D84" w:rsidRDefault="006B3D84">
      <w:pPr>
        <w:ind w:left="0"/>
        <w:jc w:val="center"/>
      </w:pPr>
    </w:p>
    <w:p w14:paraId="686D2D5C" w14:textId="77777777" w:rsidR="006B3D84" w:rsidRDefault="006B3D84">
      <w:pPr>
        <w:ind w:left="0"/>
        <w:jc w:val="center"/>
      </w:pPr>
    </w:p>
    <w:p w14:paraId="3F721DC1" w14:textId="77777777" w:rsidR="006B3D84" w:rsidRDefault="006B3D84">
      <w:pPr>
        <w:ind w:left="0"/>
        <w:jc w:val="center"/>
      </w:pPr>
    </w:p>
    <w:p w14:paraId="17EC4E35" w14:textId="77777777" w:rsidR="008E3549" w:rsidRDefault="009133FC">
      <w:pPr>
        <w:ind w:left="0"/>
        <w:jc w:val="center"/>
        <w:rPr>
          <w:b/>
          <w:sz w:val="40"/>
          <w:szCs w:val="40"/>
        </w:rPr>
      </w:pPr>
      <w:r>
        <w:rPr>
          <w:b/>
          <w:sz w:val="40"/>
          <w:szCs w:val="40"/>
        </w:rPr>
        <w:t>Team Members</w:t>
      </w:r>
    </w:p>
    <w:p w14:paraId="5F80F99B" w14:textId="77777777" w:rsidR="008E3549" w:rsidRDefault="008E3549">
      <w:pPr>
        <w:ind w:left="0"/>
      </w:pPr>
    </w:p>
    <w:tbl>
      <w:tblPr>
        <w:tblStyle w:val="a"/>
        <w:tblW w:w="10777" w:type="dxa"/>
        <w:tblInd w:w="25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295"/>
        <w:gridCol w:w="6497"/>
        <w:gridCol w:w="1611"/>
        <w:gridCol w:w="1374"/>
      </w:tblGrid>
      <w:tr w:rsidR="006B3D84" w:rsidRPr="00177B70" w14:paraId="048E5050" w14:textId="77777777" w:rsidTr="006B3D84">
        <w:trPr>
          <w:trHeight w:val="339"/>
        </w:trPr>
        <w:tc>
          <w:tcPr>
            <w:tcW w:w="1295" w:type="dxa"/>
          </w:tcPr>
          <w:p w14:paraId="71F48B8B" w14:textId="77777777" w:rsidR="006B3D84" w:rsidRPr="00177B70" w:rsidRDefault="006B3D84" w:rsidP="00290F0C">
            <w:pPr>
              <w:ind w:left="0"/>
              <w:jc w:val="center"/>
              <w:rPr>
                <w:b/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Num</w:t>
            </w:r>
          </w:p>
        </w:tc>
        <w:tc>
          <w:tcPr>
            <w:tcW w:w="6497" w:type="dxa"/>
          </w:tcPr>
          <w:p w14:paraId="4D9A4456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b/>
                <w:sz w:val="44"/>
                <w:szCs w:val="44"/>
              </w:rPr>
              <w:t>Full Name in ARABIC</w:t>
            </w:r>
          </w:p>
        </w:tc>
        <w:tc>
          <w:tcPr>
            <w:tcW w:w="1611" w:type="dxa"/>
          </w:tcPr>
          <w:p w14:paraId="323C865D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SEC</w:t>
            </w:r>
          </w:p>
        </w:tc>
        <w:tc>
          <w:tcPr>
            <w:tcW w:w="1374" w:type="dxa"/>
          </w:tcPr>
          <w:p w14:paraId="56FB5F92" w14:textId="77777777" w:rsidR="006B3D84" w:rsidRPr="00177B70" w:rsidRDefault="006B3D84" w:rsidP="00290F0C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BN</w:t>
            </w:r>
          </w:p>
        </w:tc>
      </w:tr>
      <w:tr w:rsidR="00177B70" w:rsidRPr="00177B70" w14:paraId="4CB48508" w14:textId="77777777" w:rsidTr="006B3D84">
        <w:trPr>
          <w:trHeight w:val="327"/>
        </w:trPr>
        <w:tc>
          <w:tcPr>
            <w:tcW w:w="1295" w:type="dxa"/>
          </w:tcPr>
          <w:p w14:paraId="62ABD298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6497" w:type="dxa"/>
          </w:tcPr>
          <w:p w14:paraId="74BB00A2" w14:textId="676DA416" w:rsidR="00177B70" w:rsidRPr="00177B70" w:rsidRDefault="00177B70" w:rsidP="00177B70">
            <w:pPr>
              <w:tabs>
                <w:tab w:val="left" w:pos="4380"/>
              </w:tabs>
              <w:ind w:left="0"/>
              <w:jc w:val="center"/>
              <w:rPr>
                <w:sz w:val="44"/>
                <w:szCs w:val="44"/>
                <w:rtl/>
                <w:lang w:bidi="ar-EG"/>
              </w:rPr>
            </w:pPr>
            <w:r w:rsidRPr="00177B70">
              <w:rPr>
                <w:rFonts w:hint="cs"/>
                <w:sz w:val="44"/>
                <w:szCs w:val="44"/>
                <w:rtl/>
                <w:lang w:bidi="ar-EG"/>
              </w:rPr>
              <w:t>بيتر عاطف فتحي</w:t>
            </w:r>
          </w:p>
        </w:tc>
        <w:tc>
          <w:tcPr>
            <w:tcW w:w="1611" w:type="dxa"/>
          </w:tcPr>
          <w:p w14:paraId="45144AE0" w14:textId="6BBD91DB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36894F50" w14:textId="6291753E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19</w:t>
            </w:r>
          </w:p>
        </w:tc>
      </w:tr>
      <w:tr w:rsidR="00177B70" w:rsidRPr="00177B70" w14:paraId="75D046F0" w14:textId="77777777" w:rsidTr="006B3D84">
        <w:trPr>
          <w:trHeight w:val="339"/>
        </w:trPr>
        <w:tc>
          <w:tcPr>
            <w:tcW w:w="1295" w:type="dxa"/>
          </w:tcPr>
          <w:p w14:paraId="44605CFF" w14:textId="77777777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</w:t>
            </w:r>
          </w:p>
        </w:tc>
        <w:tc>
          <w:tcPr>
            <w:tcW w:w="6497" w:type="dxa"/>
          </w:tcPr>
          <w:p w14:paraId="3FDC7B5A" w14:textId="42BDB6A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rFonts w:hint="cs"/>
                <w:sz w:val="44"/>
                <w:szCs w:val="44"/>
                <w:rtl/>
              </w:rPr>
              <w:t>بيشوي مراد عطية</w:t>
            </w:r>
          </w:p>
        </w:tc>
        <w:tc>
          <w:tcPr>
            <w:tcW w:w="1611" w:type="dxa"/>
          </w:tcPr>
          <w:p w14:paraId="087507F0" w14:textId="014BC0F1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1</w:t>
            </w:r>
          </w:p>
        </w:tc>
        <w:tc>
          <w:tcPr>
            <w:tcW w:w="1374" w:type="dxa"/>
          </w:tcPr>
          <w:p w14:paraId="0CBE264E" w14:textId="523582DD" w:rsidR="00177B70" w:rsidRPr="00177B70" w:rsidRDefault="00177B70" w:rsidP="00177B70">
            <w:pPr>
              <w:ind w:left="0"/>
              <w:jc w:val="center"/>
              <w:rPr>
                <w:sz w:val="44"/>
                <w:szCs w:val="44"/>
              </w:rPr>
            </w:pPr>
            <w:r w:rsidRPr="00177B70">
              <w:rPr>
                <w:sz w:val="44"/>
                <w:szCs w:val="44"/>
              </w:rPr>
              <w:t>20</w:t>
            </w:r>
          </w:p>
        </w:tc>
      </w:tr>
    </w:tbl>
    <w:p w14:paraId="523E65C3" w14:textId="77777777" w:rsidR="008E3549" w:rsidRDefault="008E3549">
      <w:pPr>
        <w:ind w:left="0"/>
      </w:pPr>
    </w:p>
    <w:p w14:paraId="3ED2DE5B" w14:textId="77777777" w:rsidR="008E3549" w:rsidRDefault="008E3549">
      <w:pPr>
        <w:ind w:left="0"/>
      </w:pPr>
    </w:p>
    <w:p w14:paraId="3AA90DD8" w14:textId="77777777" w:rsidR="008E3549" w:rsidRDefault="009133FC">
      <w:pPr>
        <w:ind w:left="0"/>
      </w:pPr>
      <w:r>
        <w:br w:type="page"/>
      </w:r>
    </w:p>
    <w:p w14:paraId="0284E792" w14:textId="77777777" w:rsidR="008E3549" w:rsidRDefault="009133FC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ind w:left="0"/>
        <w:rPr>
          <w:rFonts w:ascii="Calibri" w:eastAsia="Calibri" w:hAnsi="Calibri" w:cs="Calibri"/>
          <w:b/>
          <w:color w:val="2E75B5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lastRenderedPageBreak/>
        <w:t>Table of contents</w:t>
      </w:r>
      <w:r>
        <w:rPr>
          <w:rFonts w:ascii="Calibri" w:eastAsia="Calibri" w:hAnsi="Calibri" w:cs="Calibri"/>
          <w:b/>
          <w:color w:val="2E75B5"/>
        </w:rPr>
        <w:t>:</w:t>
      </w:r>
    </w:p>
    <w:sdt>
      <w:sdtPr>
        <w:rPr>
          <w:b w:val="0"/>
          <w:noProof w:val="0"/>
          <w:sz w:val="28"/>
          <w:szCs w:val="28"/>
        </w:rPr>
        <w:id w:val="916215863"/>
        <w:docPartObj>
          <w:docPartGallery w:val="Table of Contents"/>
          <w:docPartUnique/>
        </w:docPartObj>
      </w:sdtPr>
      <w:sdtContent>
        <w:p w14:paraId="3FB4862F" w14:textId="11B53C36" w:rsidR="005F4A50" w:rsidRDefault="009133FC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35281088" w:history="1">
            <w:r w:rsidR="005F4A50" w:rsidRPr="00FD28D8">
              <w:rPr>
                <w:rStyle w:val="Hyperlink"/>
              </w:rPr>
              <w:t>1.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Part One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8C911F" w14:textId="4F80E33D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89" w:history="1">
            <w:r w:rsidR="005F4A50" w:rsidRPr="00FD28D8">
              <w:rPr>
                <w:rStyle w:val="Hyperlink"/>
              </w:rPr>
              <w:t>1.1 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_Toc135281089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3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AA806CA" w14:textId="24C6E6D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0" w:history="1">
            <w:r w:rsidR="005F4A50" w:rsidRPr="00FD28D8">
              <w:rPr>
                <w:rStyle w:val="Hyperlink"/>
              </w:rPr>
              <w:t>1.2 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_Toc135281090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5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0B193386" w14:textId="0718A4F9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1" w:history="1">
            <w:r w:rsidR="005F4A50" w:rsidRPr="00FD28D8">
              <w:rPr>
                <w:rStyle w:val="Hyperlink"/>
              </w:rPr>
              <w:t>1.3 Signal Space Representation with adding AWGN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_Toc135281091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6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60DA61BC" w14:textId="07F5809B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2" w:history="1">
            <w:r w:rsidR="005F4A50" w:rsidRPr="00FD28D8">
              <w:rPr>
                <w:rStyle w:val="Hyperlink"/>
              </w:rPr>
              <w:t xml:space="preserve">1.4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Noise Effect on Signal Space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_Toc135281092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7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4E46322" w14:textId="49296667" w:rsidR="005F4A50" w:rsidRDefault="00000000">
          <w:pPr>
            <w:pStyle w:val="TOC1"/>
            <w:tabs>
              <w:tab w:val="left" w:pos="1320"/>
            </w:tabs>
            <w:bidi w:val="0"/>
            <w:rPr>
              <w:rFonts w:asciiTheme="minorHAnsi" w:hAnsiTheme="minorHAnsi" w:cstheme="minorBidi"/>
              <w:b w:val="0"/>
              <w:kern w:val="2"/>
              <w:sz w:val="22"/>
              <w:szCs w:val="22"/>
              <w14:ligatures w14:val="standardContextual"/>
            </w:rPr>
          </w:pPr>
          <w:hyperlink w:anchor="_Toc135281093" w:history="1">
            <w:r w:rsidR="005F4A50" w:rsidRPr="00FD28D8">
              <w:rPr>
                <w:rStyle w:val="Hyperlink"/>
              </w:rPr>
              <w:t>2.</w:t>
            </w:r>
            <w:r w:rsidR="005F4A50">
              <w:rPr>
                <w:rFonts w:asciiTheme="minorHAnsi" w:hAnsiTheme="minorHAnsi" w:cstheme="minorBidi"/>
                <w:b w:val="0"/>
                <w:kern w:val="2"/>
                <w:sz w:val="22"/>
                <w:szCs w:val="22"/>
                <w14:ligatures w14:val="standardContextual"/>
              </w:rPr>
              <w:tab/>
            </w:r>
            <w:r w:rsidR="005F4A50" w:rsidRPr="00FD28D8">
              <w:rPr>
                <w:rStyle w:val="Hyperlink"/>
              </w:rPr>
              <w:t>Appendix A: Codes for Part One: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_Toc135281093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8BBD02A" w14:textId="4210DB83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4" w:history="1">
            <w:r w:rsidR="005F4A50" w:rsidRPr="00FD28D8">
              <w:rPr>
                <w:rStyle w:val="Hyperlink"/>
              </w:rPr>
              <w:t xml:space="preserve">A.1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Gram-Schmidt Orthogonalization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_Toc135281094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182DB9AC" w14:textId="7E282EDA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5" w:history="1">
            <w:r w:rsidR="005F4A50" w:rsidRPr="00FD28D8">
              <w:rPr>
                <w:rStyle w:val="Hyperlink"/>
              </w:rPr>
              <w:t xml:space="preserve">A.2 Code for </w:t>
            </w:r>
            <w:r w:rsidR="005F4A50" w:rsidRPr="00FD28D8">
              <w:rPr>
                <w:rStyle w:val="Hyperlink"/>
                <w:rFonts w:ascii="Times New Roman" w:eastAsia="Calibri" w:hAnsi="Times New Roman" w:cs="Times New Roman"/>
              </w:rPr>
              <w:t>Signal Space representation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_Toc135281095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2D38A9DE" w14:textId="4D91410A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6" w:history="1">
            <w:r w:rsidR="005F4A50" w:rsidRPr="00FD28D8">
              <w:rPr>
                <w:rStyle w:val="Hyperlink"/>
              </w:rPr>
              <w:t>A.3 Code for plotting the bases functions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_Toc135281096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9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71D96DD5" w14:textId="3518602C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7" w:history="1">
            <w:r w:rsidR="005F4A50" w:rsidRPr="00FD28D8">
              <w:rPr>
                <w:rStyle w:val="Hyperlink"/>
              </w:rPr>
              <w:t>A.4 Code for plotting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_Toc135281097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10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3D576975" w14:textId="2011DF57" w:rsidR="005F4A50" w:rsidRDefault="00000000">
          <w:pPr>
            <w:pStyle w:val="TOC2"/>
            <w:rPr>
              <w:rFonts w:asciiTheme="minorHAnsi" w:hAnsiTheme="minorHAnsi" w:cstheme="minorBidi"/>
              <w:i w:val="0"/>
              <w:kern w:val="2"/>
              <w:sz w:val="22"/>
              <w:szCs w:val="22"/>
              <w14:ligatures w14:val="standardContextual"/>
            </w:rPr>
          </w:pPr>
          <w:hyperlink w:anchor="_Toc135281098" w:history="1">
            <w:r w:rsidR="005F4A50" w:rsidRPr="00FD28D8">
              <w:rPr>
                <w:rStyle w:val="Hyperlink"/>
              </w:rPr>
              <w:t>A.5 Code for effect of noise on the Signal space Representations</w:t>
            </w:r>
            <w:r w:rsidR="005F4A50">
              <w:rPr>
                <w:webHidden/>
              </w:rPr>
              <w:tab/>
            </w:r>
            <w:r w:rsidR="005F4A50">
              <w:rPr>
                <w:rStyle w:val="Hyperlink"/>
                <w:rtl/>
              </w:rPr>
              <w:fldChar w:fldCharType="begin"/>
            </w:r>
            <w:r w:rsidR="005F4A50">
              <w:rPr>
                <w:webHidden/>
              </w:rPr>
              <w:instrText xml:space="preserve"> PAGEREF _Toc135281098 \h </w:instrText>
            </w:r>
            <w:r w:rsidR="005F4A50">
              <w:rPr>
                <w:rStyle w:val="Hyperlink"/>
                <w:rtl/>
              </w:rPr>
            </w:r>
            <w:r w:rsidR="005F4A50">
              <w:rPr>
                <w:rStyle w:val="Hyperlink"/>
                <w:rtl/>
              </w:rPr>
              <w:fldChar w:fldCharType="separate"/>
            </w:r>
            <w:r w:rsidR="008C7F2E">
              <w:rPr>
                <w:webHidden/>
              </w:rPr>
              <w:t>11</w:t>
            </w:r>
            <w:r w:rsidR="005F4A50">
              <w:rPr>
                <w:rStyle w:val="Hyperlink"/>
                <w:rtl/>
              </w:rPr>
              <w:fldChar w:fldCharType="end"/>
            </w:r>
          </w:hyperlink>
        </w:p>
        <w:p w14:paraId="5D7588B1" w14:textId="77777777" w:rsidR="008E3549" w:rsidRDefault="009133FC">
          <w:pPr>
            <w:ind w:left="0"/>
            <w:rPr>
              <w:rFonts w:ascii="Calibri" w:eastAsia="Calibri" w:hAnsi="Calibri" w:cs="Calibri"/>
              <w:sz w:val="22"/>
              <w:szCs w:val="22"/>
            </w:rPr>
          </w:pPr>
          <w:r>
            <w:fldChar w:fldCharType="end"/>
          </w:r>
        </w:p>
      </w:sdtContent>
    </w:sdt>
    <w:p w14:paraId="0109CA51" w14:textId="77777777" w:rsidR="008E3549" w:rsidRDefault="008E3549">
      <w:pPr>
        <w:ind w:left="0"/>
      </w:pPr>
    </w:p>
    <w:p w14:paraId="6FA33AFF" w14:textId="77777777" w:rsidR="008E3549" w:rsidRDefault="009133FC">
      <w:pPr>
        <w:ind w:left="0"/>
        <w:rPr>
          <w:rFonts w:ascii="Calibri" w:eastAsia="Calibri" w:hAnsi="Calibri" w:cs="Calibri"/>
          <w:b/>
          <w:color w:val="2E75B5"/>
          <w:sz w:val="52"/>
          <w:szCs w:val="52"/>
        </w:rPr>
      </w:pPr>
      <w:r>
        <w:rPr>
          <w:rFonts w:ascii="Calibri" w:eastAsia="Calibri" w:hAnsi="Calibri" w:cs="Calibri"/>
          <w:b/>
          <w:color w:val="2E75B5"/>
          <w:sz w:val="52"/>
          <w:szCs w:val="52"/>
        </w:rPr>
        <w:t>List of Figures</w:t>
      </w:r>
    </w:p>
    <w:p w14:paraId="641B43F8" w14:textId="6120E962" w:rsidR="005F4A50" w:rsidRDefault="009E3EFB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r>
        <w:fldChar w:fldCharType="begin"/>
      </w:r>
      <w:r>
        <w:instrText xml:space="preserve"> TOC \h \z \c "Figure" </w:instrText>
      </w:r>
      <w:r>
        <w:fldChar w:fldCharType="separate"/>
      </w:r>
      <w:hyperlink w:anchor="_Toc135281077" w:history="1">
        <w:r w:rsidR="005F4A50" w:rsidRPr="00943231">
          <w:rPr>
            <w:rStyle w:val="Hyperlink"/>
            <w:noProof/>
          </w:rPr>
          <w:t>Figure 1 Φ1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_Toc135281077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3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050B65BA" w14:textId="724A5FF5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8" w:history="1">
        <w:r w:rsidR="005F4A50" w:rsidRPr="00943231">
          <w:rPr>
            <w:rStyle w:val="Hyperlink"/>
            <w:noProof/>
          </w:rPr>
          <w:t>Figure 2 Φ2 VS time after using the GM_Bases function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_Toc135281078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4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214A41E0" w14:textId="634E8F91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79" w:history="1">
        <w:r w:rsidR="005F4A50" w:rsidRPr="00943231">
          <w:rPr>
            <w:rStyle w:val="Hyperlink"/>
            <w:noProof/>
          </w:rPr>
          <w:t>Figure 3 Signal Space representation of signals s1,s2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_Toc135281079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5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38CDF5C8" w14:textId="45B2590B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0" w:history="1">
        <w:r w:rsidR="005F4A50" w:rsidRPr="00943231">
          <w:rPr>
            <w:rStyle w:val="Hyperlink"/>
            <w:noProof/>
          </w:rPr>
          <w:t>Figure 4 Signal Space representation of signals s1,s2 with E/σ¬2 =10dB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_Toc135281080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505AD777" w14:textId="60CE9582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1" w:history="1">
        <w:r w:rsidR="005F4A50" w:rsidRPr="00943231">
          <w:rPr>
            <w:rStyle w:val="Hyperlink"/>
            <w:noProof/>
          </w:rPr>
          <w:t>Figure 5 Signal Space representation of signals s1,s2 with E/σ¬2 =0dB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_Toc135281081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6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4808D9F4" w14:textId="77A26DAD" w:rsidR="005F4A50" w:rsidRDefault="00000000">
      <w:pPr>
        <w:pStyle w:val="TableofFigures"/>
        <w:tabs>
          <w:tab w:val="right" w:leader="dot" w:pos="10790"/>
        </w:tabs>
        <w:rPr>
          <w:rFonts w:cstheme="minorBidi"/>
          <w:smallCaps w:val="0"/>
          <w:noProof/>
          <w:kern w:val="2"/>
          <w:sz w:val="22"/>
          <w:szCs w:val="22"/>
          <w14:ligatures w14:val="standardContextual"/>
        </w:rPr>
      </w:pPr>
      <w:hyperlink w:anchor="_Toc135281082" w:history="1">
        <w:r w:rsidR="005F4A50" w:rsidRPr="00943231">
          <w:rPr>
            <w:rStyle w:val="Hyperlink"/>
            <w:noProof/>
          </w:rPr>
          <w:t>Figure 6 Signal Space representation of signals s1,s2 with E/σ¬2 =-5dB</w:t>
        </w:r>
        <w:r w:rsidR="005F4A50">
          <w:rPr>
            <w:noProof/>
            <w:webHidden/>
          </w:rPr>
          <w:tab/>
        </w:r>
        <w:r w:rsidR="005F4A50">
          <w:rPr>
            <w:rStyle w:val="Hyperlink"/>
            <w:noProof/>
            <w:rtl/>
          </w:rPr>
          <w:fldChar w:fldCharType="begin"/>
        </w:r>
        <w:r w:rsidR="005F4A50">
          <w:rPr>
            <w:noProof/>
            <w:webHidden/>
          </w:rPr>
          <w:instrText xml:space="preserve"> PAGEREF _Toc135281082 \h </w:instrText>
        </w:r>
        <w:r w:rsidR="005F4A50">
          <w:rPr>
            <w:rStyle w:val="Hyperlink"/>
            <w:noProof/>
            <w:rtl/>
          </w:rPr>
        </w:r>
        <w:r w:rsidR="005F4A50">
          <w:rPr>
            <w:rStyle w:val="Hyperlink"/>
            <w:noProof/>
            <w:rtl/>
          </w:rPr>
          <w:fldChar w:fldCharType="separate"/>
        </w:r>
        <w:r w:rsidR="008C7F2E">
          <w:rPr>
            <w:noProof/>
            <w:webHidden/>
          </w:rPr>
          <w:t>7</w:t>
        </w:r>
        <w:r w:rsidR="005F4A50">
          <w:rPr>
            <w:rStyle w:val="Hyperlink"/>
            <w:noProof/>
            <w:rtl/>
          </w:rPr>
          <w:fldChar w:fldCharType="end"/>
        </w:r>
      </w:hyperlink>
    </w:p>
    <w:p w14:paraId="169E4ACC" w14:textId="77777777" w:rsidR="008E3549" w:rsidRDefault="009E3EFB" w:rsidP="009E3EFB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</w:pPr>
      <w:r>
        <w:fldChar w:fldCharType="end"/>
      </w:r>
    </w:p>
    <w:p w14:paraId="51A82FD4" w14:textId="77777777" w:rsidR="008E3549" w:rsidRDefault="009133FC">
      <w:pPr>
        <w:pBdr>
          <w:top w:val="nil"/>
          <w:left w:val="nil"/>
          <w:bottom w:val="nil"/>
          <w:right w:val="nil"/>
          <w:between w:val="nil"/>
        </w:pBdr>
        <w:tabs>
          <w:tab w:val="right" w:pos="10790"/>
        </w:tabs>
        <w:ind w:left="0"/>
        <w:rPr>
          <w:rFonts w:ascii="Calibri" w:eastAsia="Calibri" w:hAnsi="Calibri" w:cs="Calibri"/>
          <w:color w:val="000000"/>
          <w:sz w:val="22"/>
          <w:szCs w:val="22"/>
        </w:rPr>
      </w:pPr>
      <w:r>
        <w:rPr>
          <w:rFonts w:ascii="Calibri" w:eastAsia="Calibri" w:hAnsi="Calibri" w:cs="Calibri"/>
          <w:color w:val="000000"/>
          <w:sz w:val="22"/>
          <w:szCs w:val="22"/>
        </w:rPr>
        <w:t xml:space="preserve"> </w:t>
      </w:r>
    </w:p>
    <w:p w14:paraId="3C3FA8F0" w14:textId="77777777" w:rsidR="008E3549" w:rsidRDefault="008E3549">
      <w:pPr>
        <w:pBdr>
          <w:top w:val="nil"/>
          <w:left w:val="nil"/>
          <w:bottom w:val="nil"/>
          <w:right w:val="nil"/>
          <w:between w:val="nil"/>
        </w:pBdr>
        <w:spacing w:after="200" w:line="240" w:lineRule="auto"/>
        <w:ind w:left="0"/>
        <w:rPr>
          <w:rFonts w:ascii="Calibri" w:eastAsia="Calibri" w:hAnsi="Calibri" w:cs="Calibri"/>
          <w:color w:val="000000"/>
        </w:rPr>
      </w:pPr>
    </w:p>
    <w:p w14:paraId="7140DF9E" w14:textId="77777777" w:rsidR="008E3549" w:rsidRDefault="008E3549">
      <w:pPr>
        <w:ind w:left="0"/>
        <w:rPr>
          <w:b/>
        </w:rPr>
      </w:pPr>
    </w:p>
    <w:p w14:paraId="60CFA7D5" w14:textId="77777777" w:rsidR="008E3549" w:rsidRPr="009E3EFB" w:rsidRDefault="009133FC" w:rsidP="009E3EFB">
      <w:pPr>
        <w:ind w:left="0"/>
        <w:rPr>
          <w:sz w:val="36"/>
          <w:szCs w:val="36"/>
        </w:rPr>
      </w:pPr>
      <w:r>
        <w:br w:type="page"/>
      </w:r>
    </w:p>
    <w:p w14:paraId="196684E7" w14:textId="77777777" w:rsidR="008E3549" w:rsidRDefault="009133FC">
      <w:pPr>
        <w:pStyle w:val="Heading1"/>
        <w:numPr>
          <w:ilvl w:val="0"/>
          <w:numId w:val="2"/>
        </w:numPr>
        <w:ind w:left="0" w:firstLine="0"/>
      </w:pPr>
      <w:bookmarkStart w:id="0" w:name="_Toc135281088"/>
      <w:r>
        <w:rPr>
          <w:szCs w:val="40"/>
        </w:rPr>
        <w:lastRenderedPageBreak/>
        <w:t xml:space="preserve">Part </w:t>
      </w:r>
      <w:r>
        <w:t>One</w:t>
      </w:r>
      <w:bookmarkEnd w:id="0"/>
    </w:p>
    <w:p w14:paraId="0D054253" w14:textId="77777777" w:rsidR="008E3549" w:rsidRDefault="009133FC" w:rsidP="00461180">
      <w:pPr>
        <w:pStyle w:val="Heading2"/>
        <w:spacing w:after="0"/>
        <w:ind w:left="0"/>
      </w:pPr>
      <w:bookmarkStart w:id="1" w:name="_Toc135281089"/>
      <w:r>
        <w:t xml:space="preserve">1.1 </w:t>
      </w:r>
      <w:r w:rsidR="00461180">
        <w:t>Gram-Schmidt Orthogonalization</w:t>
      </w:r>
      <w:bookmarkEnd w:id="1"/>
      <w:r>
        <w:t xml:space="preserve"> </w:t>
      </w:r>
    </w:p>
    <w:p w14:paraId="1DCE2AAB" w14:textId="77777777" w:rsidR="008E3549" w:rsidRPr="00914830" w:rsidRDefault="008E3549" w:rsidP="00461180">
      <w:pPr>
        <w:spacing w:after="0" w:line="240" w:lineRule="auto"/>
        <w:ind w:left="0"/>
        <w:rPr>
          <w:sz w:val="6"/>
          <w:szCs w:val="6"/>
        </w:rPr>
      </w:pPr>
    </w:p>
    <w:p w14:paraId="6118311B" w14:textId="0A0CBCCC" w:rsidR="009B07ED" w:rsidRPr="009B07ED" w:rsidRDefault="00000000" w:rsidP="005F4A50">
      <w:pPr>
        <w:spacing w:after="0" w:line="24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S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1</m:t>
                      </m:r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t</m:t>
                      </m:r>
                    </m:e>
                  </m:d>
                  <m:r>
                    <w:rPr>
                      <w:rFonts w:ascii="Cambria Math" w:hAnsi="Cambria Math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  <w:sz w:val="24"/>
              <w:szCs w:val="24"/>
            </w:rPr>
            <m:t xml:space="preserve"> . 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 w:cs="Times New Roman"/>
              <w:sz w:val="24"/>
              <w:szCs w:val="24"/>
            </w:rPr>
            <m:t>=1</m:t>
          </m:r>
        </m:oMath>
      </m:oMathPara>
    </w:p>
    <w:p w14:paraId="1400ACEB" w14:textId="5E23A66A" w:rsidR="009B07ED" w:rsidRPr="009B07ED" w:rsidRDefault="00000000" w:rsidP="009B07ED">
      <w:pPr>
        <w:spacing w:after="0" w:line="24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r>
            <w:rPr>
              <w:rFonts w:ascii="Cambria Math" w:hAnsi="Cambria Math"/>
            </w:rPr>
            <m:t xml:space="preserve">(t)=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s1</m:t>
                      </m:r>
                    </m:sub>
                  </m:sSub>
                </m:e>
              </m:rad>
            </m:den>
          </m:f>
          <m:r>
            <w:rPr>
              <w:rFonts w:ascii="Cambria Math" w:hAnsi="Cambria Math"/>
            </w:rPr>
            <m:t>=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02DA83D8" w14:textId="77777777" w:rsidR="009B07ED" w:rsidRPr="009B07ED" w:rsidRDefault="009B07ED" w:rsidP="009B07ED">
      <w:pPr>
        <w:spacing w:after="0" w:line="240" w:lineRule="auto"/>
      </w:pPr>
    </w:p>
    <w:p w14:paraId="0524DEBD" w14:textId="3C2C4F41" w:rsidR="008E271C" w:rsidRDefault="006F6195" w:rsidP="006F6195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550E63DE" wp14:editId="67A76E91">
            <wp:extent cx="6667500" cy="5000625"/>
            <wp:effectExtent l="0" t="0" r="0" b="9525"/>
            <wp:docPr id="185668135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7500" cy="5000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81AB9C" w14:textId="79BBC66F" w:rsidR="008E3549" w:rsidRDefault="00914830" w:rsidP="00914830">
      <w:pPr>
        <w:pStyle w:val="Caption"/>
        <w:jc w:val="center"/>
      </w:pPr>
      <w:bookmarkStart w:id="2" w:name="_Toc135281077"/>
      <w:r>
        <w:t xml:space="preserve">Figure </w:t>
      </w:r>
      <w:fldSimple w:instr=" SEQ Figure \* ARABIC ">
        <w:r w:rsidR="008C7F2E">
          <w:rPr>
            <w:noProof/>
          </w:rPr>
          <w:t>1</w:t>
        </w:r>
      </w:fldSimple>
      <w:r>
        <w:t xml:space="preserve"> </w:t>
      </w:r>
      <w:r w:rsidRPr="007710B1">
        <w:t>Φ1 VS time after using the GM_Bases function</w:t>
      </w:r>
      <w:bookmarkEnd w:id="2"/>
    </w:p>
    <w:p w14:paraId="0D3522CD" w14:textId="66A65D30" w:rsidR="009B07ED" w:rsidRPr="00ED0699" w:rsidRDefault="00000000" w:rsidP="000A0912">
      <w:pPr>
        <w:spacing w:after="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E</m:t>
              </m:r>
            </m:e>
            <m:sub>
              <m:r>
                <w:rPr>
                  <w:rFonts w:ascii="Cambria Math" w:hAnsi="Cambria Math"/>
                </w:rPr>
                <m:t>s2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</w:rPr>
                            <m:t>t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</m:t>
          </m:r>
          <m:r>
            <w:rPr>
              <w:rFonts w:ascii="Cambria Math" w:hAnsi="Cambria Math" w:cs="Times New Roman"/>
              <w:sz w:val="24"/>
              <w:szCs w:val="24"/>
            </w:rPr>
            <m:t>0.75+0.25=1</m:t>
          </m:r>
        </m:oMath>
      </m:oMathPara>
    </w:p>
    <w:p w14:paraId="4372DB41" w14:textId="099E5ACA" w:rsidR="00ED0699" w:rsidRPr="000A0912" w:rsidRDefault="00000000" w:rsidP="000A0912">
      <w:pPr>
        <w:spacing w:after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S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r>
                <w:rPr>
                  <w:rFonts w:ascii="Cambria Math" w:hAnsi="Cambria Math"/>
                </w:rPr>
                <m:t>1* 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>
                <w:rPr>
                  <w:rFonts w:ascii="Cambria Math" w:hAnsi="Cambria Math"/>
                </w:rPr>
                <m:t>-1*1 dt</m:t>
              </m:r>
            </m:e>
          </m:nary>
          <m:r>
            <w:rPr>
              <w:rFonts w:ascii="Cambria Math" w:hAnsi="Cambria Math"/>
            </w:rPr>
            <m:t>=0.75-0.25=0.5</m:t>
          </m:r>
        </m:oMath>
      </m:oMathPara>
    </w:p>
    <w:p w14:paraId="3F17EAC3" w14:textId="74AC0C1A" w:rsidR="000A0912" w:rsidRPr="000A0912" w:rsidRDefault="00000000" w:rsidP="000A0912">
      <w:pPr>
        <w:spacing w:after="0" w:line="360" w:lineRule="auto"/>
        <w:jc w:val="center"/>
        <w:rPr>
          <w:sz w:val="24"/>
          <w:szCs w:val="24"/>
        </w:rPr>
      </w:pPr>
      <m:oMathPara>
        <m:oMath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Ø'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 w:cs="Times New Roman"/>
              <w:sz w:val="24"/>
              <w:szCs w:val="24"/>
            </w:rPr>
            <m:t xml:space="preserve">=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-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s</m:t>
              </m:r>
            </m:e>
            <m:sub>
              <m:r>
                <w:rPr>
                  <w:rFonts w:ascii="Cambria Math" w:hAnsi="Cambria Math"/>
                </w:rPr>
                <m:t>21</m:t>
              </m:r>
            </m:sub>
          </m:sSub>
          <m:r>
            <w:rPr>
              <w:rFonts w:ascii="Cambria Math" w:hAnsi="Cambria Math"/>
            </w:rPr>
            <m:t xml:space="preserve">* </m:t>
          </m:r>
          <m:sSub>
            <m:sSub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</m:oMath>
      </m:oMathPara>
    </w:p>
    <w:p w14:paraId="73A16D4A" w14:textId="7CFF5A9E" w:rsidR="00914830" w:rsidRDefault="00000000" w:rsidP="000A0912">
      <w:pPr>
        <w:spacing w:after="0" w:line="360" w:lineRule="auto"/>
        <w:jc w:val="center"/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Ø</m:t>
              </m:r>
            </m:e>
            <m:sub>
              <m:r>
                <w:rPr>
                  <w:rFonts w:ascii="Cambria Math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Ø'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hAnsi="Cambria Math" w:cs="Times New Roman"/>
                      <w:i/>
                      <w:sz w:val="24"/>
                      <w:szCs w:val="24"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</w:rPr>
                        <m:t>E</m:t>
                      </m:r>
                    </m:e>
                    <m:sub>
                      <m:sSub>
                        <m:sSubPr>
                          <m:ctrlPr>
                            <w:rPr>
                              <w:rFonts w:ascii="Cambria Math" w:hAnsi="Cambria Math" w:cs="Times New Roman"/>
                              <w:i/>
                              <w:sz w:val="24"/>
                              <w:szCs w:val="24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Ø'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</m:sub>
                  </m:sSub>
                </m:e>
              </m:rad>
            </m:den>
          </m:f>
        </m:oMath>
      </m:oMathPara>
    </w:p>
    <w:p w14:paraId="12EAA633" w14:textId="35588A8D" w:rsidR="008E271C" w:rsidRDefault="008E271C" w:rsidP="00914830">
      <w:pPr>
        <w:keepNext/>
        <w:spacing w:after="0"/>
        <w:ind w:left="0"/>
        <w:jc w:val="center"/>
        <w:rPr>
          <w:noProof/>
        </w:rPr>
      </w:pPr>
    </w:p>
    <w:p w14:paraId="4EF69ECF" w14:textId="20C81592" w:rsidR="008E271C" w:rsidRDefault="000A0912" w:rsidP="00914830">
      <w:pPr>
        <w:keepNext/>
        <w:spacing w:after="0"/>
        <w:ind w:left="0"/>
        <w:jc w:val="center"/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651A424" wp14:editId="33E9C405">
            <wp:simplePos x="0" y="0"/>
            <wp:positionH relativeFrom="column">
              <wp:posOffset>698500</wp:posOffset>
            </wp:positionH>
            <wp:positionV relativeFrom="paragraph">
              <wp:posOffset>168910</wp:posOffset>
            </wp:positionV>
            <wp:extent cx="6350000" cy="4038600"/>
            <wp:effectExtent l="0" t="0" r="0" b="0"/>
            <wp:wrapSquare wrapText="bothSides"/>
            <wp:docPr id="86446434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0000" cy="4038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C500D59" w14:textId="2D3BD163" w:rsidR="00E7363E" w:rsidRPr="000A0912" w:rsidRDefault="00914830" w:rsidP="000A0912">
      <w:pPr>
        <w:pStyle w:val="Caption"/>
        <w:jc w:val="center"/>
      </w:pPr>
      <w:bookmarkStart w:id="3" w:name="_Toc135281078"/>
      <w:r>
        <w:t xml:space="preserve">Figure </w:t>
      </w:r>
      <w:fldSimple w:instr=" SEQ Figure \* ARABIC ">
        <w:r w:rsidR="008C7F2E">
          <w:rPr>
            <w:noProof/>
          </w:rPr>
          <w:t>2</w:t>
        </w:r>
      </w:fldSimple>
      <w:r>
        <w:t xml:space="preserve"> </w:t>
      </w:r>
      <w:r w:rsidRPr="00FF360B">
        <w:t xml:space="preserve">Φ2 VS time after using the GM_Bases </w:t>
      </w:r>
      <w:bookmarkEnd w:id="3"/>
      <w:r w:rsidR="00ED0699" w:rsidRPr="00FF360B">
        <w:t>function.</w:t>
      </w:r>
    </w:p>
    <w:p w14:paraId="43AA8F5D" w14:textId="77777777" w:rsidR="00E7363E" w:rsidRDefault="00E7363E" w:rsidP="00ED0699">
      <w:pPr>
        <w:rPr>
          <w:b/>
          <w:bCs/>
          <w:sz w:val="32"/>
          <w:szCs w:val="32"/>
        </w:rPr>
      </w:pPr>
    </w:p>
    <w:p w14:paraId="288416B5" w14:textId="77777777" w:rsidR="00E7363E" w:rsidRDefault="00E7363E" w:rsidP="00ED0699">
      <w:pPr>
        <w:rPr>
          <w:b/>
          <w:bCs/>
          <w:sz w:val="32"/>
          <w:szCs w:val="32"/>
        </w:rPr>
      </w:pPr>
    </w:p>
    <w:p w14:paraId="04EF3B88" w14:textId="77777777" w:rsidR="000A0912" w:rsidRDefault="000A0912" w:rsidP="00ED0699">
      <w:pPr>
        <w:rPr>
          <w:b/>
          <w:bCs/>
          <w:sz w:val="32"/>
          <w:szCs w:val="32"/>
        </w:rPr>
      </w:pPr>
    </w:p>
    <w:p w14:paraId="41FAF609" w14:textId="014AAAB8" w:rsidR="00ED0699" w:rsidRDefault="00ED0699" w:rsidP="00ED0699">
      <w:pPr>
        <w:rPr>
          <w:b/>
          <w:bCs/>
          <w:sz w:val="32"/>
          <w:szCs w:val="32"/>
        </w:rPr>
      </w:pPr>
      <w:r w:rsidRPr="00ED0699">
        <w:rPr>
          <w:b/>
          <w:bCs/>
          <w:sz w:val="32"/>
          <w:szCs w:val="32"/>
        </w:rPr>
        <w:t>Solution verification:</w:t>
      </w:r>
    </w:p>
    <w:p w14:paraId="0B7FA472" w14:textId="5FE53D41" w:rsidR="00F21E5F" w:rsidRPr="00F21E5F" w:rsidRDefault="00000000" w:rsidP="00ED0699">
      <w:pPr>
        <w:rPr>
          <w:b/>
          <w:bCs/>
          <w:sz w:val="32"/>
          <w:szCs w:val="32"/>
        </w:rPr>
      </w:pPr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6E1E0F95" w14:textId="4A819EEE" w:rsidR="00F21E5F" w:rsidRPr="00F21E5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Ø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b>
                      </m:sSub>
                      <m:r>
                        <w:rPr>
                          <w:rFonts w:ascii="Cambria Math" w:hAnsi="Cambria Math"/>
                        </w:rPr>
                        <m:t>(t)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e>
                          </m:ra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e>
                      </m:rad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 xml:space="preserve"> dt</m:t>
              </m:r>
            </m:e>
          </m:nary>
          <m:r>
            <w:rPr>
              <w:rFonts w:ascii="Cambria Math" w:hAnsi="Cambria Math"/>
            </w:rPr>
            <m:t>=1</m:t>
          </m:r>
        </m:oMath>
      </m:oMathPara>
    </w:p>
    <w:p w14:paraId="086D57B0" w14:textId="00715F89" w:rsidR="00F21E5F" w:rsidRPr="008F09EF" w:rsidRDefault="00000000" w:rsidP="00F21E5F">
      <m:oMathPara>
        <m:oMathParaPr>
          <m:jc m:val="left"/>
        </m:oMathParaPr>
        <m:oMath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-∞</m:t>
              </m:r>
            </m:sub>
            <m:sup>
              <m:r>
                <w:rPr>
                  <w:rFonts w:ascii="Cambria Math" w:hAnsi="Cambria Math"/>
                </w:rPr>
                <m:t>∞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r>
                    <w:rPr>
                      <w:rFonts w:ascii="Cambria Math" w:hAnsi="Cambria Math"/>
                    </w:rPr>
                    <m:t>t</m:t>
                  </m:r>
                </m:e>
              </m:d>
              <m:r>
                <w:rPr>
                  <w:rFonts w:ascii="Cambria Math" w:hAnsi="Cambria Math"/>
                </w:rPr>
                <m:t xml:space="preserve">* 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Ø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  <m:r>
                <w:rPr>
                  <w:rFonts w:ascii="Cambria Math" w:hAnsi="Cambria Math"/>
                </w:rPr>
                <m:t>(t) dt</m:t>
              </m:r>
            </m:e>
          </m:nary>
          <m:r>
            <w:rPr>
              <w:rFonts w:ascii="Cambria Math" w:hAnsi="Cambria Math"/>
            </w:rPr>
            <m:t xml:space="preserve">=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</m:t>
              </m:r>
            </m:sub>
            <m:sup>
              <m:r>
                <w:rPr>
                  <w:rFonts w:ascii="Cambria Math" w:hAnsi="Cambria Math"/>
                </w:rPr>
                <m:t>0.75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3</m:t>
                      </m:r>
                    </m:e>
                  </m:rad>
                </m:num>
                <m:den>
                  <m:r>
                    <w:rPr>
                      <w:rFonts w:ascii="Cambria Math" w:hAnsi="Cambria Math"/>
                    </w:rPr>
                    <m:t>3</m:t>
                  </m:r>
                </m:den>
              </m:f>
              <m:r>
                <w:rPr>
                  <w:rFonts w:ascii="Cambria Math" w:hAnsi="Cambria Math"/>
                </w:rPr>
                <m:t>*1 dt</m:t>
              </m:r>
            </m:e>
          </m:nary>
          <m:r>
            <w:rPr>
              <w:rFonts w:ascii="Cambria Math" w:hAnsi="Cambria Math"/>
            </w:rPr>
            <m:t xml:space="preserve">+ </m:t>
          </m:r>
          <m:nary>
            <m:naryPr>
              <m:limLoc m:val="subSup"/>
              <m:ctrlPr>
                <w:rPr>
                  <w:rFonts w:ascii="Cambria Math" w:hAnsi="Cambria Math"/>
                  <w:i/>
                </w:rPr>
              </m:ctrlPr>
            </m:naryPr>
            <m:sub>
              <m:r>
                <w:rPr>
                  <w:rFonts w:ascii="Cambria Math" w:hAnsi="Cambria Math"/>
                </w:rPr>
                <m:t>0.75</m:t>
              </m:r>
            </m:sub>
            <m:sup>
              <m:r>
                <w:rPr>
                  <w:rFonts w:ascii="Cambria Math" w:hAnsi="Cambria Math"/>
                </w:rPr>
                <m:t>1</m:t>
              </m:r>
            </m:sup>
            <m:e>
              <m:rad>
                <m:radPr>
                  <m:degHide m:val="1"/>
                  <m:ctrlPr>
                    <w:rPr>
                      <w:rFonts w:ascii="Cambria Math" w:hAnsi="Cambria Math"/>
                      <w:i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</w:rPr>
                    <m:t>3</m:t>
                  </m:r>
                </m:e>
              </m:rad>
              <m:r>
                <w:rPr>
                  <w:rFonts w:ascii="Cambria Math" w:hAnsi="Cambria Math"/>
                </w:rPr>
                <m:t>*-1 dt</m:t>
              </m:r>
            </m:e>
          </m:nary>
          <m:r>
            <w:rPr>
              <w:rFonts w:ascii="Cambria Math" w:hAnsi="Cambria Math"/>
            </w:rPr>
            <m:t>=0</m:t>
          </m:r>
        </m:oMath>
      </m:oMathPara>
    </w:p>
    <w:p w14:paraId="2A96690B" w14:textId="23D67A51" w:rsidR="00ED0699" w:rsidRPr="000A0912" w:rsidRDefault="000A1E83" w:rsidP="000A0912">
      <w:pPr>
        <w:rPr>
          <w:sz w:val="32"/>
          <w:szCs w:val="32"/>
        </w:rPr>
      </w:pPr>
      <w:r>
        <w:rPr>
          <w:sz w:val="32"/>
          <w:szCs w:val="32"/>
        </w:rPr>
        <w:t>So,</w:t>
      </w:r>
      <w:r w:rsidR="008F09EF">
        <w:rPr>
          <w:sz w:val="32"/>
          <w:szCs w:val="32"/>
        </w:rPr>
        <w:t xml:space="preserve"> the bases are orthogonal.</w:t>
      </w:r>
    </w:p>
    <w:p w14:paraId="7362EB27" w14:textId="77777777" w:rsidR="008E3549" w:rsidRDefault="009133FC" w:rsidP="003F2DA2">
      <w:pPr>
        <w:pStyle w:val="Heading2"/>
        <w:spacing w:after="0"/>
        <w:ind w:left="0"/>
      </w:pPr>
      <w:bookmarkStart w:id="4" w:name="_Toc135281090"/>
      <w:r>
        <w:t xml:space="preserve">1.2 </w:t>
      </w:r>
      <w:r w:rsidR="003F2DA2">
        <w:t>Signal Space Representation</w:t>
      </w:r>
      <w:bookmarkEnd w:id="4"/>
    </w:p>
    <w:p w14:paraId="34E42E28" w14:textId="13BBAB01" w:rsidR="003F2DA2" w:rsidRDefault="003F2DA2" w:rsidP="003F2DA2">
      <w:pPr>
        <w:spacing w:after="0"/>
      </w:pPr>
      <w:r>
        <w:t>Here we represent the signals using the base functions.</w:t>
      </w:r>
      <w:r w:rsidR="00311F10">
        <w:t xml:space="preserve"> “without any noise”</w:t>
      </w:r>
    </w:p>
    <w:p w14:paraId="08F148EA" w14:textId="5BA148EC" w:rsidR="008E271C" w:rsidRDefault="008F09EF" w:rsidP="00052AB5">
      <w:pPr>
        <w:keepNext/>
        <w:spacing w:after="0"/>
        <w:ind w:left="0"/>
        <w:jc w:val="center"/>
      </w:pPr>
      <w:r>
        <w:rPr>
          <w:noProof/>
          <w:sz w:val="32"/>
          <w:szCs w:val="32"/>
        </w:rPr>
        <w:drawing>
          <wp:inline distT="0" distB="0" distL="0" distR="0" wp14:anchorId="55775A2D" wp14:editId="4E066DE3">
            <wp:extent cx="4699000" cy="3346341"/>
            <wp:effectExtent l="0" t="0" r="6350" b="6985"/>
            <wp:docPr id="933170314" name="Picture 6" descr="A picture containing text, line, plo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3170314" name="Picture 6" descr="A picture containing text, line, plot, screensho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16377" cy="33587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53216A" w14:textId="77777777" w:rsidR="008F09EF" w:rsidRDefault="008F09EF" w:rsidP="008F09EF">
      <w:pPr>
        <w:pStyle w:val="Caption"/>
        <w:jc w:val="center"/>
      </w:pPr>
      <w:bookmarkStart w:id="5" w:name="_Toc135281079"/>
    </w:p>
    <w:p w14:paraId="0DB6D18D" w14:textId="3B28F13D" w:rsidR="00052AB5" w:rsidRPr="00052AB5" w:rsidRDefault="00052AB5" w:rsidP="00E7363E">
      <w:pPr>
        <w:pStyle w:val="Caption"/>
        <w:jc w:val="center"/>
      </w:pPr>
      <w:r>
        <w:t xml:space="preserve">Figure </w:t>
      </w:r>
      <w:fldSimple w:instr=" SEQ Figure \* ARABIC ">
        <w:r w:rsidR="008C7F2E">
          <w:rPr>
            <w:noProof/>
          </w:rPr>
          <w:t>3</w:t>
        </w:r>
      </w:fldSimple>
      <w:r>
        <w:t xml:space="preserve"> </w:t>
      </w:r>
      <w:r w:rsidRPr="00BD3F59">
        <w:t>Signal Space representation of signals s</w:t>
      </w:r>
      <w:r w:rsidR="008F09EF" w:rsidRPr="00BD3F59">
        <w:t>1, s</w:t>
      </w:r>
      <w:r w:rsidRPr="00BD3F59">
        <w:t>2</w:t>
      </w:r>
      <w:bookmarkEnd w:id="5"/>
    </w:p>
    <w:p w14:paraId="3991CC90" w14:textId="6A8C8418" w:rsidR="008E3549" w:rsidRDefault="009133FC" w:rsidP="003F2DA2">
      <w:pPr>
        <w:pStyle w:val="Heading2"/>
        <w:spacing w:after="0"/>
        <w:ind w:left="0"/>
      </w:pPr>
      <w:bookmarkStart w:id="6" w:name="_Toc135281091"/>
      <w:r>
        <w:lastRenderedPageBreak/>
        <w:t xml:space="preserve">1.3 </w:t>
      </w:r>
      <w:r w:rsidR="003F2DA2">
        <w:t xml:space="preserve">Signal Space Representation with adding </w:t>
      </w:r>
      <w:bookmarkEnd w:id="6"/>
      <w:r w:rsidR="000A0912">
        <w:t>AWGN.</w:t>
      </w:r>
    </w:p>
    <w:p w14:paraId="29618EF3" w14:textId="77777777" w:rsidR="008E3549" w:rsidRDefault="009133FC" w:rsidP="00052AB5">
      <w:pPr>
        <w:spacing w:after="0"/>
      </w:pPr>
      <w:r>
        <w:t>-</w:t>
      </w:r>
      <w:r w:rsidR="003F2DA2">
        <w:t xml:space="preserve">the expected </w:t>
      </w:r>
      <w:r>
        <w:t>real points will be solid and the received will be hollow</w:t>
      </w:r>
    </w:p>
    <w:p w14:paraId="1EB5C391" w14:textId="77777777" w:rsidR="008E3549" w:rsidRDefault="003F2DA2" w:rsidP="00052AB5">
      <w:pPr>
        <w:spacing w:after="0"/>
        <w:ind w:left="0"/>
      </w:pPr>
      <w:r>
        <w:rPr>
          <w:b/>
        </w:rPr>
        <w:t>Case</w:t>
      </w:r>
      <w:r w:rsidR="009133FC">
        <w:rPr>
          <w:b/>
        </w:rPr>
        <w:t xml:space="preserve"> 1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 = 10 dB</m:t>
        </m:r>
      </m:oMath>
    </w:p>
    <w:p w14:paraId="3E1C497F" w14:textId="77777777" w:rsidR="00052AB5" w:rsidRDefault="00052AB5" w:rsidP="00052AB5">
      <w:pPr>
        <w:keepNext/>
        <w:spacing w:after="0"/>
        <w:ind w:left="0"/>
        <w:jc w:val="center"/>
        <w:rPr>
          <w:noProof/>
        </w:rPr>
      </w:pPr>
    </w:p>
    <w:p w14:paraId="5E3C7356" w14:textId="49928721" w:rsidR="008E271C" w:rsidRDefault="00C70C66" w:rsidP="00052AB5">
      <w:pPr>
        <w:keepNext/>
        <w:spacing w:after="0"/>
        <w:ind w:left="0"/>
        <w:jc w:val="center"/>
      </w:pPr>
      <w:r>
        <w:rPr>
          <w:noProof/>
        </w:rPr>
        <w:drawing>
          <wp:inline distT="0" distB="0" distL="0" distR="0" wp14:anchorId="03B8CE60" wp14:editId="4C1A8A3F">
            <wp:extent cx="3390900" cy="2544789"/>
            <wp:effectExtent l="0" t="0" r="0" b="8255"/>
            <wp:docPr id="120955058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2" cy="2551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21A127" w14:textId="6E4746FF" w:rsidR="002B1036" w:rsidRDefault="00052AB5" w:rsidP="00052AB5">
      <w:pPr>
        <w:pStyle w:val="Caption"/>
        <w:spacing w:after="0"/>
        <w:jc w:val="center"/>
      </w:pPr>
      <w:bookmarkStart w:id="7" w:name="_Toc135281080"/>
      <w:r>
        <w:t xml:space="preserve">Figure </w:t>
      </w:r>
      <w:fldSimple w:instr=" SEQ Figure \* ARABIC ">
        <w:r w:rsidR="008C7F2E">
          <w:rPr>
            <w:noProof/>
          </w:rPr>
          <w:t>4</w:t>
        </w:r>
      </w:fldSimple>
      <w:r>
        <w:t xml:space="preserve"> </w:t>
      </w:r>
      <w:r w:rsidRPr="00222E47">
        <w:t>Signal Space representation of signals s</w:t>
      </w:r>
      <w:r w:rsidR="00C70C66" w:rsidRPr="00222E47">
        <w:t>1, s</w:t>
      </w:r>
      <w:r w:rsidRPr="00222E47">
        <w:t>2 with E/σ¬2 =10dB</w:t>
      </w:r>
      <w:bookmarkEnd w:id="7"/>
    </w:p>
    <w:p w14:paraId="35303920" w14:textId="77777777" w:rsidR="00052AB5" w:rsidRPr="002B1036" w:rsidRDefault="002B1036" w:rsidP="00052AB5">
      <w:pPr>
        <w:ind w:left="0"/>
        <w:rPr>
          <w:b/>
          <w:bCs/>
        </w:rPr>
      </w:pPr>
      <w:r>
        <w:rPr>
          <w:b/>
        </w:rPr>
        <w:t>C</w:t>
      </w:r>
      <w:r w:rsidR="009133FC">
        <w:rPr>
          <w:b/>
        </w:rPr>
        <w:t>ase 2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0 dB</m:t>
        </m:r>
      </m:oMath>
    </w:p>
    <w:p w14:paraId="160C3FF1" w14:textId="3A31D8AA" w:rsidR="002B1036" w:rsidRDefault="00C70C66" w:rsidP="002B1036">
      <w:pPr>
        <w:keepNext/>
        <w:spacing w:after="0"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7990B835" wp14:editId="72C64AA0">
            <wp:extent cx="3911600" cy="2935563"/>
            <wp:effectExtent l="0" t="0" r="0" b="0"/>
            <wp:docPr id="618248241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4297" cy="29375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FDC6AE" w14:textId="77777777" w:rsidR="008E271C" w:rsidRDefault="008E271C" w:rsidP="002B1036">
      <w:pPr>
        <w:keepNext/>
        <w:spacing w:after="0"/>
        <w:ind w:left="0"/>
        <w:jc w:val="center"/>
      </w:pPr>
    </w:p>
    <w:p w14:paraId="18BC0204" w14:textId="3D980FDD" w:rsidR="008E3549" w:rsidRDefault="002B1036" w:rsidP="002B1036">
      <w:pPr>
        <w:pStyle w:val="Caption"/>
        <w:jc w:val="center"/>
      </w:pPr>
      <w:bookmarkStart w:id="8" w:name="_Toc135281081"/>
      <w:r>
        <w:t xml:space="preserve">Figure </w:t>
      </w:r>
      <w:fldSimple w:instr=" SEQ Figure \* ARABIC ">
        <w:r w:rsidR="008C7F2E">
          <w:rPr>
            <w:noProof/>
          </w:rPr>
          <w:t>5</w:t>
        </w:r>
      </w:fldSimple>
      <w:r>
        <w:t xml:space="preserve"> </w:t>
      </w:r>
      <w:r w:rsidRPr="009D34D2">
        <w:t>Signal Space representatio</w:t>
      </w:r>
      <w:r>
        <w:t>n of signals s1,s2 with E/σ¬2 =0</w:t>
      </w:r>
      <w:r w:rsidRPr="009D34D2">
        <w:t>dB</w:t>
      </w:r>
      <w:bookmarkEnd w:id="8"/>
    </w:p>
    <w:p w14:paraId="7FA61037" w14:textId="77777777" w:rsidR="00052AB5" w:rsidRDefault="007D36BB" w:rsidP="00052AB5">
      <w:pPr>
        <w:ind w:left="0"/>
        <w:rPr>
          <w:b/>
          <w:bCs/>
        </w:rPr>
      </w:pPr>
      <w:r>
        <w:rPr>
          <w:b/>
        </w:rPr>
        <w:lastRenderedPageBreak/>
        <w:t>C</w:t>
      </w:r>
      <w:r w:rsidR="009133FC">
        <w:rPr>
          <w:b/>
        </w:rPr>
        <w:t>ase 3</w:t>
      </w:r>
      <w:r w:rsidR="009133FC">
        <w:t xml:space="preserve">:  </w:t>
      </w:r>
      <m:oMath>
        <m:r>
          <m:rPr>
            <m:sty m:val="bi"/>
          </m:rPr>
          <w:rPr>
            <w:rFonts w:ascii="Cambria Math" w:hAnsi="Cambria Math"/>
          </w:rPr>
          <m:t>10 log(E/</m:t>
        </m:r>
        <m:sSup>
          <m:sSupPr>
            <m:ctrlPr>
              <w:rPr>
                <w:rFonts w:ascii="Cambria Math" w:hAnsi="Cambria Math"/>
                <w:b/>
                <w:bCs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</w:rPr>
              <m:t>σ</m:t>
            </m:r>
          </m:e>
          <m:sup>
            <m:r>
              <m:rPr>
                <m:sty m:val="bi"/>
              </m:rPr>
              <w:rPr>
                <w:rFonts w:ascii="Cambria Math" w:hAnsi="Cambria Math"/>
              </w:rPr>
              <m:t>2</m:t>
            </m:r>
          </m:sup>
        </m:sSup>
        <m:r>
          <m:rPr>
            <m:sty m:val="bi"/>
          </m:rPr>
          <w:rPr>
            <w:rFonts w:ascii="Cambria Math" w:hAnsi="Cambria Math"/>
          </w:rPr>
          <m:t>) = -5 dB</m:t>
        </m:r>
      </m:oMath>
    </w:p>
    <w:p w14:paraId="5DFAFE55" w14:textId="22AE3F31" w:rsidR="00732B4D" w:rsidRDefault="00C70C66" w:rsidP="00C70C66">
      <w:pPr>
        <w:keepNext/>
        <w:ind w:left="0"/>
        <w:jc w:val="center"/>
        <w:rPr>
          <w:noProof/>
        </w:rPr>
      </w:pPr>
      <w:r>
        <w:rPr>
          <w:noProof/>
        </w:rPr>
        <w:drawing>
          <wp:inline distT="0" distB="0" distL="0" distR="0" wp14:anchorId="14BA5D98" wp14:editId="34545784">
            <wp:extent cx="4089400" cy="3068997"/>
            <wp:effectExtent l="0" t="0" r="6350" b="0"/>
            <wp:docPr id="2025218916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2624" cy="30789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FBE723" w14:textId="31DDC45A" w:rsidR="002B1036" w:rsidRPr="00052AB5" w:rsidRDefault="00052AB5" w:rsidP="00052AB5">
      <w:pPr>
        <w:pStyle w:val="Caption"/>
        <w:jc w:val="center"/>
      </w:pPr>
      <w:bookmarkStart w:id="9" w:name="_Toc135281082"/>
      <w:r>
        <w:t xml:space="preserve">Figure </w:t>
      </w:r>
      <w:fldSimple w:instr=" SEQ Figure \* ARABIC ">
        <w:r w:rsidR="008C7F2E">
          <w:rPr>
            <w:noProof/>
          </w:rPr>
          <w:t>6</w:t>
        </w:r>
      </w:fldSimple>
      <w:r>
        <w:t xml:space="preserve"> </w:t>
      </w:r>
      <w:r w:rsidRPr="00E7315F">
        <w:t>Signal Space representation of signals s</w:t>
      </w:r>
      <w:r w:rsidR="000A1E83" w:rsidRPr="00E7315F">
        <w:t>1, s</w:t>
      </w:r>
      <w:r w:rsidRPr="00E7315F">
        <w:t>2 with E/σ¬2 =-5dB</w:t>
      </w:r>
      <w:bookmarkEnd w:id="9"/>
    </w:p>
    <w:p w14:paraId="5ADEDE8A" w14:textId="77777777" w:rsidR="008E3549" w:rsidRDefault="008E3549">
      <w:pPr>
        <w:ind w:left="0"/>
      </w:pPr>
    </w:p>
    <w:p w14:paraId="330C3026" w14:textId="77777777" w:rsidR="008E3549" w:rsidRDefault="009133FC" w:rsidP="007D36BB">
      <w:pPr>
        <w:pStyle w:val="Heading2"/>
        <w:spacing w:after="0"/>
        <w:ind w:left="0"/>
      </w:pPr>
      <w:bookmarkStart w:id="10" w:name="_Toc135281092"/>
      <w:r>
        <w:t xml:space="preserve">1.4 </w:t>
      </w:r>
      <w:r w:rsidR="007D36BB">
        <w:rPr>
          <w:rFonts w:ascii="Times New Roman" w:eastAsia="Calibri" w:hAnsi="Times New Roman" w:cs="Times New Roman"/>
        </w:rPr>
        <w:t>Noise Effect on</w:t>
      </w:r>
      <w:r w:rsidR="007D36BB" w:rsidRPr="007D36BB">
        <w:rPr>
          <w:rFonts w:ascii="Times New Roman" w:eastAsia="Calibri" w:hAnsi="Times New Roman" w:cs="Times New Roman"/>
        </w:rPr>
        <w:t xml:space="preserve"> </w:t>
      </w:r>
      <w:r w:rsidR="007D36BB">
        <w:rPr>
          <w:rFonts w:ascii="Times New Roman" w:eastAsia="Calibri" w:hAnsi="Times New Roman" w:cs="Times New Roman"/>
        </w:rPr>
        <w:t>Signal S</w:t>
      </w:r>
      <w:r w:rsidR="007D36BB" w:rsidRPr="007D36BB">
        <w:rPr>
          <w:rFonts w:ascii="Times New Roman" w:eastAsia="Calibri" w:hAnsi="Times New Roman" w:cs="Times New Roman"/>
        </w:rPr>
        <w:t>pace</w:t>
      </w:r>
      <w:bookmarkEnd w:id="10"/>
    </w:p>
    <w:p w14:paraId="39D60703" w14:textId="4B1481E3" w:rsidR="00BF339E" w:rsidRDefault="00BF339E" w:rsidP="00744B54">
      <w:pPr>
        <w:tabs>
          <w:tab w:val="left" w:pos="1704"/>
        </w:tabs>
        <w:ind w:left="0"/>
      </w:pPr>
      <w:bookmarkStart w:id="11" w:name="_heading=h.4ovoijv3zmgs" w:colFirst="0" w:colLast="0"/>
      <w:bookmarkEnd w:id="11"/>
      <w:r w:rsidRPr="00BF339E">
        <w:t>How does the noise affect the signal space?</w:t>
      </w:r>
    </w:p>
    <w:p w14:paraId="48E79096" w14:textId="06DEBA7F" w:rsidR="00744B54" w:rsidRDefault="00744B54" w:rsidP="00744B54">
      <w:pPr>
        <w:tabs>
          <w:tab w:val="left" w:pos="1704"/>
        </w:tabs>
        <w:ind w:left="0"/>
      </w:pPr>
      <w:r>
        <w:t xml:space="preserve">Receiver will get </w:t>
      </w:r>
      <m:oMath>
        <m:r>
          <w:rPr>
            <w:rFonts w:ascii="Cambria Math" w:hAnsi="Cambria Math"/>
          </w:rPr>
          <m:t>X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S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  <m:r>
          <w:rPr>
            <w:rFonts w:ascii="Cambria Math" w:hAnsi="Cambria Math"/>
          </w:rPr>
          <m:t>+w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</w:p>
    <w:p w14:paraId="3338C922" w14:textId="003A4F76" w:rsidR="00262BF1" w:rsidRPr="00262BF1" w:rsidRDefault="000A1E83" w:rsidP="00744B54">
      <w:pPr>
        <w:tabs>
          <w:tab w:val="left" w:pos="1704"/>
        </w:tabs>
        <w:ind w:left="0"/>
        <w:rPr>
          <w:vertAlign w:val="subscript"/>
        </w:rPr>
      </w:pPr>
      <w:r>
        <w:t>The</w:t>
      </w:r>
      <w:r w:rsidR="00262BF1">
        <w:t xml:space="preserve">n we find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m:rPr>
            <m:sty m:val="p"/>
          </m:rPr>
          <w:rPr>
            <w:rFonts w:ascii="Cambria Math" w:hAnsi="Cambria Math"/>
            <w:vertAlign w:val="subscript"/>
          </w:rPr>
          <m:t xml:space="preserve"> 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  <w:vertAlign w:val="subscript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vertAlign w:val="subscript"/>
                  </w:rPr>
                </m:ctrlPr>
              </m:dPr>
              <m:e>
                <m:r>
                  <w:rPr>
                    <w:rFonts w:ascii="Cambria Math" w:hAnsi="Cambria Math"/>
                    <w:vertAlign w:val="subscript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</w:p>
    <w:p w14:paraId="4AC27049" w14:textId="06B98CCF" w:rsidR="000A1E83" w:rsidRPr="000A1E83" w:rsidRDefault="00000000" w:rsidP="00744B54">
      <w:pPr>
        <w:tabs>
          <w:tab w:val="left" w:pos="1704"/>
        </w:tabs>
        <w:ind w:left="0"/>
        <w:rPr>
          <w:vertAlign w:val="subscript"/>
        </w:rPr>
      </w:pP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y</m:t>
            </m:r>
          </m:e>
          <m:sub>
            <m:r>
              <w:rPr>
                <w:rFonts w:ascii="Cambria Math" w:hAnsi="Cambria Math"/>
              </w:rPr>
              <m:t>j</m:t>
            </m:r>
          </m:sub>
        </m:sSub>
        <m:r>
          <w:rPr>
            <w:rFonts w:ascii="Cambria Math" w:hAnsi="Cambria Math"/>
            <w:vertAlign w:val="subscript"/>
          </w:rPr>
          <m:t xml:space="preserve">= </m:t>
        </m:r>
        <m:nary>
          <m:naryPr>
            <m:limLoc m:val="subSup"/>
            <m:ctrlPr>
              <w:rPr>
                <w:rFonts w:ascii="Cambria Math" w:hAnsi="Cambria Math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S</m:t>
                </m:r>
              </m:e>
              <m:sub>
                <m:r>
                  <w:rPr>
                    <w:rFonts w:ascii="Cambria Math" w:hAnsi="Cambria Math"/>
                  </w:rPr>
                  <m:t>i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  <m:r>
          <w:rPr>
            <w:rFonts w:ascii="Cambria Math" w:hAnsi="Cambria Math"/>
            <w:vertAlign w:val="subscript"/>
          </w:rPr>
          <m:t xml:space="preserve">+ </m:t>
        </m:r>
        <m:nary>
          <m:naryPr>
            <m:limLoc m:val="subSup"/>
            <m:ctrlPr>
              <w:rPr>
                <w:rFonts w:ascii="Cambria Math" w:hAnsi="Cambria Math" w:cs="Times New Roman"/>
                <w:sz w:val="24"/>
                <w:szCs w:val="24"/>
                <w:vertAlign w:val="subscript"/>
              </w:rPr>
            </m:ctrlPr>
          </m:naryPr>
          <m:sub>
            <m:r>
              <w:rPr>
                <w:rFonts w:ascii="Cambria Math" w:hAnsi="Cambria Math"/>
                <w:vertAlign w:val="subscript"/>
              </w:rPr>
              <m:t>0</m:t>
            </m:r>
          </m:sub>
          <m:sup>
            <m:r>
              <w:rPr>
                <w:rFonts w:ascii="Cambria Math" w:hAnsi="Cambria Math"/>
                <w:vertAlign w:val="subscript"/>
              </w:rPr>
              <m:t>T</m:t>
            </m:r>
          </m:sup>
          <m:e>
            <m:r>
              <w:rPr>
                <w:rFonts w:ascii="Cambria Math" w:hAnsi="Cambria Math"/>
              </w:rPr>
              <m:t>w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/>
                <w:vertAlign w:val="subscript"/>
              </w:rPr>
              <m:t xml:space="preserve">*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Ø</m:t>
                </m:r>
              </m:e>
              <m:sub>
                <m:r>
                  <w:rPr>
                    <w:rFonts w:ascii="Cambria Math" w:hAnsi="Cambria Math"/>
                  </w:rPr>
                  <m:t>j</m:t>
                </m:r>
              </m:sub>
            </m:sSub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r>
                  <w:rPr>
                    <w:rFonts w:ascii="Cambria Math" w:hAnsi="Cambria Math"/>
                  </w:rPr>
                  <m:t>t</m:t>
                </m:r>
              </m:e>
            </m:d>
            <m:r>
              <w:rPr>
                <w:rFonts w:ascii="Cambria Math" w:hAnsi="Cambria Math" w:cs="Times New Roman"/>
                <w:sz w:val="24"/>
                <w:szCs w:val="24"/>
              </w:rPr>
              <m:t xml:space="preserve"> dt</m:t>
            </m:r>
          </m:e>
        </m:nary>
      </m:oMath>
      <w:r w:rsidR="00BA6382">
        <w:rPr>
          <w:vertAlign w:val="subscript"/>
        </w:rPr>
        <w:t xml:space="preserve"> </w:t>
      </w:r>
    </w:p>
    <w:p w14:paraId="65F9E84E" w14:textId="7E7C612B" w:rsidR="00744B54" w:rsidRDefault="00744B54" w:rsidP="00744B54">
      <w:pPr>
        <w:tabs>
          <w:tab w:val="left" w:pos="1704"/>
        </w:tabs>
        <w:ind w:left="0"/>
      </w:pPr>
      <w:r>
        <w:t xml:space="preserve">The receiver will get a signal </w:t>
      </w:r>
      <w:r w:rsidR="000A1E83">
        <w:t>y</w:t>
      </w:r>
      <w:r>
        <w:rPr>
          <w:vertAlign w:val="subscript"/>
        </w:rPr>
        <w:t>ij</w:t>
      </w:r>
      <w:r>
        <w:t xml:space="preserve"> whose space vector near to the space vector of S</w:t>
      </w:r>
      <w:r>
        <w:rPr>
          <w:vertAlign w:val="subscript"/>
        </w:rPr>
        <w:t>ij</w:t>
      </w:r>
      <w:r>
        <w:t xml:space="preserve"> “the space vector of the sent pulse.”</w:t>
      </w:r>
    </w:p>
    <w:p w14:paraId="36F6E6E4" w14:textId="226E15DE" w:rsidR="00262BF1" w:rsidRDefault="00262BF1" w:rsidP="00C30F38">
      <w:pPr>
        <w:tabs>
          <w:tab w:val="left" w:pos="1704"/>
        </w:tabs>
        <w:ind w:left="0"/>
      </w:pPr>
    </w:p>
    <w:p w14:paraId="0100FA50" w14:textId="213C40D5" w:rsidR="00262BF1" w:rsidRDefault="00262BF1" w:rsidP="00C30F38">
      <w:pPr>
        <w:tabs>
          <w:tab w:val="left" w:pos="1704"/>
        </w:tabs>
        <w:ind w:left="0"/>
      </w:pPr>
    </w:p>
    <w:p w14:paraId="7D4B579E" w14:textId="3B07C74F" w:rsidR="00262BF1" w:rsidRDefault="00262BF1" w:rsidP="00C30F38">
      <w:pPr>
        <w:tabs>
          <w:tab w:val="left" w:pos="1704"/>
        </w:tabs>
        <w:ind w:left="0"/>
      </w:pPr>
    </w:p>
    <w:p w14:paraId="4F5C46BA" w14:textId="516F44C9" w:rsidR="00262BF1" w:rsidRDefault="00262BF1" w:rsidP="00C30F38">
      <w:pPr>
        <w:tabs>
          <w:tab w:val="left" w:pos="1704"/>
        </w:tabs>
        <w:ind w:left="0"/>
      </w:pPr>
    </w:p>
    <w:p w14:paraId="2DFA5342" w14:textId="5D7F227C" w:rsidR="00262BF1" w:rsidRDefault="00262BF1" w:rsidP="00262BF1">
      <w:pPr>
        <w:tabs>
          <w:tab w:val="left" w:pos="1704"/>
        </w:tabs>
        <w:ind w:left="0"/>
      </w:pPr>
      <w:r>
        <w:t xml:space="preserve">Does the noise effect increase or decrease with increasing </w:t>
      </w:r>
      <w:r>
        <w:rPr>
          <w:rFonts w:ascii="Cambria Math" w:hAnsi="Cambria Math" w:cs="Cambria Math"/>
        </w:rPr>
        <w:t>𝜎</w:t>
      </w:r>
      <w:r>
        <w:rPr>
          <w:vertAlign w:val="superscript"/>
        </w:rPr>
        <w:t>2</w:t>
      </w:r>
      <w:r>
        <w:t>?</w:t>
      </w:r>
    </w:p>
    <w:p w14:paraId="7AAA59F3" w14:textId="29A5496B" w:rsidR="00C30F38" w:rsidRDefault="000A0912" w:rsidP="00C30F38">
      <w:pPr>
        <w:tabs>
          <w:tab w:val="left" w:pos="1704"/>
        </w:tabs>
        <w:ind w:left="0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8980BBE" wp14:editId="4D88BC5C">
            <wp:simplePos x="0" y="0"/>
            <wp:positionH relativeFrom="column">
              <wp:posOffset>3217334</wp:posOffset>
            </wp:positionH>
            <wp:positionV relativeFrom="paragraph">
              <wp:posOffset>422275</wp:posOffset>
            </wp:positionV>
            <wp:extent cx="3549650" cy="2976880"/>
            <wp:effectExtent l="0" t="0" r="0" b="0"/>
            <wp:wrapSquare wrapText="bothSides"/>
            <wp:docPr id="753746576" name="Picture 1" descr="undefin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undefin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9650" cy="2976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F339E">
        <w:t xml:space="preserve">It’s noticed that with the increase of the variance of the noise, the signal to noise ratio decreases then the </w:t>
      </w:r>
      <w:r w:rsidR="00BA6382">
        <w:t xml:space="preserve">probability of </w:t>
      </w:r>
      <w:r w:rsidR="00BF339E">
        <w:t>error increases</w:t>
      </w:r>
      <w:r w:rsidR="00BA6382">
        <w:t xml:space="preserve"> “the uncertainty </w:t>
      </w:r>
      <w:r w:rsidR="00C30F38">
        <w:t>increases</w:t>
      </w:r>
      <w:r w:rsidR="00BA6382">
        <w:t>”</w:t>
      </w:r>
      <w:r w:rsidR="00C30F38">
        <w:t xml:space="preserve"> as observed from the following image.</w:t>
      </w:r>
    </w:p>
    <w:p w14:paraId="20D30B22" w14:textId="283C61A1" w:rsidR="00C30F38" w:rsidRDefault="00C30F38" w:rsidP="00C30F38">
      <w:pPr>
        <w:tabs>
          <w:tab w:val="left" w:pos="1704"/>
        </w:tabs>
        <w:ind w:left="0"/>
      </w:pPr>
    </w:p>
    <w:p w14:paraId="5ED455F8" w14:textId="77777777" w:rsidR="00C30F38" w:rsidRDefault="00C30F38" w:rsidP="00C30F38">
      <w:pPr>
        <w:tabs>
          <w:tab w:val="left" w:pos="1704"/>
        </w:tabs>
        <w:ind w:left="0"/>
      </w:pPr>
    </w:p>
    <w:p w14:paraId="0F7B6601" w14:textId="2C79D839" w:rsidR="00C30F38" w:rsidRDefault="00C30F38" w:rsidP="00C30F38">
      <w:pPr>
        <w:tabs>
          <w:tab w:val="left" w:pos="1704"/>
        </w:tabs>
        <w:ind w:left="0"/>
      </w:pPr>
    </w:p>
    <w:p w14:paraId="318CE84F" w14:textId="77777777" w:rsidR="00C30F38" w:rsidRDefault="00C30F38" w:rsidP="00C30F38">
      <w:pPr>
        <w:tabs>
          <w:tab w:val="left" w:pos="1704"/>
        </w:tabs>
        <w:ind w:left="0"/>
      </w:pPr>
    </w:p>
    <w:p w14:paraId="0F1E0D83" w14:textId="77777777" w:rsidR="00C30F38" w:rsidRDefault="00C30F38" w:rsidP="00C30F38">
      <w:pPr>
        <w:pStyle w:val="Heading1"/>
        <w:ind w:left="0"/>
        <w:jc w:val="left"/>
      </w:pPr>
      <w:r>
        <w:t>References</w:t>
      </w:r>
    </w:p>
    <w:p w14:paraId="0EF9042E" w14:textId="77777777" w:rsidR="00C30F38" w:rsidRDefault="00C30F38" w:rsidP="00C30F38">
      <w:pPr>
        <w:pStyle w:val="ListParagraph"/>
        <w:numPr>
          <w:ilvl w:val="0"/>
          <w:numId w:val="6"/>
        </w:numPr>
      </w:pPr>
      <w:r>
        <w:t>Matlab documentations for rectangularPulse function</w:t>
      </w:r>
    </w:p>
    <w:p w14:paraId="022204EC" w14:textId="77777777" w:rsidR="00C30F38" w:rsidRPr="00C30F38" w:rsidRDefault="00000000" w:rsidP="00C30F38">
      <w:pPr>
        <w:pStyle w:val="ListParagraph"/>
        <w:numPr>
          <w:ilvl w:val="0"/>
          <w:numId w:val="6"/>
        </w:numPr>
      </w:pPr>
      <w:hyperlink r:id="rId16" w:anchor="Effects_in_phasor_domain" w:history="1">
        <w:r w:rsidR="00C30F38" w:rsidRPr="00C30F38">
          <w:rPr>
            <w:rStyle w:val="Hyperlink"/>
          </w:rPr>
          <w:t>Wikipedia</w:t>
        </w:r>
      </w:hyperlink>
    </w:p>
    <w:p w14:paraId="1F976C2F" w14:textId="77777777" w:rsidR="00C30F38" w:rsidRDefault="00C30F38" w:rsidP="00C30F38">
      <w:pPr>
        <w:tabs>
          <w:tab w:val="left" w:pos="1704"/>
        </w:tabs>
        <w:ind w:left="0"/>
      </w:pPr>
    </w:p>
    <w:p w14:paraId="65E211C1" w14:textId="77777777" w:rsidR="00BF339E" w:rsidRDefault="00BF339E" w:rsidP="00BF339E">
      <w:pPr>
        <w:tabs>
          <w:tab w:val="left" w:pos="1704"/>
        </w:tabs>
        <w:ind w:left="0"/>
      </w:pPr>
    </w:p>
    <w:p w14:paraId="11CE456C" w14:textId="2CB8DA03" w:rsidR="008E3549" w:rsidRDefault="00EC1800" w:rsidP="00BF339E">
      <w:pPr>
        <w:pStyle w:val="Heading1"/>
        <w:ind w:left="1080"/>
        <w:jc w:val="left"/>
      </w:pPr>
      <w:r>
        <w:br w:type="column"/>
      </w:r>
      <w:bookmarkStart w:id="12" w:name="_Toc135281093"/>
      <w:r w:rsidR="009133FC">
        <w:lastRenderedPageBreak/>
        <w:t>Appendix A: Codes for Part One:</w:t>
      </w:r>
      <w:bookmarkEnd w:id="12"/>
    </w:p>
    <w:p w14:paraId="314A08B1" w14:textId="77777777" w:rsidR="008E3549" w:rsidRPr="00633E27" w:rsidRDefault="009133FC" w:rsidP="00633E27">
      <w:pPr>
        <w:pStyle w:val="Heading2"/>
        <w:ind w:left="0"/>
      </w:pPr>
      <w:bookmarkStart w:id="13" w:name="_Toc135281094"/>
      <w:r>
        <w:t xml:space="preserve">A.1 Code for </w:t>
      </w:r>
      <w:r w:rsidR="00633E27" w:rsidRPr="00633E27">
        <w:rPr>
          <w:rFonts w:ascii="Times New Roman" w:eastAsia="Calibri" w:hAnsi="Times New Roman" w:cs="Times New Roman"/>
        </w:rPr>
        <w:t>Gram-Schmidt Orthogonalization</w:t>
      </w:r>
      <w:bookmarkEnd w:id="13"/>
      <w:r w:rsidRPr="00633E27">
        <w:t xml:space="preserve"> </w:t>
      </w:r>
    </w:p>
    <w:p w14:paraId="7C410AF9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bookmarkStart w:id="14" w:name="_Toc135281095"/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DCDCAA"/>
          <w:sz w:val="21"/>
          <w:szCs w:val="21"/>
        </w:rPr>
        <w:t>GM_Bases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64EF35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7DD9EDE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2C88919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- </w:t>
      </w:r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*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0E45D2E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/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27B7BBB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</w:p>
    <w:p w14:paraId="4EA9E56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66D26C8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sqrt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));</w:t>
      </w:r>
    </w:p>
    <w:p w14:paraId="319AFF5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406E1DFD" w14:textId="77777777" w:rsidR="008E3549" w:rsidRDefault="009133FC" w:rsidP="00633E27">
      <w:pPr>
        <w:pStyle w:val="Heading2"/>
        <w:spacing w:after="0"/>
        <w:ind w:left="0"/>
        <w:rPr>
          <w:rFonts w:ascii="Times New Roman" w:eastAsia="Calibri" w:hAnsi="Times New Roman" w:cs="Times New Roman"/>
        </w:rPr>
      </w:pPr>
      <w:r w:rsidRPr="00633E27">
        <w:t xml:space="preserve">A.2 Code for </w:t>
      </w:r>
      <w:r w:rsidR="00633E27" w:rsidRPr="00633E27">
        <w:rPr>
          <w:rFonts w:ascii="Times New Roman" w:eastAsia="Calibri" w:hAnsi="Times New Roman" w:cs="Times New Roman"/>
        </w:rPr>
        <w:t>Signal Space representation</w:t>
      </w:r>
      <w:bookmarkEnd w:id="14"/>
    </w:p>
    <w:p w14:paraId="3657C9F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function</w:t>
      </w:r>
      <w:r>
        <w:rPr>
          <w:rFonts w:ascii="Consolas" w:hAnsi="Consolas"/>
          <w:color w:val="D4D4D4"/>
          <w:sz w:val="21"/>
          <w:szCs w:val="21"/>
        </w:rPr>
        <w:t xml:space="preserve"> [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DCDCAA"/>
          <w:sz w:val="21"/>
          <w:szCs w:val="21"/>
        </w:rPr>
        <w:t>signal_space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</w:t>
      </w:r>
    </w:p>
    <w:p w14:paraId="60ED0EC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15DE68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 xml:space="preserve">    </w:t>
      </w:r>
      <w:r>
        <w:rPr>
          <w:rFonts w:ascii="Consolas" w:hAnsi="Consolas"/>
          <w:color w:val="9CDCFE"/>
          <w:sz w:val="21"/>
          <w:szCs w:val="21"/>
        </w:rPr>
        <w:t>v2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dot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) / </w:t>
      </w:r>
      <w:r>
        <w:rPr>
          <w:rFonts w:ascii="Consolas" w:hAnsi="Consolas"/>
          <w:color w:val="DCDCAA"/>
          <w:sz w:val="21"/>
          <w:szCs w:val="21"/>
        </w:rPr>
        <w:t>length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A979EBC" w14:textId="1933D8CE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569CD6"/>
          <w:sz w:val="21"/>
          <w:szCs w:val="21"/>
        </w:rPr>
        <w:t>end</w:t>
      </w:r>
    </w:p>
    <w:p w14:paraId="35B17820" w14:textId="77777777" w:rsidR="008E3549" w:rsidRDefault="009133FC" w:rsidP="00AA4833">
      <w:pPr>
        <w:pStyle w:val="Heading2"/>
        <w:spacing w:after="0"/>
        <w:ind w:left="0"/>
      </w:pPr>
      <w:bookmarkStart w:id="15" w:name="_Toc135281096"/>
      <w:r>
        <w:t xml:space="preserve">A.3 Code for </w:t>
      </w:r>
      <w:r w:rsidR="00AA4833">
        <w:t>plotting</w:t>
      </w:r>
      <w:r w:rsidR="003E4B61">
        <w:t xml:space="preserve"> the bases functions</w:t>
      </w:r>
      <w:bookmarkEnd w:id="15"/>
    </w:p>
    <w:p w14:paraId="3E59FE5F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Construct the signals</w:t>
      </w:r>
    </w:p>
    <w:p w14:paraId="1D80493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linspace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100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86BB58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); </w:t>
      </w:r>
    </w:p>
    <w:p w14:paraId="14CE076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EFF75A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951631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 = </w:t>
      </w:r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) -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 * </w:t>
      </w:r>
      <w:r>
        <w:rPr>
          <w:rFonts w:ascii="Consolas" w:hAnsi="Consolas"/>
          <w:color w:val="DCDCAA"/>
          <w:sz w:val="21"/>
          <w:szCs w:val="21"/>
        </w:rPr>
        <w:t>rectangularPulse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0.75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252E72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B5CEA8"/>
          <w:sz w:val="21"/>
          <w:szCs w:val="21"/>
        </w:rPr>
        <w:t>1</w:t>
      </w:r>
      <w:r>
        <w:rPr>
          <w:rFonts w:ascii="Consolas" w:hAnsi="Consolas"/>
          <w:color w:val="D4D4D4"/>
          <w:sz w:val="21"/>
          <w:szCs w:val="21"/>
        </w:rPr>
        <w:t xml:space="preserve">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; </w:t>
      </w:r>
      <w:r>
        <w:rPr>
          <w:rFonts w:ascii="Consolas" w:hAnsi="Consolas"/>
          <w:color w:val="DCDCAA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(end) = 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717BC5A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345A478C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677A266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=================================================================</w:t>
      </w:r>
    </w:p>
    <w:p w14:paraId="369DE30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REQUIREMENTS 1:</w:t>
      </w:r>
    </w:p>
    <w:p w14:paraId="621BFB7B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DCDCAA"/>
          <w:sz w:val="21"/>
          <w:szCs w:val="21"/>
        </w:rPr>
        <w:t>GM_Bases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68B796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FBCFE1F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signals</w:t>
      </w:r>
    </w:p>
    <w:p w14:paraId="606DAA5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'NumberTitle'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A2D164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'LineWidth'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EBCD552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'Basis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D508CB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xlabel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633583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ylabel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ACB387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'Basis Function 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14270A5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2CE838F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63DF33F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'Basis Functions'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'NumberTitle'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4D8DCA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t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'LineWidth'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0E95B15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'Basis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FBFF7D9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xlabel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'Time'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293F2A3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ylabel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'Amplitude'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20D0108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'Basis Function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3AAD0CD" w14:textId="0CF486E8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5B19272E" w14:textId="77777777" w:rsidR="003E4B61" w:rsidRDefault="003E4B61" w:rsidP="003E4B61">
      <w:pPr>
        <w:pStyle w:val="Heading2"/>
        <w:spacing w:after="0"/>
        <w:ind w:left="0"/>
      </w:pPr>
      <w:bookmarkStart w:id="16" w:name="_Toc135281097"/>
      <w:r>
        <w:t>A.4 Code for plotting the Signal space Representations</w:t>
      </w:r>
      <w:bookmarkEnd w:id="16"/>
    </w:p>
    <w:p w14:paraId="2BFE80FB" w14:textId="77777777" w:rsidR="00287F2E" w:rsidRDefault="00287F2E" w:rsidP="00287F2E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DCDCAA"/>
          <w:sz w:val="21"/>
          <w:szCs w:val="21"/>
        </w:rPr>
        <w:t>signal_space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DA6EF7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4D4D4"/>
          <w:sz w:val="21"/>
          <w:szCs w:val="21"/>
        </w:rPr>
        <w:t>[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 = </w:t>
      </w:r>
      <w:r>
        <w:rPr>
          <w:rFonts w:ascii="Consolas" w:hAnsi="Consolas"/>
          <w:color w:val="DCDCAA"/>
          <w:sz w:val="21"/>
          <w:szCs w:val="21"/>
        </w:rPr>
        <w:t>signal_space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9CDCFE"/>
          <w:sz w:val="21"/>
          <w:szCs w:val="21"/>
        </w:rPr>
        <w:t>s2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phi1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9CDCFE"/>
          <w:sz w:val="21"/>
          <w:szCs w:val="21"/>
        </w:rPr>
        <w:t>phi2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683D2B6A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</w:p>
    <w:p w14:paraId="0DB763D1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6A9955"/>
          <w:sz w:val="21"/>
          <w:szCs w:val="21"/>
        </w:rPr>
        <w:t>% Plot the signal</w:t>
      </w:r>
    </w:p>
    <w:p w14:paraId="0AB7B867" w14:textId="463FE664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lastRenderedPageBreak/>
        <w:t>figure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'Name'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'NumberTitle'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'off'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4529F34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s1_v2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'MarkerIndices'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'LineWidth'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565C20D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hold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2591577" w14:textId="1C76594E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plot</w:t>
      </w:r>
      <w:r>
        <w:rPr>
          <w:rFonts w:ascii="Consolas" w:hAnsi="Consolas"/>
          <w:color w:val="D4D4D4"/>
          <w:sz w:val="21"/>
          <w:szCs w:val="21"/>
        </w:rPr>
        <w:t>([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s2_v1</w:t>
      </w:r>
      <w:r>
        <w:rPr>
          <w:rFonts w:ascii="Consolas" w:hAnsi="Consolas"/>
          <w:color w:val="D4D4D4"/>
          <w:sz w:val="21"/>
          <w:szCs w:val="21"/>
        </w:rPr>
        <w:t>], [</w:t>
      </w:r>
      <w:r>
        <w:rPr>
          <w:rFonts w:ascii="Consolas" w:hAnsi="Consolas"/>
          <w:color w:val="B5CEA8"/>
          <w:sz w:val="21"/>
          <w:szCs w:val="21"/>
        </w:rPr>
        <w:t>0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9CDCFE"/>
          <w:sz w:val="21"/>
          <w:szCs w:val="21"/>
        </w:rPr>
        <w:t>s2_v2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'-o'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'MarkerIndices'</w:t>
      </w:r>
      <w:r>
        <w:rPr>
          <w:rFonts w:ascii="Consolas" w:hAnsi="Consolas"/>
          <w:color w:val="D4D4D4"/>
          <w:sz w:val="21"/>
          <w:szCs w:val="21"/>
        </w:rPr>
        <w:t>, [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 xml:space="preserve">], </w:t>
      </w:r>
      <w:r>
        <w:rPr>
          <w:rFonts w:ascii="Consolas" w:hAnsi="Consolas"/>
          <w:color w:val="CE9178"/>
          <w:sz w:val="21"/>
          <w:szCs w:val="21"/>
        </w:rPr>
        <w:t>'LineWidth'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B5CEA8"/>
          <w:sz w:val="21"/>
          <w:szCs w:val="21"/>
        </w:rPr>
        <w:t>2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9956E4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legend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'Signal 1'</w:t>
      </w:r>
      <w:r>
        <w:rPr>
          <w:rFonts w:ascii="Consolas" w:hAnsi="Consolas"/>
          <w:color w:val="D4D4D4"/>
          <w:sz w:val="21"/>
          <w:szCs w:val="21"/>
        </w:rPr>
        <w:t xml:space="preserve">, </w:t>
      </w:r>
      <w:r>
        <w:rPr>
          <w:rFonts w:ascii="Consolas" w:hAnsi="Consolas"/>
          <w:color w:val="CE9178"/>
          <w:sz w:val="21"/>
          <w:szCs w:val="21"/>
        </w:rPr>
        <w:t>'Signal 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7BA72870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xlabel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'Phi1'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56C7590E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ylabel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'Phi2'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38B05E67" w14:textId="77777777" w:rsid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title</w:t>
      </w:r>
      <w:r>
        <w:rPr>
          <w:rFonts w:ascii="Consolas" w:hAnsi="Consolas"/>
          <w:color w:val="D4D4D4"/>
          <w:sz w:val="21"/>
          <w:szCs w:val="21"/>
        </w:rPr>
        <w:t>(</w:t>
      </w:r>
      <w:r>
        <w:rPr>
          <w:rFonts w:ascii="Consolas" w:hAnsi="Consolas"/>
          <w:color w:val="CE9178"/>
          <w:sz w:val="21"/>
          <w:szCs w:val="21"/>
        </w:rPr>
        <w:t>'Signal Space Representation'</w:t>
      </w:r>
      <w:r>
        <w:rPr>
          <w:rFonts w:ascii="Consolas" w:hAnsi="Consolas"/>
          <w:color w:val="D4D4D4"/>
          <w:sz w:val="21"/>
          <w:szCs w:val="21"/>
        </w:rPr>
        <w:t>);</w:t>
      </w:r>
    </w:p>
    <w:p w14:paraId="1EC9C47F" w14:textId="36B7DA56" w:rsidR="00667355" w:rsidRPr="00287F2E" w:rsidRDefault="00287F2E" w:rsidP="00287F2E">
      <w:pPr>
        <w:shd w:val="clear" w:color="auto" w:fill="1E1E1E"/>
        <w:spacing w:line="285" w:lineRule="atLeast"/>
        <w:rPr>
          <w:rFonts w:ascii="Consolas" w:hAnsi="Consolas"/>
          <w:color w:val="D4D4D4"/>
          <w:sz w:val="21"/>
          <w:szCs w:val="21"/>
        </w:rPr>
      </w:pPr>
      <w:r>
        <w:rPr>
          <w:rFonts w:ascii="Consolas" w:hAnsi="Consolas"/>
          <w:color w:val="DCDCAA"/>
          <w:sz w:val="21"/>
          <w:szCs w:val="21"/>
        </w:rPr>
        <w:t>grid</w:t>
      </w:r>
      <w:r>
        <w:rPr>
          <w:rFonts w:ascii="Consolas" w:hAnsi="Consolas"/>
          <w:color w:val="D4D4D4"/>
          <w:sz w:val="21"/>
          <w:szCs w:val="21"/>
        </w:rPr>
        <w:t xml:space="preserve"> </w:t>
      </w:r>
      <w:r>
        <w:rPr>
          <w:rFonts w:ascii="Consolas" w:hAnsi="Consolas"/>
          <w:color w:val="CE9178"/>
          <w:sz w:val="21"/>
          <w:szCs w:val="21"/>
        </w:rPr>
        <w:t>on</w:t>
      </w:r>
      <w:r>
        <w:rPr>
          <w:rFonts w:ascii="Consolas" w:hAnsi="Consolas"/>
          <w:color w:val="D4D4D4"/>
          <w:sz w:val="21"/>
          <w:szCs w:val="21"/>
        </w:rPr>
        <w:t>;</w:t>
      </w:r>
    </w:p>
    <w:p w14:paraId="3D83F0BD" w14:textId="77777777" w:rsidR="00AA4833" w:rsidRDefault="00AA4833" w:rsidP="00AA4833">
      <w:pPr>
        <w:pStyle w:val="Heading2"/>
        <w:spacing w:after="0"/>
        <w:ind w:left="0"/>
      </w:pPr>
      <w:bookmarkStart w:id="17" w:name="_Toc135281098"/>
      <w:r>
        <w:t>A.5 Code for effect of noise on the Signal space Representations</w:t>
      </w:r>
      <w:bookmarkEnd w:id="17"/>
    </w:p>
    <w:p w14:paraId="53811B63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signal_space_with_noise.m</w:t>
      </w:r>
    </w:p>
    <w:p w14:paraId="1B047D02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signal_space_with_noise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163C799D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Generate AWGN</w:t>
      </w:r>
    </w:p>
    <w:p w14:paraId="2912453E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randn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3CF720C2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B0860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Add noise to the signals</w:t>
      </w:r>
    </w:p>
    <w:p w14:paraId="62125BF6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755EC6CD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1E2DB9EA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plot_signal_with_noise.m</w:t>
      </w:r>
    </w:p>
    <w:p w14:paraId="5B41FD1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function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D96D58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Draw the signal space representation of the signals before adding noise</w:t>
      </w:r>
    </w:p>
    <w:p w14:paraId="6E89D5F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figure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'Name'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'Signal Points with Noise'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'NumberTitle'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'off'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8E304C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'r'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'filled'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83A42A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hold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6E1B884F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100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'b'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'filled'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31492CE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F4D14B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 xml:space="preserve">% E / sigma^2 list in dB </w:t>
      </w:r>
    </w:p>
    <w:p w14:paraId="2B20155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[-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5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];</w:t>
      </w:r>
    </w:p>
    <w:p w14:paraId="08E02758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1A5201EF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dot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sqrt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length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720F2AF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260AFAA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db2mag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E3E41F8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sigma2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./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db2mag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EoSigma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5757926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06B5672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: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50</w:t>
      </w:r>
    </w:p>
    <w:p w14:paraId="7843B79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signal_space_with_noise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sigma1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58E6BC99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signal_space_with_noise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sigma2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14:paraId="26DE21F6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32C98ED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Calculate signal space representation of the generated samples</w:t>
      </w:r>
    </w:p>
    <w:p w14:paraId="7978C77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signal_space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988C40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        [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] =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signal_space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5D39A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C23B394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Draw the signal space representation of the signals after adding noise</w:t>
      </w:r>
    </w:p>
    <w:p w14:paraId="30AD1FB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, [], [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0.6350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0.0780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0.1840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CA5849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scatter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r2_v2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, [], [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0.3010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0.7450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0.9330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]);</w:t>
      </w:r>
    </w:p>
    <w:p w14:paraId="74DBA283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C586C0"/>
          <w:sz w:val="21"/>
          <w:szCs w:val="21"/>
        </w:rPr>
        <w:t>end</w:t>
      </w:r>
    </w:p>
    <w:p w14:paraId="28F674E7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1EF786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legend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1"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2"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1 with Noise"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"Signal 2 with Noise"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AEA703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xlabel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'Phi1'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EDED5CC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ylabel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'Phi2'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45BCF6AF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title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'Signal Points with Noise with E/sigma^2 = 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+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string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EoSigma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testCase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)) +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'dB'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7D506FE9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grid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0653C">
        <w:rPr>
          <w:rFonts w:ascii="Consolas" w:eastAsia="Times New Roman" w:hAnsi="Consolas" w:cs="Times New Roman"/>
          <w:color w:val="CE9178"/>
          <w:sz w:val="21"/>
          <w:szCs w:val="21"/>
        </w:rPr>
        <w:t>on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14:paraId="11E243C5" w14:textId="77777777" w:rsid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569CD6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569CD6"/>
          <w:sz w:val="21"/>
          <w:szCs w:val="21"/>
        </w:rPr>
        <w:t>end</w:t>
      </w:r>
    </w:p>
    <w:p w14:paraId="020BFD4C" w14:textId="77777777" w:rsid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3E5BDE71" w14:textId="77777777" w:rsid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569CD6"/>
          <w:sz w:val="21"/>
          <w:szCs w:val="21"/>
        </w:rPr>
      </w:pPr>
    </w:p>
    <w:p w14:paraId="49800351" w14:textId="4BA61C64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=================================================================</w:t>
      </w:r>
    </w:p>
    <w:p w14:paraId="2F1196B8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Function calls to plot the signals with noise in main.m</w:t>
      </w:r>
    </w:p>
    <w:p w14:paraId="50CFDF71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51BBE0A5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2FA5F7AE" w14:textId="77777777" w:rsidR="00A0653C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DCDCAA"/>
          <w:sz w:val="21"/>
          <w:szCs w:val="21"/>
        </w:rPr>
        <w:t>plot_signal_with_noise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A0653C">
        <w:rPr>
          <w:rFonts w:ascii="Consolas" w:eastAsia="Times New Roman" w:hAnsi="Consolas" w:cs="Times New Roman"/>
          <w:color w:val="B5CEA8"/>
          <w:sz w:val="21"/>
          <w:szCs w:val="21"/>
        </w:rPr>
        <w:t>3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s2_v2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s2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phi1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A0653C">
        <w:rPr>
          <w:rFonts w:ascii="Consolas" w:eastAsia="Times New Roman" w:hAnsi="Consolas" w:cs="Times New Roman"/>
          <w:color w:val="9CDCFE"/>
          <w:sz w:val="21"/>
          <w:szCs w:val="21"/>
        </w:rPr>
        <w:t>phi2</w:t>
      </w:r>
      <w:r w:rsidRPr="00A0653C">
        <w:rPr>
          <w:rFonts w:ascii="Consolas" w:eastAsia="Times New Roman" w:hAnsi="Consolas" w:cs="Times New Roman"/>
          <w:color w:val="D4D4D4"/>
          <w:sz w:val="21"/>
          <w:szCs w:val="21"/>
        </w:rPr>
        <w:t>);</w:t>
      </w:r>
    </w:p>
    <w:p w14:paraId="07350A71" w14:textId="3C7B6759" w:rsidR="00287F2E" w:rsidRPr="00A0653C" w:rsidRDefault="00A0653C" w:rsidP="00A0653C">
      <w:pPr>
        <w:shd w:val="clear" w:color="auto" w:fill="1E1E1E"/>
        <w:spacing w:after="0" w:line="285" w:lineRule="atLeast"/>
        <w:ind w:left="0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0653C">
        <w:rPr>
          <w:rFonts w:ascii="Consolas" w:eastAsia="Times New Roman" w:hAnsi="Consolas" w:cs="Times New Roman"/>
          <w:color w:val="6A9955"/>
          <w:sz w:val="21"/>
          <w:szCs w:val="21"/>
        </w:rPr>
        <w:t>% =================================================================</w:t>
      </w:r>
    </w:p>
    <w:sectPr w:rsidR="00287F2E" w:rsidRPr="00A0653C" w:rsidSect="00F75CD8">
      <w:headerReference w:type="even" r:id="rId17"/>
      <w:headerReference w:type="default" r:id="rId18"/>
      <w:footerReference w:type="default" r:id="rId19"/>
      <w:pgSz w:w="12240" w:h="15840"/>
      <w:pgMar w:top="432" w:right="720" w:bottom="720" w:left="720" w:header="720" w:footer="720" w:gutter="0"/>
      <w:pgNumType w:start="1"/>
      <w:cols w:space="720"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F2FBB58" w14:textId="77777777" w:rsidR="00DA4128" w:rsidRDefault="00DA4128">
      <w:pPr>
        <w:spacing w:after="0" w:line="240" w:lineRule="auto"/>
      </w:pPr>
      <w:r>
        <w:separator/>
      </w:r>
    </w:p>
  </w:endnote>
  <w:endnote w:type="continuationSeparator" w:id="0">
    <w:p w14:paraId="1BAE9AD8" w14:textId="77777777" w:rsidR="00DA4128" w:rsidRDefault="00DA412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imbusRomNo9L-Medi">
    <w:altName w:val="Times New Roman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602A9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jc w:val="center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 xml:space="preserve">Page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PAGE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  <w:r>
      <w:rPr>
        <w:rFonts w:ascii="Calibri" w:eastAsia="Calibri" w:hAnsi="Calibri" w:cs="Calibri"/>
        <w:color w:val="000000"/>
      </w:rPr>
      <w:t xml:space="preserve"> of 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begin"/>
    </w:r>
    <w:r>
      <w:rPr>
        <w:rFonts w:ascii="Calibri" w:eastAsia="Calibri" w:hAnsi="Calibri" w:cs="Calibri"/>
        <w:b/>
        <w:color w:val="000000"/>
        <w:sz w:val="24"/>
        <w:szCs w:val="24"/>
      </w:rPr>
      <w:instrText>NUMPAGES</w:instrTex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separate"/>
    </w:r>
    <w:r w:rsidR="007917DC">
      <w:rPr>
        <w:rFonts w:ascii="Calibri" w:eastAsia="Calibri" w:hAnsi="Calibri" w:cs="Calibri"/>
        <w:b/>
        <w:noProof/>
        <w:color w:val="000000"/>
        <w:sz w:val="24"/>
        <w:szCs w:val="24"/>
      </w:rPr>
      <w:t>51</w:t>
    </w:r>
    <w:r>
      <w:rPr>
        <w:rFonts w:ascii="Calibri" w:eastAsia="Calibri" w:hAnsi="Calibri" w:cs="Calibri"/>
        <w:b/>
        <w:color w:val="000000"/>
        <w:sz w:val="24"/>
        <w:szCs w:val="24"/>
      </w:rPr>
      <w:fldChar w:fldCharType="end"/>
    </w:r>
  </w:p>
  <w:p w14:paraId="784F7C82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61CF20A" w14:textId="77777777" w:rsidR="00DA4128" w:rsidRDefault="00DA4128">
      <w:pPr>
        <w:spacing w:after="0" w:line="240" w:lineRule="auto"/>
      </w:pPr>
      <w:r>
        <w:separator/>
      </w:r>
    </w:p>
  </w:footnote>
  <w:footnote w:type="continuationSeparator" w:id="0">
    <w:p w14:paraId="2B2E5C46" w14:textId="77777777" w:rsidR="00DA4128" w:rsidRDefault="00DA412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D9725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  <w:r>
      <w:rPr>
        <w:rFonts w:ascii="Calibri" w:eastAsia="Calibri" w:hAnsi="Calibri" w:cs="Calibri"/>
        <w:color w:val="000000"/>
      </w:rPr>
      <w:t>[Type text][Type text][Type text]</w:t>
    </w:r>
  </w:p>
  <w:p w14:paraId="56DC4DC4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rPr>
        <w:rFonts w:ascii="Calibri" w:eastAsia="Calibri" w:hAnsi="Calibri" w:cs="Calibri"/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758199" w14:textId="77777777" w:rsidR="0042574A" w:rsidRDefault="0042574A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ind w:left="0"/>
      <w:rPr>
        <w:rFonts w:ascii="Calibri" w:eastAsia="Calibri" w:hAnsi="Calibri" w:cs="Calibri"/>
        <w:color w:val="000000"/>
      </w:rPr>
    </w:pPr>
  </w:p>
  <w:tbl>
    <w:tblPr>
      <w:tblStyle w:val="a0"/>
      <w:tblW w:w="11170" w:type="dxa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Look w:val="0400" w:firstRow="0" w:lastRow="0" w:firstColumn="0" w:lastColumn="0" w:noHBand="0" w:noVBand="1"/>
    </w:tblPr>
    <w:tblGrid>
      <w:gridCol w:w="1275"/>
      <w:gridCol w:w="7650"/>
      <w:gridCol w:w="2245"/>
    </w:tblGrid>
    <w:tr w:rsidR="0042574A" w14:paraId="623AF1FA" w14:textId="77777777">
      <w:tc>
        <w:tcPr>
          <w:tcW w:w="1275" w:type="dxa"/>
        </w:tcPr>
        <w:p w14:paraId="35F98B65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0" w:right="195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CFFC1E7" wp14:editId="4ABE7E94">
                <wp:extent cx="584200" cy="790032"/>
                <wp:effectExtent l="0" t="0" r="0" b="0"/>
                <wp:docPr id="33" name="image14.jpg" descr="Macintosh HD:Users:YasmineFahmy:Documents:Courses:Signals (continous):My Sources:Exam:ELC_225_Midterm_2018:CU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4.jpg" descr="Macintosh HD:Users:YasmineFahmy:Documents:Courses:Signals (continous):My Sources:Exam:ELC_225_Midterm_2018:CU_Logo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84200" cy="790032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7650" w:type="dxa"/>
          <w:vAlign w:val="center"/>
        </w:tcPr>
        <w:p w14:paraId="4165801A" w14:textId="77777777" w:rsidR="0042574A" w:rsidRDefault="0042574A">
          <w:pPr>
            <w:ind w:left="-1350" w:hanging="705"/>
          </w:pPr>
          <w:r>
            <w:t>Cairo University- Faculty of Engineering</w:t>
          </w:r>
        </w:p>
        <w:p w14:paraId="6DF03A30" w14:textId="77777777" w:rsidR="0042574A" w:rsidRDefault="006B3D84">
          <w:pPr>
            <w:ind w:left="-90"/>
          </w:pPr>
          <w:r>
            <w:t>Computer</w:t>
          </w:r>
          <w:r w:rsidR="0042574A">
            <w:t xml:space="preserve"> Department</w:t>
          </w:r>
        </w:p>
        <w:p w14:paraId="33F52DFD" w14:textId="77777777" w:rsidR="0042574A" w:rsidRDefault="0042574A">
          <w:pPr>
            <w:ind w:left="-90"/>
            <w:rPr>
              <w:rFonts w:ascii="NimbusRomNo9L-Medi" w:eastAsia="NimbusRomNo9L-Medi" w:hAnsi="NimbusRomNo9L-Medi" w:cs="NimbusRomNo9L-Medi"/>
            </w:rPr>
          </w:pPr>
          <w:r>
            <w:t>Communications (ELC 3</w:t>
          </w:r>
          <w:r w:rsidR="006B3D84">
            <w:t>25</w:t>
          </w:r>
          <w:r>
            <w:t>B) – Spring 202</w:t>
          </w:r>
          <w:r w:rsidR="006B3D84">
            <w:t>3</w:t>
          </w:r>
        </w:p>
      </w:tc>
      <w:tc>
        <w:tcPr>
          <w:tcW w:w="2245" w:type="dxa"/>
        </w:tcPr>
        <w:p w14:paraId="5FF201C6" w14:textId="77777777" w:rsidR="0042574A" w:rsidRDefault="0042574A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ind w:left="-180"/>
            <w:rPr>
              <w:rFonts w:ascii="Calibri" w:eastAsia="Calibri" w:hAnsi="Calibri" w:cs="Calibri"/>
              <w:color w:val="000000"/>
            </w:rPr>
          </w:pPr>
          <w:r>
            <w:rPr>
              <w:rFonts w:ascii="Calibri" w:eastAsia="Calibri" w:hAnsi="Calibri" w:cs="Calibri"/>
              <w:noProof/>
              <w:color w:val="000000"/>
            </w:rPr>
            <w:drawing>
              <wp:inline distT="0" distB="0" distL="0" distR="0" wp14:anchorId="090ACE6F" wp14:editId="7E9E238E">
                <wp:extent cx="826770" cy="787400"/>
                <wp:effectExtent l="0" t="0" r="0" b="0"/>
                <wp:docPr id="35" name="image5.jpg" descr="Macintosh HD:Users:YasmineFahmy:Documents:Courses:Signals (continous):My Sources:Exam:ELC_225_Midterm_2018:FE_Logo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jpg" descr="Macintosh HD:Users:YasmineFahmy:Documents:Courses:Signals (continous):My Sources:Exam:ELC_225_Midterm_2018:FE_Logo.jpg"/>
                        <pic:cNvPicPr preferRelativeResize="0"/>
                      </pic:nvPicPr>
                      <pic:blipFill>
                        <a:blip r:embed="rId2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6770" cy="7874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</w:tbl>
  <w:p w14:paraId="0A61F6FD" w14:textId="77777777" w:rsidR="0042574A" w:rsidRDefault="0042574A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after="0" w:line="240" w:lineRule="auto"/>
      <w:ind w:left="0"/>
      <w:rPr>
        <w:rFonts w:ascii="Calibri" w:eastAsia="Calibri" w:hAnsi="Calibri" w:cs="Calibri"/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186BA5"/>
    <w:multiLevelType w:val="multilevel"/>
    <w:tmpl w:val="CECCDFE4"/>
    <w:lvl w:ilvl="0">
      <w:start w:val="1"/>
      <w:numFmt w:val="bullet"/>
      <w:lvlText w:val="●"/>
      <w:lvlJc w:val="left"/>
      <w:pPr>
        <w:ind w:left="144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29C0013"/>
    <w:multiLevelType w:val="multilevel"/>
    <w:tmpl w:val="1428B24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8F35D0"/>
    <w:multiLevelType w:val="multilevel"/>
    <w:tmpl w:val="70B2FCD6"/>
    <w:lvl w:ilvl="0">
      <w:start w:val="1"/>
      <w:numFmt w:val="bullet"/>
      <w:lvlText w:val="●"/>
      <w:lvlJc w:val="left"/>
      <w:pPr>
        <w:ind w:left="3556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4276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4996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5716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6436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7156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7876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8596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9316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2FE63D61"/>
    <w:multiLevelType w:val="hybridMultilevel"/>
    <w:tmpl w:val="C48A7900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6E835A97"/>
    <w:multiLevelType w:val="hybridMultilevel"/>
    <w:tmpl w:val="508433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EB2F2A"/>
    <w:multiLevelType w:val="multilevel"/>
    <w:tmpl w:val="46A8E8E6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decimal"/>
      <w:lvlText w:val="%1.%2"/>
      <w:lvlJc w:val="left"/>
      <w:pPr>
        <w:ind w:left="1260" w:hanging="54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1800" w:hanging="1080"/>
      </w:pPr>
    </w:lvl>
    <w:lvl w:ilvl="4">
      <w:start w:val="1"/>
      <w:numFmt w:val="decimal"/>
      <w:lvlText w:val="%1.%2.%3.%4.%5"/>
      <w:lvlJc w:val="left"/>
      <w:pPr>
        <w:ind w:left="1800" w:hanging="1080"/>
      </w:pPr>
    </w:lvl>
    <w:lvl w:ilvl="5">
      <w:start w:val="1"/>
      <w:numFmt w:val="decimal"/>
      <w:lvlText w:val="%1.%2.%3.%4.%5.%6"/>
      <w:lvlJc w:val="left"/>
      <w:pPr>
        <w:ind w:left="2160" w:hanging="1440"/>
      </w:pPr>
    </w:lvl>
    <w:lvl w:ilvl="6">
      <w:start w:val="1"/>
      <w:numFmt w:val="decimal"/>
      <w:lvlText w:val="%1.%2.%3.%4.%5.%6.%7"/>
      <w:lvlJc w:val="left"/>
      <w:pPr>
        <w:ind w:left="2160" w:hanging="1440"/>
      </w:pPr>
    </w:lvl>
    <w:lvl w:ilvl="7">
      <w:start w:val="1"/>
      <w:numFmt w:val="decimal"/>
      <w:lvlText w:val="%1.%2.%3.%4.%5.%6.%7.%8"/>
      <w:lvlJc w:val="left"/>
      <w:pPr>
        <w:ind w:left="2520" w:hanging="1800"/>
      </w:pPr>
    </w:lvl>
    <w:lvl w:ilvl="8">
      <w:start w:val="1"/>
      <w:numFmt w:val="decimal"/>
      <w:lvlText w:val="%1.%2.%3.%4.%5.%6.%7.%8.%9"/>
      <w:lvlJc w:val="left"/>
      <w:pPr>
        <w:ind w:left="2880" w:hanging="2160"/>
      </w:pPr>
    </w:lvl>
  </w:abstractNum>
  <w:num w:numId="1" w16cid:durableId="91320513">
    <w:abstractNumId w:val="1"/>
  </w:num>
  <w:num w:numId="2" w16cid:durableId="238710634">
    <w:abstractNumId w:val="5"/>
  </w:num>
  <w:num w:numId="3" w16cid:durableId="1115442202">
    <w:abstractNumId w:val="2"/>
  </w:num>
  <w:num w:numId="4" w16cid:durableId="424425730">
    <w:abstractNumId w:val="0"/>
  </w:num>
  <w:num w:numId="5" w16cid:durableId="1454442613">
    <w:abstractNumId w:val="3"/>
  </w:num>
  <w:num w:numId="6" w16cid:durableId="155615806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sjQ0tjSyNDYyNTI2MTdW0lEKTi0uzszPAykwqQUAkCKa4SwAAAA="/>
  </w:docVars>
  <w:rsids>
    <w:rsidRoot w:val="008E3549"/>
    <w:rsid w:val="00024053"/>
    <w:rsid w:val="00026AF3"/>
    <w:rsid w:val="000327C9"/>
    <w:rsid w:val="00050581"/>
    <w:rsid w:val="00052AB5"/>
    <w:rsid w:val="00077559"/>
    <w:rsid w:val="000946B4"/>
    <w:rsid w:val="000A0912"/>
    <w:rsid w:val="000A1E83"/>
    <w:rsid w:val="000C3FC7"/>
    <w:rsid w:val="00106FDF"/>
    <w:rsid w:val="00111F42"/>
    <w:rsid w:val="0011495D"/>
    <w:rsid w:val="00134500"/>
    <w:rsid w:val="00177B70"/>
    <w:rsid w:val="0019511B"/>
    <w:rsid w:val="00234507"/>
    <w:rsid w:val="00262BF1"/>
    <w:rsid w:val="00287F2E"/>
    <w:rsid w:val="00290F0C"/>
    <w:rsid w:val="002B1036"/>
    <w:rsid w:val="0030101F"/>
    <w:rsid w:val="00303F00"/>
    <w:rsid w:val="00311F10"/>
    <w:rsid w:val="00343845"/>
    <w:rsid w:val="003A3610"/>
    <w:rsid w:val="003D3442"/>
    <w:rsid w:val="003E4B61"/>
    <w:rsid w:val="003F2DA2"/>
    <w:rsid w:val="004107B6"/>
    <w:rsid w:val="00422556"/>
    <w:rsid w:val="0042574A"/>
    <w:rsid w:val="00461180"/>
    <w:rsid w:val="004A1378"/>
    <w:rsid w:val="004C412C"/>
    <w:rsid w:val="00514D86"/>
    <w:rsid w:val="00543305"/>
    <w:rsid w:val="005517E4"/>
    <w:rsid w:val="00574229"/>
    <w:rsid w:val="00592F09"/>
    <w:rsid w:val="00594F90"/>
    <w:rsid w:val="005C0205"/>
    <w:rsid w:val="005E2063"/>
    <w:rsid w:val="005E3ACA"/>
    <w:rsid w:val="005F1C57"/>
    <w:rsid w:val="005F4A50"/>
    <w:rsid w:val="00633E27"/>
    <w:rsid w:val="00663AA0"/>
    <w:rsid w:val="00667355"/>
    <w:rsid w:val="006B3D84"/>
    <w:rsid w:val="006E1329"/>
    <w:rsid w:val="006F6195"/>
    <w:rsid w:val="00706A1B"/>
    <w:rsid w:val="007079C4"/>
    <w:rsid w:val="00732B4D"/>
    <w:rsid w:val="007358D8"/>
    <w:rsid w:val="00744B54"/>
    <w:rsid w:val="00750292"/>
    <w:rsid w:val="007917DC"/>
    <w:rsid w:val="007D36BB"/>
    <w:rsid w:val="007D4F2D"/>
    <w:rsid w:val="00890959"/>
    <w:rsid w:val="008A40A5"/>
    <w:rsid w:val="008C7F2E"/>
    <w:rsid w:val="008C7F8B"/>
    <w:rsid w:val="008E271C"/>
    <w:rsid w:val="008E3549"/>
    <w:rsid w:val="008F09EF"/>
    <w:rsid w:val="009040EE"/>
    <w:rsid w:val="009133FC"/>
    <w:rsid w:val="00914830"/>
    <w:rsid w:val="00937516"/>
    <w:rsid w:val="00953EF7"/>
    <w:rsid w:val="00972105"/>
    <w:rsid w:val="009A7CC0"/>
    <w:rsid w:val="009B07ED"/>
    <w:rsid w:val="009B5F8A"/>
    <w:rsid w:val="009E2483"/>
    <w:rsid w:val="009E3EFB"/>
    <w:rsid w:val="009F3A0F"/>
    <w:rsid w:val="00A0653C"/>
    <w:rsid w:val="00A2344E"/>
    <w:rsid w:val="00A72197"/>
    <w:rsid w:val="00A81836"/>
    <w:rsid w:val="00A96A23"/>
    <w:rsid w:val="00AA4833"/>
    <w:rsid w:val="00AB3AF2"/>
    <w:rsid w:val="00AE0A10"/>
    <w:rsid w:val="00B11636"/>
    <w:rsid w:val="00B5735D"/>
    <w:rsid w:val="00BA6382"/>
    <w:rsid w:val="00BC4B13"/>
    <w:rsid w:val="00BF339E"/>
    <w:rsid w:val="00BF56C9"/>
    <w:rsid w:val="00C30F38"/>
    <w:rsid w:val="00C70C66"/>
    <w:rsid w:val="00CB0140"/>
    <w:rsid w:val="00CB63AB"/>
    <w:rsid w:val="00CC268F"/>
    <w:rsid w:val="00D50A2D"/>
    <w:rsid w:val="00D54212"/>
    <w:rsid w:val="00D96A3A"/>
    <w:rsid w:val="00DA4128"/>
    <w:rsid w:val="00DC0EB7"/>
    <w:rsid w:val="00E13E82"/>
    <w:rsid w:val="00E160D5"/>
    <w:rsid w:val="00E7363E"/>
    <w:rsid w:val="00E8518C"/>
    <w:rsid w:val="00EB20BA"/>
    <w:rsid w:val="00EC1800"/>
    <w:rsid w:val="00ED0699"/>
    <w:rsid w:val="00EE2252"/>
    <w:rsid w:val="00F12315"/>
    <w:rsid w:val="00F21E5F"/>
    <w:rsid w:val="00F47ADA"/>
    <w:rsid w:val="00F75CD8"/>
    <w:rsid w:val="00FA1B9F"/>
    <w:rsid w:val="00FB13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30CC9DB"/>
  <w15:docId w15:val="{71204ACA-9F38-43B8-B0B3-6202CC2857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8"/>
        <w:szCs w:val="28"/>
        <w:lang w:val="en-US" w:eastAsia="en-US" w:bidi="ar-SA"/>
      </w:rPr>
    </w:rPrDefault>
    <w:pPrDefault>
      <w:pPr>
        <w:spacing w:after="160" w:line="259" w:lineRule="auto"/>
        <w:ind w:left="709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0653C"/>
    <w:rPr>
      <w:rFonts w:asciiTheme="majorBidi" w:eastAsiaTheme="minorEastAsia" w:hAnsiTheme="majorBidi" w:cstheme="majorBidi"/>
    </w:rPr>
  </w:style>
  <w:style w:type="paragraph" w:styleId="Heading1">
    <w:name w:val="heading 1"/>
    <w:basedOn w:val="Normal"/>
    <w:next w:val="Normal"/>
    <w:link w:val="Heading1Char"/>
    <w:uiPriority w:val="9"/>
    <w:qFormat/>
    <w:rsid w:val="00A0591A"/>
    <w:pPr>
      <w:ind w:left="720"/>
      <w:jc w:val="center"/>
      <w:outlineLvl w:val="0"/>
    </w:pPr>
    <w:rPr>
      <w:rFonts w:ascii="Times New Roman" w:hAnsi="Times New Roman" w:cs="Times New Roman"/>
      <w:b/>
      <w:sz w:val="40"/>
      <w:szCs w:val="36"/>
    </w:rPr>
  </w:style>
  <w:style w:type="paragraph" w:styleId="Heading2">
    <w:name w:val="heading 2"/>
    <w:basedOn w:val="ListParagraph"/>
    <w:next w:val="Normal"/>
    <w:link w:val="Heading2Char"/>
    <w:uiPriority w:val="9"/>
    <w:unhideWhenUsed/>
    <w:qFormat/>
    <w:rsid w:val="00A0591A"/>
    <w:pPr>
      <w:outlineLvl w:val="1"/>
    </w:pPr>
    <w:rPr>
      <w:b/>
      <w:bCs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ListParagraph">
    <w:name w:val="List Paragraph"/>
    <w:basedOn w:val="Normal"/>
    <w:uiPriority w:val="34"/>
    <w:qFormat/>
    <w:rsid w:val="00A86041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86041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E169D"/>
    <w:pPr>
      <w:spacing w:after="0" w:line="240" w:lineRule="auto"/>
    </w:pPr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E169D"/>
    <w:rPr>
      <w:rFonts w:ascii="Lucida Grande" w:hAnsi="Lucida Grande" w:cs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E169D"/>
  </w:style>
  <w:style w:type="paragraph" w:styleId="Footer">
    <w:name w:val="footer"/>
    <w:basedOn w:val="Normal"/>
    <w:link w:val="FooterChar"/>
    <w:uiPriority w:val="99"/>
    <w:unhideWhenUsed/>
    <w:rsid w:val="004E169D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E169D"/>
  </w:style>
  <w:style w:type="table" w:styleId="TableGrid">
    <w:name w:val="Table Grid"/>
    <w:basedOn w:val="TableNormal"/>
    <w:uiPriority w:val="39"/>
    <w:rsid w:val="004E16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A0591A"/>
    <w:rPr>
      <w:rFonts w:ascii="Times New Roman" w:hAnsi="Times New Roman" w:cs="Times New Roman"/>
      <w:b/>
      <w:sz w:val="40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A0591A"/>
    <w:rPr>
      <w:rFonts w:asciiTheme="majorBidi" w:hAnsiTheme="majorBidi" w:cstheme="majorBidi"/>
      <w:b/>
      <w:bCs/>
      <w:sz w:val="36"/>
      <w:szCs w:val="36"/>
    </w:rPr>
  </w:style>
  <w:style w:type="paragraph" w:styleId="TOCHeading">
    <w:name w:val="TOC Heading"/>
    <w:basedOn w:val="Heading1"/>
    <w:next w:val="Normal"/>
    <w:uiPriority w:val="39"/>
    <w:unhideWhenUsed/>
    <w:qFormat/>
    <w:rsid w:val="0058323C"/>
    <w:pPr>
      <w:keepNext/>
      <w:keepLines/>
      <w:spacing w:before="480" w:after="0" w:line="276" w:lineRule="auto"/>
      <w:ind w:left="0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</w:rPr>
  </w:style>
  <w:style w:type="paragraph" w:styleId="TOC1">
    <w:name w:val="toc 1"/>
    <w:basedOn w:val="Normal"/>
    <w:next w:val="Normal"/>
    <w:autoRedefine/>
    <w:uiPriority w:val="39"/>
    <w:unhideWhenUsed/>
    <w:rsid w:val="003E3E74"/>
    <w:pPr>
      <w:tabs>
        <w:tab w:val="right" w:leader="dot" w:pos="10790"/>
      </w:tabs>
      <w:bidi/>
      <w:spacing w:before="120" w:after="0"/>
    </w:pPr>
    <w:rPr>
      <w:b/>
      <w:noProof/>
      <w:sz w:val="36"/>
      <w:szCs w:val="36"/>
    </w:rPr>
  </w:style>
  <w:style w:type="paragraph" w:styleId="TOC2">
    <w:name w:val="toc 2"/>
    <w:basedOn w:val="Normal"/>
    <w:next w:val="Normal"/>
    <w:autoRedefine/>
    <w:uiPriority w:val="39"/>
    <w:unhideWhenUsed/>
    <w:rsid w:val="00D13453"/>
    <w:pPr>
      <w:tabs>
        <w:tab w:val="right" w:leader="dot" w:pos="10790"/>
      </w:tabs>
      <w:spacing w:after="0"/>
      <w:ind w:left="220"/>
    </w:pPr>
    <w:rPr>
      <w:i/>
      <w:noProof/>
      <w:sz w:val="32"/>
      <w:szCs w:val="32"/>
    </w:rPr>
  </w:style>
  <w:style w:type="paragraph" w:styleId="TOC3">
    <w:name w:val="toc 3"/>
    <w:basedOn w:val="Normal"/>
    <w:next w:val="Normal"/>
    <w:autoRedefine/>
    <w:uiPriority w:val="39"/>
    <w:unhideWhenUsed/>
    <w:rsid w:val="0058323C"/>
    <w:pPr>
      <w:spacing w:after="0"/>
      <w:ind w:left="44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58323C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323C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323C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323C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323C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323C"/>
    <w:pPr>
      <w:spacing w:after="0"/>
      <w:ind w:left="1760"/>
    </w:pPr>
    <w:rPr>
      <w:sz w:val="20"/>
      <w:szCs w:val="20"/>
    </w:rPr>
  </w:style>
  <w:style w:type="paragraph" w:styleId="TableofFigures">
    <w:name w:val="table of figures"/>
    <w:basedOn w:val="Normal"/>
    <w:next w:val="Normal"/>
    <w:uiPriority w:val="99"/>
    <w:unhideWhenUsed/>
    <w:rsid w:val="0058323C"/>
    <w:pPr>
      <w:spacing w:after="0"/>
      <w:ind w:left="560" w:hanging="560"/>
    </w:pPr>
    <w:rPr>
      <w:rFonts w:asciiTheme="minorHAnsi" w:hAnsiTheme="minorHAnsi" w:cstheme="minorHAnsi"/>
      <w:smallCaps/>
      <w:sz w:val="20"/>
      <w:szCs w:val="24"/>
    </w:rPr>
  </w:style>
  <w:style w:type="paragraph" w:styleId="Caption">
    <w:name w:val="caption"/>
    <w:basedOn w:val="Normal"/>
    <w:next w:val="Normal"/>
    <w:uiPriority w:val="35"/>
    <w:unhideWhenUsed/>
    <w:qFormat/>
    <w:rsid w:val="001B18E9"/>
    <w:pPr>
      <w:spacing w:after="200" w:line="240" w:lineRule="auto"/>
    </w:pPr>
    <w:rPr>
      <w:b/>
      <w:bCs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D13453"/>
    <w:rPr>
      <w:color w:val="0563C1" w:themeColor="hyperlink"/>
      <w:u w:val="single"/>
    </w:rPr>
  </w:style>
  <w:style w:type="paragraph" w:customStyle="1" w:styleId="Default">
    <w:name w:val="Default"/>
    <w:rsid w:val="00760C19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character" w:styleId="FollowedHyperlink">
    <w:name w:val="FollowedHyperlink"/>
    <w:basedOn w:val="DefaultParagraphFont"/>
    <w:uiPriority w:val="99"/>
    <w:semiHidden/>
    <w:unhideWhenUsed/>
    <w:rsid w:val="003D3442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30F3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854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5728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81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8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47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68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14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68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389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33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5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05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5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93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75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5299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58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67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05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6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50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001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022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2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3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79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925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80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25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37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31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33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7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98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9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651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77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2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6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37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8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7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759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7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6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99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370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4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2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6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1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54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8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99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49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15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8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2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61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23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9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3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86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94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2954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1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15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04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85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678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1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27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28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37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222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5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3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74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4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58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2409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17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5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13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39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89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0166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651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0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39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2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8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5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8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72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5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3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97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5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1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559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3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88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4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6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7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54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86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79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53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9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90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58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99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3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2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1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7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53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84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7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2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4593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423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3881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53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1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6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8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11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1701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095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467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07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0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62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jpeg"/><Relationship Id="rId18" Type="http://schemas.openxmlformats.org/officeDocument/2006/relationships/header" Target="header2.xml"/><Relationship Id="rId3" Type="http://schemas.openxmlformats.org/officeDocument/2006/relationships/numbering" Target="numbering.xml"/><Relationship Id="rId21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hyperlink" Target="https://en.wikipedia.org/wiki/Additive_white_Gaussian_noise" TargetMode="Externa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openxmlformats.org/officeDocument/2006/relationships/image" Target="media/image7.jpeg"/><Relationship Id="rId10" Type="http://schemas.openxmlformats.org/officeDocument/2006/relationships/image" Target="media/image2.jpeg"/><Relationship Id="rId19" Type="http://schemas.openxmlformats.org/officeDocument/2006/relationships/footer" Target="footer1.xml"/><Relationship Id="rId4" Type="http://schemas.openxmlformats.org/officeDocument/2006/relationships/styles" Target="styles.xml"/><Relationship Id="rId9" Type="http://schemas.openxmlformats.org/officeDocument/2006/relationships/image" Target="media/image1.jpeg"/><Relationship Id="rId14" Type="http://schemas.openxmlformats.org/officeDocument/2006/relationships/image" Target="media/image6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9.jpg"/><Relationship Id="rId1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4+y5ihzuBordSARx54cdwfPang==">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</go:docsCustomData>
</go:gDocsCustomXmlDataStorage>
</file>

<file path=customXml/itemProps1.xml><?xml version="1.0" encoding="utf-8"?>
<ds:datastoreItem xmlns:ds="http://schemas.openxmlformats.org/officeDocument/2006/customXml" ds:itemID="{AE69A043-F495-4EBA-93AE-C625CD1E13FF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241</TotalTime>
  <Pages>12</Pages>
  <Words>1252</Words>
  <Characters>7140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Michael Melek</dc:creator>
  <cp:lastModifiedBy>Peter Atef Fathi Zaki</cp:lastModifiedBy>
  <cp:revision>20</cp:revision>
  <cp:lastPrinted>2023-05-21T16:23:00Z</cp:lastPrinted>
  <dcterms:created xsi:type="dcterms:W3CDTF">2023-05-18T02:56:00Z</dcterms:created>
  <dcterms:modified xsi:type="dcterms:W3CDTF">2023-05-22T09:24:00Z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862b280070ecffdd737f09fc7b5e717071326b0f35dda211657280880b10edbf</vt:lpwstr>
  </property>
</Properties>
</file>