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997.9203796386719" w:right="1800.462646484375" w:firstLine="0.959625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Politecnico di Milano – Scuola di Ingegneria Industriale e dell'Informazione FISICA SPERIMENTALE II – Prof. P. Taroni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25907</wp:posOffset>
            </wp:positionV>
            <wp:extent cx="510540" cy="521970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521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999.36050415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Ingegneria Matematica – A.A. 2017-2018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20068359375" w:line="240" w:lineRule="auto"/>
        <w:ind w:left="2460.043334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 prova in itinere ̶ 15 novembre 2017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01123046875" w:line="229.90880012512207" w:lineRule="auto"/>
        <w:ind w:left="36.24000549316406" w:right="3162.2174072265625" w:firstLine="14.3999481201171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Nella regione di spazio compresa tra due piani infiniti, paralleli e  posti a distanza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 presente una distribuzione di carica positiva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82.30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87331899007164"/>
          <w:szCs w:val="26.787331899007164"/>
          <w:u w:val="none"/>
          <w:shd w:fill="auto" w:val="clear"/>
          <w:vertAlign w:val="subscript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88698959350586"/>
          <w:szCs w:val="23.988698959350586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87331899007164"/>
          <w:szCs w:val="26.787331899007164"/>
          <w:u w:val="none"/>
          <w:shd w:fill="auto" w:val="clear"/>
          <w:vertAlign w:val="subscript"/>
          <w:rtl w:val="0"/>
        </w:rPr>
        <w:t xml:space="preserve">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33083724975586" w:lineRule="auto"/>
        <w:ind w:left="8509.26513671875" w:right="1394.1986083984375" w:hanging="8472.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2399139404297"/>
          <w:szCs w:val="16.072399139404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uniforme con densità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Inoltre, sul piano posto a sinistra è presente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88698959350586"/>
          <w:szCs w:val="23.988698959350586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87331899007164"/>
          <w:szCs w:val="26.78733189900716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2399139404297"/>
          <w:szCs w:val="16.0723991394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199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343.199462890625" w:top="703.20068359375" w:left="984.9600219726562" w:right="810.578613281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un’ulteriore distribuzione di carica con densità superficiale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Si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determini: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21.0649919509887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il rapporto che deve esistere tra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affinché il campo  elettrostatico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sia nullo ovunque al di fuori della regione dove  esistono le cariche;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09228515625" w:line="212.878189086914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il campo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modulo, direzione e verso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in funzione di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nella regione  dove esistono le cariche.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58837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88698959350586"/>
          <w:szCs w:val="23.98869895935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88698959350586"/>
          <w:szCs w:val="23.988698959350586"/>
          <w:u w:val="none"/>
          <w:shd w:fill="auto" w:val="clear"/>
          <w:vertAlign w:val="baseline"/>
          <w:rtl w:val="0"/>
        </w:rPr>
        <w:t xml:space="preserve">0 2a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88698959350586"/>
          <w:szCs w:val="23.98869895935058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43.199462890625" w:top="703.20068359375" w:left="1020.7199859619141" w:right="804.178466796875" w:header="0" w:footer="720"/>
          <w:cols w:equalWidth="0" w:num="3">
            <w:col w:space="0" w:w="3360"/>
            <w:col w:space="0" w:w="3360"/>
            <w:col w:space="0" w:w="33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88698959350586"/>
          <w:szCs w:val="23.98869895935058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2.890625" w:line="229.90822792053223" w:lineRule="auto"/>
        <w:ind w:left="322.08099365234375" w:right="1661.739501953125" w:hanging="282.96104431152344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Una carica elettrica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distribuita uniformemente nelle due seguenti configurazioni: i) Sulla superficie di un’unica goccia d’acqua sferica di volume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29.90779876708984" w:lineRule="auto"/>
        <w:ind w:left="43.920440673828125" w:right="221.981201171875" w:firstLine="278.1600952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Sulla superficie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gocce d’acqua sferiche di volume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V/N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poste a distanza infinita una dall’altra. a) Si determini l’energia elettrostatica delle due configurazioni di carica.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126708984375" w:line="229.90779876708984" w:lineRule="auto"/>
        <w:ind w:left="0" w:right="145.42236328125" w:firstLine="35.75996398925781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Si dica,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giustificando la risposta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quale delle due configurazioni è energeticamente favorita.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Si spieghi cosa cambierebbe dal punto di vista energetico, se le gocce della seconda configurazione  fossero portate a distanza finita una dall’altra.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240" w:lineRule="auto"/>
        <w:ind w:left="56.1599731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[Il punto c) è facoltativo.]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9202880859375" w:line="229.90779876708984" w:lineRule="auto"/>
        <w:ind w:left="45.12001037597656" w:right="1115.0909423828125" w:hanging="6.2400054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Si enuncino le equazioni di Maxwell in presenza di materiali e se ne discuta il significato.  Si dia in particolare la definizione di tutte le grandezze che compaiono nelle equazioni.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0118408203125" w:line="240" w:lineRule="auto"/>
        <w:ind w:left="39.59999084472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41.52000427246094" w:right="145.41748046875" w:firstLine="2.399978637695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Si enunci la seconda legge di Laplace, definendo inoltre le grandezze coinvolte ed il campo di validità  della legge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5387796</wp:posOffset>
            </wp:positionH>
            <wp:positionV relativeFrom="paragraph">
              <wp:posOffset>266445</wp:posOffset>
            </wp:positionV>
            <wp:extent cx="981456" cy="1667256"/>
            <wp:effectExtent b="0" l="0" r="0" t="0"/>
            <wp:wrapSquare wrapText="lef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456" cy="16672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40" w:lineRule="auto"/>
        <w:ind w:left="35.76011657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La si ricavi a partire dall’espressione della forza di Lorentz.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54443359375" w:line="229.9079704284668" w:lineRule="auto"/>
        <w:ind w:left="38.39996337890625" w:right="1729.4195556640625" w:hanging="0.480041503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barretta conduttrice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lunghezza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50 cm,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 20 g, è libera di muoversi senza attrito lungo due guide poste in un piano verticale,  all’interno di una regione di spazio dove esiste un campo magnetico uniforme di  intensità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0.1 T diretto come in figura. Si determini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giustificando la risposta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804195404053" w:lineRule="auto"/>
        <w:ind w:left="398.8800048828125" w:right="1729.417724609375" w:hanging="357.840042114257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l’intensità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il verso della corrente che deve scorrere nella barretta affinché essa  non scivoli verso il basso;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118896484375" w:line="240" w:lineRule="auto"/>
        <w:ind w:left="41.52000427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la differenza di potenziale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presente ai capi della barretta in tale situazione.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1.5200805664062" w:line="240" w:lineRule="auto"/>
        <w:ind w:left="35.0404357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800430297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2040710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invitano gli studenti a: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46.80091857910156" w:right="481.180419921875" w:hanging="4.57763671875E-4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Scrivere in stampatello NOME, COGNOME e numero di MATRICOLA e a FIRMARE ogni foglio; - MOTIVARE e COMMENTARE adeguatamente ogni risultato. </w:t>
      </w:r>
    </w:p>
    <w:sectPr>
      <w:type w:val="continuous"/>
      <w:pgSz w:h="16820" w:w="11900" w:orient="portrait"/>
      <w:pgMar w:bottom="343.199462890625" w:top="703.20068359375" w:left="984.9600219726562" w:right="810.57861328125" w:header="0" w:footer="720"/>
      <w:cols w:equalWidth="0" w:num="1">
        <w:col w:space="0" w:w="10104.46136474609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