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318298339844" w:lineRule="auto"/>
        <w:ind w:left="0" w:right="-18.878173828125" w:firstLine="18.666687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26.66666030883789"/>
          <w:szCs w:val="26.666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333343505859375"/>
          <w:szCs w:val="53.333343505859375"/>
          <w:u w:val="none"/>
          <w:shd w:fill="auto" w:val="clear"/>
          <w:vertAlign w:val="baseline"/>
          <w:rtl w:val="0"/>
        </w:rPr>
        <w:t xml:space="preserve">2019-12-09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26.66666030883789"/>
          <w:szCs w:val="26.66666030883789"/>
          <w:u w:val="none"/>
          <w:shd w:fill="auto" w:val="clear"/>
          <w:vertAlign w:val="baseline"/>
          <w:rtl w:val="0"/>
        </w:rPr>
        <w:t xml:space="preserve">2/8/21 5:00 PM</w:t>
      </w:r>
    </w:p>
    <w:sectPr>
      <w:pgSz w:h="583120" w:w="145880" w:orient="portrait"/>
      <w:pgMar w:bottom="581776.5625" w:top="358.671875" w:left="974.9333190917969" w:right="142480.682373046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