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318298339844" w:lineRule="auto"/>
        <w:ind w:left="0" w:right="-8.9013671875" w:firstLine="18.6666870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26.66666030883789"/>
          <w:szCs w:val="26.666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3343505859375"/>
          <w:szCs w:val="53.333343505859375"/>
          <w:u w:val="none"/>
          <w:shd w:fill="auto" w:val="clear"/>
          <w:vertAlign w:val="baseline"/>
          <w:rtl w:val="0"/>
        </w:rPr>
        <w:t xml:space="preserve">2020-21-01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26.66666030883789"/>
          <w:szCs w:val="26.66666030883789"/>
          <w:u w:val="none"/>
          <w:shd w:fill="auto" w:val="clear"/>
          <w:vertAlign w:val="baseline"/>
          <w:rtl w:val="0"/>
        </w:rPr>
        <w:t xml:space="preserve">2/10/21 6:09 PM</w:t>
      </w:r>
    </w:p>
    <w:sectPr>
      <w:pgSz w:h="613120" w:w="31880" w:orient="portrait"/>
      <w:pgMar w:bottom="611775.6640625" w:top="358.75" w:left="1394.9333190917969" w:right="28051.24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