
<file path=[Content_Types].xml><?xml version="1.0" encoding="utf-8"?>
<Types xmlns="http://schemas.openxmlformats.org/package/2006/content-types">
  <Default ContentType="image/x-wmf" Extension="wmf"/>
  <Default ContentType="application/vnd.openxmlformats-officedocument.oleObject" Extension="bin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alse" stroked="false" o:spt="75.0" o:preferrelative="true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alseValue" gradientshapeok="true"/>
            <o:lock v:ext="edit" aspectratio="true"/>
          </v:shapetype>
        </w:pic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  <w:tab w:val="right" w:leader="none" w:pos="10490"/>
        </w:tabs>
        <w:spacing w:after="0" w:before="0" w:line="288" w:lineRule="auto"/>
        <w:ind w:left="0" w:right="0" w:firstLine="0"/>
        <w:jc w:val="left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  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  <w:tab w:val="right" w:leader="none" w:pos="10490"/>
        </w:tabs>
        <w:spacing w:after="0" w:before="0" w:line="288" w:lineRule="auto"/>
        <w:ind w:left="0" w:right="0" w:firstLine="0"/>
        <w:jc w:val="left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  <w:tab w:val="right" w:leader="none" w:pos="10490"/>
        </w:tabs>
        <w:spacing w:after="0" w:before="0" w:line="288" w:lineRule="auto"/>
        <w:ind w:left="0" w:right="0" w:firstLine="0"/>
        <w:jc w:val="left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  <w:tab w:val="right" w:leader="none" w:pos="10490"/>
        </w:tabs>
        <w:spacing w:after="0" w:before="0" w:line="288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CIRCUITI E MISURE ELETTRONICHE</w:t>
        <w:tab/>
        <w:t xml:space="preserve">Martedì 5 luglio 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  <w:tab w:val="right" w:leader="none" w:pos="1049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Prof. Cesare Svelto</w:t>
        <w:tab/>
        <w:t xml:space="preserve">AA 2021/2022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  <w:tab w:val="right" w:leader="none" w:pos="1049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Tempo a disposizione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highlight w:val="yellow"/>
          <w:u w:val="none"/>
          <w:vertAlign w:val="baseline"/>
          <w:rtl w:val="0"/>
        </w:rPr>
        <w:t xml:space="preserve">1 h 50 m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Aula T.2.1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ore 8.15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  <w:tab w:val="right" w:leader="none" w:pos="1049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single"/>
          <w:vertAlign w:val="baseline"/>
          <w:rtl w:val="0"/>
        </w:rPr>
        <w:t xml:space="preserve">COGNOME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single"/>
          <w:vertAlign w:val="baseline"/>
          <w:rtl w:val="0"/>
        </w:rPr>
        <w:t xml:space="preserve">stampatello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______________________________ Nome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stampatello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  <w:tab w:val="right" w:leader="none" w:pos="1049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Laurea-anno:  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FIS-2°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        Matr. e firma  __ __ __ __ __ __  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  <w:tab w:val="right" w:leader="none" w:pos="10490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  <w:tab w:val="right" w:leader="none" w:pos="10490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Punteggi:    pre-compito=6    Es.1=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7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Es.2=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Es.3=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8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Es.4=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TOT=33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  <w:tab w:val="right" w:leader="none" w:pos="10490"/>
        </w:tabs>
        <w:spacing w:after="0" w:before="0" w:line="240" w:lineRule="auto"/>
        <w:ind w:left="0" w:right="0" w:firstLine="0"/>
        <w:jc w:val="both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0"/>
          <w:szCs w:val="20"/>
          <w:highlight w:val="yellow"/>
          <w:u w:val="none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i w:val="0"/>
          <w:smallCaps w:val="0"/>
          <w:strike w:val="0"/>
          <w:color w:val="000000"/>
          <w:sz w:val="20"/>
          <w:szCs w:val="20"/>
          <w:highlight w:val="yellow"/>
          <w:u w:val="none"/>
          <w:vertAlign w:val="baseline"/>
          <w:rtl w:val="0"/>
        </w:rPr>
        <w:t xml:space="preserve">N.B.</w:t>
      </w:r>
      <w:r w:rsidDel="00000000" w:rsidR="00000000" w:rsidRPr="00000000"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0"/>
          <w:szCs w:val="20"/>
          <w:highlight w:val="yellow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i w:val="0"/>
          <w:smallCaps w:val="0"/>
          <w:strike w:val="0"/>
          <w:color w:val="000000"/>
          <w:sz w:val="20"/>
          <w:szCs w:val="20"/>
          <w:highlight w:val="yellow"/>
          <w:u w:val="none"/>
          <w:vertAlign w:val="baseline"/>
          <w:rtl w:val="0"/>
        </w:rPr>
        <w:t xml:space="preserve">Occorre saper svolgere tutti gli esercizi per poter consegnare il compito</w:t>
      </w:r>
      <w:r w:rsidDel="00000000" w:rsidR="00000000" w:rsidRPr="00000000"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0"/>
          <w:szCs w:val="20"/>
          <w:highlight w:val="yellow"/>
          <w:u w:val="none"/>
          <w:vertAlign w:val="baseline"/>
          <w:rtl w:val="0"/>
        </w:rPr>
        <w:t xml:space="preserve"> (con un esercizio mancante o sostanzialmente non svolto non si deve consegnare). </w:t>
      </w:r>
      <w:r w:rsidDel="00000000" w:rsidR="00000000" w:rsidRPr="00000000">
        <w:rPr>
          <w:rFonts w:ascii="Comic Sans MS" w:cs="Comic Sans MS" w:eastAsia="Comic Sans MS" w:hAnsi="Comic Sans MS"/>
          <w:b w:val="1"/>
          <w:i w:val="0"/>
          <w:smallCaps w:val="0"/>
          <w:strike w:val="0"/>
          <w:color w:val="000000"/>
          <w:sz w:val="20"/>
          <w:szCs w:val="20"/>
          <w:highlight w:val="yellow"/>
          <w:u w:val="single"/>
          <w:vertAlign w:val="baseline"/>
          <w:rtl w:val="0"/>
        </w:rPr>
        <w:t xml:space="preserve">I compiti consegnati e corretti che evidenzieranno un risultato gravemente insufficiente, o comunque gravi lacune nella preparazione, potranno comportare il salto dell’appello successivo</w:t>
      </w:r>
      <w:r w:rsidDel="00000000" w:rsidR="00000000" w:rsidRPr="00000000"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0"/>
          <w:szCs w:val="20"/>
          <w:highlight w:val="yellow"/>
          <w:u w:val="none"/>
          <w:vertAlign w:val="baseline"/>
          <w:rtl w:val="0"/>
        </w:rPr>
        <w:t xml:space="preserve">. Occorre motivare tutte le risposte date e indicare i passaggi risolutivi.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  <w:tab w:val="right" w:leader="none" w:pos="10490"/>
        </w:tabs>
        <w:spacing w:after="0" w:before="0" w:line="240" w:lineRule="auto"/>
        <w:ind w:left="0" w:right="0" w:firstLine="0"/>
        <w:jc w:val="center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L’ordine logico-formale e la buona leggibilità delle risposte fornite costituiranno elemento di valutazione.</w:t>
      </w:r>
    </w:p>
    <w:p w:rsidR="00000000" w:rsidDel="00000000" w:rsidP="00000000" w:rsidRDefault="00000000" w:rsidRPr="00000000" w14:paraId="0000000E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0"/>
        </w:rPr>
        <w:t xml:space="preserve">SOLUZIONI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  <w:tab w:val="center" w:leader="none" w:pos="5245"/>
          <w:tab w:val="right" w:leader="none" w:pos="10490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  <w:tab w:val="center" w:leader="none" w:pos="5245"/>
          <w:tab w:val="right" w:leader="none" w:pos="10490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(25 min)</w:t>
        <w:tab/>
        <w:t xml:space="preserve">Esercizio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(svolgere su questo foglio e sul retro)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1)</w:t>
        <w:tab/>
        <w:t xml:space="preserve">E’ assegnato il circuito in ﬁgura, a regime per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&lt;0 s, e con l’interruttore che si apre al tempo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=0 s.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Nel circuito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=2 V,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=2 k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=4 k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=0.5 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μ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2979420" cy="1714500"/>
            <wp:effectExtent b="0" l="0" r="0" t="0"/>
            <wp:docPr id="106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7942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3733800</wp:posOffset>
                </wp:positionH>
                <wp:positionV relativeFrom="paragraph">
                  <wp:posOffset>71120</wp:posOffset>
                </wp:positionV>
                <wp:extent cx="577215" cy="276225"/>
                <wp:effectExtent b="0" l="0" r="0" t="0"/>
                <wp:wrapNone/>
                <wp:docPr id="1059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5062155" y="3646650"/>
                          <a:ext cx="567690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1"/>
                                <w:smallCaps w:val="0"/>
                                <w:strike w:val="0"/>
                                <w:color w:val="808080"/>
                                <w:sz w:val="24"/>
                                <w:vertAlign w:val="baseline"/>
                              </w:rPr>
                              <w:t xml:space="preserve">p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808080"/>
                                <w:sz w:val="24"/>
                                <w:vertAlign w:val="subscript"/>
                              </w:rPr>
                              <w:t xml:space="preserve">2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808080"/>
                                <w:sz w:val="24"/>
                                <w:vertAlign w:val="baseline"/>
                              </w:rPr>
                              <w:t xml:space="preserve">(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1"/>
                                <w:smallCaps w:val="0"/>
                                <w:strike w:val="0"/>
                                <w:color w:val="808080"/>
                                <w:sz w:val="24"/>
                                <w:vertAlign w:val="baseline"/>
                              </w:rPr>
                              <w:t xml:space="preserve">t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808080"/>
                                <w:sz w:val="24"/>
                                <w:vertAlign w:val="baseline"/>
                              </w:rPr>
                              <w:t xml:space="preserve">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808080"/>
                                <w:sz w:val="24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3733800</wp:posOffset>
                </wp:positionH>
                <wp:positionV relativeFrom="paragraph">
                  <wp:posOffset>71120</wp:posOffset>
                </wp:positionV>
                <wp:extent cx="577215" cy="276225"/>
                <wp:effectExtent b="0" l="0" r="0" t="0"/>
                <wp:wrapNone/>
                <wp:docPr id="1059" name="image36.png"/>
                <a:graphic>
                  <a:graphicData uri="http://schemas.openxmlformats.org/drawingml/2006/picture">
                    <pic:pic>
                      <pic:nvPicPr>
                        <pic:cNvPr id="0" name="image36.png"/>
                        <pic:cNvPicPr preferRelativeResize="0"/>
                      </pic:nvPicPr>
                      <pic:blipFill>
                        <a:blip r:embed="rId5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7215" cy="276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3457575</wp:posOffset>
                </wp:positionH>
                <wp:positionV relativeFrom="paragraph">
                  <wp:posOffset>247650</wp:posOffset>
                </wp:positionV>
                <wp:extent cx="691515" cy="531494"/>
                <wp:effectExtent b="0" l="0" r="0" t="0"/>
                <wp:wrapNone/>
                <wp:docPr id="1058" name=""/>
                <a:graphic>
                  <a:graphicData uri="http://schemas.microsoft.com/office/word/2010/wordprocessingShape">
                    <wps:wsp>
                      <wps:cNvCnPr/>
                      <wps:spPr>
                        <a:xfrm rot="5400000">
                          <a:off x="5089778" y="3443768"/>
                          <a:ext cx="512445" cy="672465"/>
                        </a:xfrm>
                        <a:prstGeom prst="curvedConnector3">
                          <a:avLst>
                            <a:gd fmla="val 50000" name="adj1"/>
                          </a:avLst>
                        </a:prstGeom>
                        <a:solidFill>
                          <a:srgbClr val="FFFFFF"/>
                        </a:solidFill>
                        <a:ln cap="flat" cmpd="sng" w="19050">
                          <a:solidFill>
                            <a:srgbClr val="7F7F7F"/>
                          </a:solidFill>
                          <a:prstDash val="solid"/>
                          <a:miter lim="800000"/>
                          <a:headEnd len="med" w="med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3457575</wp:posOffset>
                </wp:positionH>
                <wp:positionV relativeFrom="paragraph">
                  <wp:posOffset>247650</wp:posOffset>
                </wp:positionV>
                <wp:extent cx="691515" cy="531494"/>
                <wp:effectExtent b="0" l="0" r="0" t="0"/>
                <wp:wrapNone/>
                <wp:docPr id="1058" name="image35.png"/>
                <a:graphic>
                  <a:graphicData uri="http://schemas.openxmlformats.org/drawingml/2006/picture">
                    <pic:pic>
                      <pic:nvPicPr>
                        <pic:cNvPr id="0" name="image35.png"/>
                        <pic:cNvPicPr preferRelativeResize="0"/>
                      </pic:nvPicPr>
                      <pic:blipFill>
                        <a:blip r:embed="rId5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1515" cy="531494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1A)</w:t>
        <w:tab/>
        <w:t xml:space="preserve">Ricavare 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valori iniziali e finali della variabile di stato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illustrando se e perchè può essere discontinua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1B)</w:t>
        <w:tab/>
        <w:t xml:space="preserve">Calcolare la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resistenza equivalente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EQ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vista dal condensatore e la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costante di tempo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τ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del transitorio.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1C)</w:t>
        <w:tab/>
        <w:t xml:space="preserve">Indicare l’espressione analitica e numerica della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tensione 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  <w:tab w:val="right" w:leader="none" w:pos="10490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1D)</w:t>
        <w:tab/>
        <w:t xml:space="preserve">Disegnare il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grafico quantitativo della tensione 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funzione del tempo.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  <w:tab w:val="right" w:leader="none" w:pos="10490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1E)</w:t>
        <w:tab/>
        <w:t xml:space="preserve">Ricavare l’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espressione, prima analitica e poi anche numerica, della potenza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assorbita dal resistore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valutare il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valore della potenza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 a transitorio esaurito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1A)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Innanzitutto si deve calcolare la variabile di stato, 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prima del transitorio. Nella situazione di regime considerata, il condensatore si comporta come un c.a. e la tensione del generatore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si ripartisce tra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è cortocircuitata dall’interruttore chiuso, che è appunto un c.c.). Secondo la regola del partitore di tensione,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il valore iniziale è </w:t>
      </w:r>
      <w:r w:rsidDel="00000000" w:rsidR="00000000" w:rsidRPr="00000000">
        <w:rPr>
          <w:rFonts w:ascii="Book Antiqua" w:cs="Book Antiqua" w:eastAsia="Book Antiqua" w:hAnsi="Book Antiqua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=0 s)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R2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=4/(4+2)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2=8/6=4/3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≅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1.333 V=</w:t>
      </w:r>
      <w:r w:rsidDel="00000000" w:rsidR="00000000" w:rsidRPr="00000000">
        <w:rPr>
          <w:rFonts w:ascii="Book Antiqua" w:cs="Book Antiqua" w:eastAsia="Book Antiqua" w:hAnsi="Book Antiqua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=0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 s)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dove l’ultima uguaglianza vale per la continuità della variabile di stato in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=0 s.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Per calcolare il valore finale, 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→∝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s), osserviamo che nuovamente il circuito si troverà a regime e con il condensatore equivalente a un c.a. ma questa volta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vede in parallelo un c.a. (interruttore aperto) e dunque conta nel partitore della tensione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Allora si ottiene il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valore finale come </w:t>
      </w:r>
      <w:r w:rsidDel="00000000" w:rsidR="00000000" w:rsidRPr="00000000">
        <w:rPr>
          <w:rFonts w:ascii="Book Antiqua" w:cs="Book Antiqua" w:eastAsia="Book Antiqua" w:hAnsi="Book Antiqua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→∝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 s)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R2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=4/(2+4+2)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2=8/8=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1 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La variabile di stato nel circuito assegnato è la tensione 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ai capi del condensatore. Essa deve variare con continuità (“non può essere discontinua”) in quanto per produrre un brusco salto della tensione ai capi del condensatore,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d</w:t>
      </w:r>
      <w:r w:rsidDel="00000000" w:rsidR="00000000" w:rsidRPr="00000000">
        <w:rPr>
          <w:rFonts w:ascii="Book Antiqua" w:cs="Book Antiqua" w:eastAsia="Book Antiqua" w:hAnsi="Book Antiqua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/d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≠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0 con d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→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occorrerebbe una potenza infinita il che è naturalmente impossibile. Infatti l’energia immagazzinata nel condensatore è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=(1/2)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Book Antiqua" w:cs="Book Antiqua" w:eastAsia="Book Antiqua" w:hAnsi="Book Antiqua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se la tensione variasse istantaneamente, ci sarebbe una variazione finita di energia in un tempo infinitesimo (o tendente a zero). Ciò risulta dal fatto che la potenza è la derivata dell’energia nel tempo e nel caso considerato si avrebbe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=d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/d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→∞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Ciò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è fisicamente impossibile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e dunque la tensione del condensatore non subisce brusche variazioni nel tempo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1B)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La resistenza equivalente del circuito, vista ai capi del condensatore, si ottiene spegnendo tutti i generatori indipendenti (gen.tens.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→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c.c. e gen.corr.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→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c.a.) e combinando le resistenze risultanti. Qui rimangono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 parallelo alla serie di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per cui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EQ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//(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)=4//(2+2)=4//4=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2 k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La costante di tempo del circuito RC è </w:t>
      </w:r>
      <w:r w:rsidDel="00000000" w:rsidR="00000000" w:rsidRPr="00000000">
        <w:rPr>
          <w:rFonts w:ascii="Symbol" w:cs="Symbol" w:eastAsia="Symbol" w:hAnsi="Symbol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τ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EQ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=2×10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3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0.5×10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1 ms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1C)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Per il transitorio del prim’ordine di tipo RC, l’espressione analitica generale per la variabile di stato (tensione del condensatore) è: 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)=[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)-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)]exp[(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)/</w:t>
      </w:r>
      <w:r w:rsidDel="00000000" w:rsidR="00000000" w:rsidRPr="00000000">
        <w:rPr>
          <w:rFonts w:ascii="Symbol" w:cs="Symbol" w:eastAsia="Symbol" w:hAnsi="Symbol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τ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]+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 in questo caso particolare, con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=0, diviene </w:t>
      </w:r>
      <w:r w:rsidDel="00000000" w:rsidR="00000000" w:rsidRPr="00000000">
        <w:rPr>
          <w:rFonts w:ascii="Book Antiqua" w:cs="Book Antiqua" w:eastAsia="Book Antiqua" w:hAnsi="Book Antiqua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)=[</w:t>
      </w:r>
      <w:r w:rsidDel="00000000" w:rsidR="00000000" w:rsidRPr="00000000">
        <w:rPr>
          <w:rFonts w:ascii="Book Antiqua" w:cs="Book Antiqua" w:eastAsia="Book Antiqua" w:hAnsi="Book Antiqua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(0)-</w:t>
      </w:r>
      <w:r w:rsidDel="00000000" w:rsidR="00000000" w:rsidRPr="00000000">
        <w:rPr>
          <w:rFonts w:ascii="Book Antiqua" w:cs="Book Antiqua" w:eastAsia="Book Antiqua" w:hAnsi="Book Antiqua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∝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)]exp(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/</w:t>
      </w:r>
      <w:r w:rsidDel="00000000" w:rsidR="00000000" w:rsidRPr="00000000">
        <w:rPr>
          <w:rFonts w:ascii="Symbol" w:cs="Symbol" w:eastAsia="Symbol" w:hAnsi="Symbol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τ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)+</w:t>
      </w:r>
      <w:r w:rsidDel="00000000" w:rsidR="00000000" w:rsidRPr="00000000">
        <w:rPr>
          <w:rFonts w:ascii="Book Antiqua" w:cs="Book Antiqua" w:eastAsia="Book Antiqua" w:hAnsi="Book Antiqua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∝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≅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(0.333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-1000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+1) 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1D)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Il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grafico quantitativo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con valori numerici e unità di misura delle grandezze riportate sugli assi, è: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4838700" cy="1965960"/>
            <wp:effectExtent b="0" l="0" r="0" t="0"/>
            <wp:docPr id="1065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19659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1473200</wp:posOffset>
                </wp:positionH>
                <wp:positionV relativeFrom="paragraph">
                  <wp:posOffset>1353820</wp:posOffset>
                </wp:positionV>
                <wp:extent cx="336550" cy="305435"/>
                <wp:effectExtent b="0" l="0" r="0" t="0"/>
                <wp:wrapNone/>
                <wp:docPr id="1061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5182488" y="3632045"/>
                          <a:ext cx="327025" cy="2959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0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1473200</wp:posOffset>
                </wp:positionH>
                <wp:positionV relativeFrom="paragraph">
                  <wp:posOffset>1353820</wp:posOffset>
                </wp:positionV>
                <wp:extent cx="336550" cy="305435"/>
                <wp:effectExtent b="0" l="0" r="0" t="0"/>
                <wp:wrapNone/>
                <wp:docPr id="1061" name="image38.png"/>
                <a:graphic>
                  <a:graphicData uri="http://schemas.openxmlformats.org/drawingml/2006/picture">
                    <pic:pic>
                      <pic:nvPicPr>
                        <pic:cNvPr id="0" name="image38.png"/>
                        <pic:cNvPicPr preferRelativeResize="0"/>
                      </pic:nvPicPr>
                      <pic:blipFill>
                        <a:blip r:embed="rId5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6550" cy="30543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1E)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La potenza assorbita dal resitore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è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)=[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R2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)]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=[</w:t>
      </w:r>
      <w:r w:rsidDel="00000000" w:rsidR="00000000" w:rsidRPr="00000000">
        <w:rPr>
          <w:rFonts w:ascii="Book Antiqua" w:cs="Book Antiqua" w:eastAsia="Book Antiqua" w:hAnsi="Book Antiqua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)]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 forma analitica.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In forma numerica si ha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[(0.333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-1000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+1)]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/4000=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0.25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[0.111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-2000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+0.666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-1000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+1] mW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Il valore della potenza a transitorio esaurito è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→</w:t>
      </w:r>
      <w:sdt>
        <w:sdtPr>
          <w:id w:val="1083624112"/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i w:val="1"/>
              <w:smallCaps w:val="0"/>
              <w:strike w:val="0"/>
              <w:color w:val="000000"/>
              <w:sz w:val="24"/>
              <w:szCs w:val="24"/>
              <w:highlight w:val="yellow"/>
              <w:u w:val="none"/>
              <w:vertAlign w:val="baseline"/>
              <w:rtl w:val="0"/>
            </w:rPr>
            <w:t xml:space="preserve">∞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)=0.25 mW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con gli esponenziali nell’espressione precedente ridotti a zero. Il risultato è anche ottenibile come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</w:t>
      </w:r>
      <w:sdt>
        <w:sdtPr>
          <w:id w:val="-443373064"/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i w:val="1"/>
              <w:smallCaps w:val="0"/>
              <w:strike w:val="0"/>
              <w:color w:val="000000"/>
              <w:sz w:val="24"/>
              <w:szCs w:val="24"/>
              <w:highlight w:val="yellow"/>
              <w:u w:val="none"/>
              <w:vertAlign w:val="baseline"/>
              <w:rtl w:val="0"/>
            </w:rPr>
            <w:t xml:space="preserve">∞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)=[</w:t>
      </w:r>
      <w:r w:rsidDel="00000000" w:rsidR="00000000" w:rsidRPr="00000000">
        <w:rPr>
          <w:rFonts w:ascii="Book Antiqua" w:cs="Book Antiqua" w:eastAsia="Book Antiqua" w:hAnsi="Book Antiqua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</w:t>
      </w:r>
      <w:sdt>
        <w:sdtPr>
          <w:id w:val="-90449369"/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i w:val="1"/>
              <w:smallCaps w:val="0"/>
              <w:strike w:val="0"/>
              <w:color w:val="000000"/>
              <w:sz w:val="24"/>
              <w:szCs w:val="24"/>
              <w:highlight w:val="yellow"/>
              <w:u w:val="none"/>
              <w:vertAlign w:val="baseline"/>
              <w:rtl w:val="0"/>
            </w:rPr>
            <w:t xml:space="preserve">∞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)]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=[1 V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]/(4 k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)=0.25 mW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TOT = 10 punti su 10=100% da scalare poi sul valore in punti dell’esercizio.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  <w:tab w:val="center" w:leader="none" w:pos="5245"/>
          <w:tab w:val="right" w:leader="none" w:pos="10490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(30 min)</w:t>
        <w:tab/>
        <w:t xml:space="preserve">Esercizio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(svolgere su questo foglio e sul retro)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2)</w:t>
        <w:tab/>
        <w:t xml:space="preserve">Il circuito mostrato in figura opera in regime alternato sinusoidale con pulsazione </w:t>
      </w:r>
      <w:r w:rsidDel="00000000" w:rsidR="00000000" w:rsidRPr="00000000">
        <w:rPr>
          <w:rFonts w:ascii="Symbol" w:cs="Symbol" w:eastAsia="Symbol" w:hAnsi="Symbol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=100 rad/s. Il trasformatore è ideale e i generatori hanno andamenti 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)=20cos(</w:t>
      </w:r>
      <w:r w:rsidDel="00000000" w:rsidR="00000000" w:rsidRPr="00000000">
        <w:rPr>
          <w:rFonts w:ascii="Symbol" w:cs="Symbol" w:eastAsia="Symbol" w:hAnsi="Symbol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 V e 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)=1sen(</w:t>
      </w:r>
      <w:r w:rsidDel="00000000" w:rsidR="00000000" w:rsidRPr="00000000">
        <w:rPr>
          <w:rFonts w:ascii="Symbol" w:cs="Symbol" w:eastAsia="Symbol" w:hAnsi="Symbol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 A. Altri parametri del circuito sono: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=0.1 H,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=2 mF,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=3 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=10 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μ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=10 H,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=50 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10490" w:right="0" w:hanging="1049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5020310" cy="1308100"/>
            <wp:effectExtent b="0" l="0" r="0" t="0"/>
            <wp:docPr id="1064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0310" cy="130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10490" w:right="0" w:hanging="1049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2A)</w:t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Trasformare il circuito nel dominio dei fasori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riportando il suo disegno e i valori caratteristici.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2B)</w:t>
        <w:tab/>
        <w:t xml:space="preserve">Calcolare il valore dell’impedenza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Z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 al secondario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  <w:tab w:val="right" w:leader="none" w:pos="10490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2C)</w:t>
        <w:tab/>
        <w:t xml:space="preserve">Ricavare i fasori della corrente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nel resistore 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della tensione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ai capi dell’induttore 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(secondo direzione e polarità indicati in figura).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  <w:tab w:val="right" w:leader="none" w:pos="10490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2D)</w:t>
        <w:tab/>
        <w:t xml:space="preserve">Esprimere in forma analitica (formule) e anche numerica (valori), con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modulo e fase, i due fasori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 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  <w:tab w:val="right" w:leader="none" w:pos="10490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Scrivere le espressioni di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 e di 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con le opportune e unità di misura, riportando le 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fasi in gradi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  <w:tab w:val="right" w:leader="none" w:pos="10490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  <w:tab w:val="right" w:leader="none" w:pos="10490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2A)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Nel dominio dei fasori, ogni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generatore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di corrente o di tensione è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sostituito dal fasore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corrispondente (numero complesso con ampiezza uguale all’ampiezza della funzione cosinusoidale con pulsazione </w:t>
      </w:r>
      <w:r w:rsidDel="00000000" w:rsidR="00000000" w:rsidRPr="00000000">
        <w:rPr>
          <w:rFonts w:ascii="Symbol" w:cs="Symbol" w:eastAsia="Symbol" w:hAnsi="Symbol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fase pari alla fase della cosinusoide) e ogni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bipolo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è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sostituito dalla sua impedenza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complessa, con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</w:t>
      </w:r>
      <w:r w:rsidDel="00000000" w:rsidR="00000000" w:rsidRPr="00000000">
        <w:rPr>
          <w:rFonts w:ascii="Symbol" w:cs="Symbol" w:eastAsia="Symbol" w:hAnsi="Symbol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=1/(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</w:t>
      </w:r>
      <w:r w:rsidDel="00000000" w:rsidR="00000000" w:rsidRPr="00000000">
        <w:rPr>
          <w:rFonts w:ascii="Symbol" w:cs="Symbol" w:eastAsia="Symbol" w:hAnsi="Symbol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/(</w:t>
      </w:r>
      <w:r w:rsidDel="00000000" w:rsidR="00000000" w:rsidRPr="00000000">
        <w:rPr>
          <w:rFonts w:ascii="Symbol" w:cs="Symbol" w:eastAsia="Symbol" w:hAnsi="Symbol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). Il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circuito nel dominio trasformato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è: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4422140" cy="1220470"/>
            <wp:effectExtent b="0" l="0" r="0" t="0"/>
            <wp:docPr id="1067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22140" cy="12204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3657600</wp:posOffset>
                </wp:positionH>
                <wp:positionV relativeFrom="paragraph">
                  <wp:posOffset>83820</wp:posOffset>
                </wp:positionV>
                <wp:extent cx="393700" cy="261620"/>
                <wp:effectExtent b="0" l="0" r="0" t="0"/>
                <wp:wrapNone/>
                <wp:docPr id="1060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5153913" y="3653953"/>
                          <a:ext cx="384175" cy="2520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1:5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3657600</wp:posOffset>
                </wp:positionH>
                <wp:positionV relativeFrom="paragraph">
                  <wp:posOffset>83820</wp:posOffset>
                </wp:positionV>
                <wp:extent cx="393700" cy="261620"/>
                <wp:effectExtent b="0" l="0" r="0" t="0"/>
                <wp:wrapNone/>
                <wp:docPr id="1060" name="image37.png"/>
                <a:graphic>
                  <a:graphicData uri="http://schemas.openxmlformats.org/drawingml/2006/picture">
                    <pic:pic>
                      <pic:nvPicPr>
                        <pic:cNvPr id="0" name="image37.png"/>
                        <pic:cNvPicPr preferRelativeResize="0"/>
                      </pic:nvPicPr>
                      <pic:blipFill>
                        <a:blip r:embed="rId5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3700" cy="2616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=20 V,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=-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j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1 A,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Z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R1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=3 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Z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L1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j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10 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 Z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C1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=-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j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5 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 Z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C2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=-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j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1000 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 Z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L2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j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1000 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 Z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R2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=50 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2B)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L’impedenza al secondario è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Z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Z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C2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Z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L2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=50 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2C)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Per calcolare le correnti e tensioni richieste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è opportuno semplificare il circuito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Il generatore di tensione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con impedenza serie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L1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può essere trasformato in un generatore di corrente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/Z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s</w:t>
      </w:r>
      <w:r w:rsidDel="00000000" w:rsidR="00000000" w:rsidRPr="00000000">
        <w:rPr>
          <w:sz w:val="24"/>
          <w:szCs w:val="24"/>
          <w:rtl w:val="0"/>
        </w:rPr>
        <w:t xml:space="preserve">= -j5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 la stessa impedenza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posta parallelo. Otteniamo un primo circuito semplificato: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3202940" cy="1013460"/>
            <wp:effectExtent b="0" l="0" r="0" t="0"/>
            <wp:docPr id="106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2940" cy="10134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3886200</wp:posOffset>
                </wp:positionH>
                <wp:positionV relativeFrom="paragraph">
                  <wp:posOffset>33021</wp:posOffset>
                </wp:positionV>
                <wp:extent cx="393700" cy="247015"/>
                <wp:effectExtent b="0" l="0" r="0" t="0"/>
                <wp:wrapNone/>
                <wp:docPr id="1055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153913" y="3661255"/>
                          <a:ext cx="384175" cy="2374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1:5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3886200</wp:posOffset>
                </wp:positionH>
                <wp:positionV relativeFrom="paragraph">
                  <wp:posOffset>33021</wp:posOffset>
                </wp:positionV>
                <wp:extent cx="393700" cy="247015"/>
                <wp:effectExtent b="0" l="0" r="0" t="0"/>
                <wp:wrapNone/>
                <wp:docPr id="1055" name="image32.png"/>
                <a:graphic>
                  <a:graphicData uri="http://schemas.openxmlformats.org/drawingml/2006/picture">
                    <pic:pic>
                      <pic:nvPicPr>
                        <pic:cNvPr id="0" name="image32.png"/>
                        <pic:cNvPicPr preferRelativeResize="0"/>
                      </pic:nvPicPr>
                      <pic:blipFill>
                        <a:blip r:embed="rId5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3700" cy="24701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Per la teoria del trasformatore, l’impedenza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al secondario potrà essere riportata al primario come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dove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è il rapporto spire. Nel caso del circuito considerato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=5 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=(50/25)=2 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I due generatori di corrente posti in parallelo sono sommabili ottenendo un’unica corrente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=(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/Z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L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+I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 A e le due impedenze poste in parallelo si combinano in un’unica impedenza di valore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L1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C1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L1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C1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)=-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10 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Il circuito equivalente e ulteriormente semplificato è adesso: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  <w:tab w:val="left" w:leader="none" w:pos="3161"/>
          <w:tab w:val="center" w:leader="none" w:pos="5273"/>
        </w:tabs>
        <w:spacing w:after="0" w:before="0" w:line="288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2329815" cy="1049020"/>
            <wp:effectExtent b="0" l="0" r="0" t="0"/>
            <wp:docPr id="1068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29815" cy="10490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e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2352040" cy="1082040"/>
            <wp:effectExtent b="0" l="0" r="0" t="0"/>
            <wp:docPr id="1069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52040" cy="10820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876300</wp:posOffset>
                </wp:positionH>
                <wp:positionV relativeFrom="paragraph">
                  <wp:posOffset>515620</wp:posOffset>
                </wp:positionV>
                <wp:extent cx="259715" cy="261620"/>
                <wp:effectExtent b="0" l="0" r="0" t="0"/>
                <wp:wrapNone/>
                <wp:docPr id="1054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220905" y="3653953"/>
                          <a:ext cx="250190" cy="2520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p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876300</wp:posOffset>
                </wp:positionH>
                <wp:positionV relativeFrom="paragraph">
                  <wp:posOffset>515620</wp:posOffset>
                </wp:positionV>
                <wp:extent cx="259715" cy="261620"/>
                <wp:effectExtent b="0" l="0" r="0" t="0"/>
                <wp:wrapNone/>
                <wp:docPr id="1054" name="image31.png"/>
                <a:graphic>
                  <a:graphicData uri="http://schemas.openxmlformats.org/drawingml/2006/picture">
                    <pic:pic>
                      <pic:nvPicPr>
                        <pic:cNvPr id="0" name="image31.png"/>
                        <pic:cNvPicPr preferRelativeResize="0"/>
                      </pic:nvPicPr>
                      <pic:blipFill>
                        <a:blip r:embed="rId5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9715" cy="2616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2171700</wp:posOffset>
                </wp:positionH>
                <wp:positionV relativeFrom="paragraph">
                  <wp:posOffset>464820</wp:posOffset>
                </wp:positionV>
                <wp:extent cx="2540" cy="12700"/>
                <wp:effectExtent b="0" l="0" r="0" t="0"/>
                <wp:wrapNone/>
                <wp:docPr id="1057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5297105" y="3778730"/>
                          <a:ext cx="97790" cy="2540"/>
                        </a:xfrm>
                        <a:prstGeom prst="straightConnector1">
                          <a:avLst/>
                        </a:prstGeom>
                        <a:noFill/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2171700</wp:posOffset>
                </wp:positionH>
                <wp:positionV relativeFrom="paragraph">
                  <wp:posOffset>464820</wp:posOffset>
                </wp:positionV>
                <wp:extent cx="2540" cy="12700"/>
                <wp:effectExtent b="0" l="0" r="0" t="0"/>
                <wp:wrapNone/>
                <wp:docPr id="1057" name="image34.png"/>
                <a:graphic>
                  <a:graphicData uri="http://schemas.openxmlformats.org/drawingml/2006/picture">
                    <pic:pic>
                      <pic:nvPicPr>
                        <pic:cNvPr id="0" name="image34.png"/>
                        <pic:cNvPicPr preferRelativeResize="0"/>
                      </pic:nvPicPr>
                      <pic:blipFill>
                        <a:blip r:embed="rId5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4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886460</wp:posOffset>
            </wp:positionH>
            <wp:positionV relativeFrom="paragraph">
              <wp:posOffset>480694</wp:posOffset>
            </wp:positionV>
            <wp:extent cx="189865" cy="226060"/>
            <wp:effectExtent b="0" l="0" r="0" t="0"/>
            <wp:wrapNone/>
            <wp:docPr id="1070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9865" cy="2260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dove l’ultimo circuito è stato ottenuto mediante una ulteriore sostituzione di generatore, da corrente a tensione. Si è ricavato infine un circuito a una sola maglia, comandato dalla tensione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=10 V, e con un’impedenza totale serie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TOT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=(5+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10) 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corrente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che scorre nell’unica maglia del circuito ottenuto, e dunque anche nel resistore 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è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pict>
          <v:shape id="_x0000_s0" style="width:28pt;height:34pt;" type="#_x0000_t75">
            <v:imagedata r:id="rId1" o:title=""/>
          </v:shape>
          <o:OLEObject DrawAspect="Content" r:id="rId2" ObjectID="_1681393147" ProgID="Equation.3" ShapeID="_x0000_s0" Type="Embed"/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(0.4-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j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0.8) A=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Secondo le equazioni caratteristiche del trasformatore, valide anche per i fasori, la corrente al secondario è 1/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volte la corrente al primario e quindi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=(1/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La tensione richiesta (ai capi di 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al secondario del trasformatore è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L2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per cui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L2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(160-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j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80) 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Se volessimo esprimere i fasori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 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 analiticamente in funzione dei parametri del problema, si avrebbe: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</w:rPr>
        <w:pict>
          <v:shape id="_x0000_s1" style="width:229pt;height:67pt;" type="#_x0000_t75">
            <v:imagedata r:id="rId3" o:title=""/>
          </v:shape>
          <o:OLEObject DrawAspect="Content" r:id="rId4" ObjectID="_1681393182" ProgID="Equation.3" ShapeID="_x0000_s1" Type="Embed"/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   e, coerentemente con prima,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=(0.4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j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0.8) A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</w:rPr>
        <w:pict>
          <v:shape id="_x0000_s2" style="width:156pt;height:67pt;" type="#_x0000_t75">
            <v:imagedata r:id="rId5" o:title=""/>
          </v:shape>
          <o:OLEObject DrawAspect="Content" r:id="rId6" ObjectID="_1681393689" ProgID="Equation.3" ShapeID="_x0000_s2" Type="Embed"/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   e, coerentemente con prima,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=(160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j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80) 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4D)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Dai fasori della corrente e tensione ricavati in precedenza, possiamo esprimere i loro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moduli e fasi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40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ab/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⎪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1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  <w:pict>
          <v:shape id="_x0000_s3" style="width:240pt;height:26pt;" type="#_x0000_t75">
            <v:imagedata r:id="rId7" o:title=""/>
          </v:shape>
          <o:OLEObject DrawAspect="Content" r:id="rId8" ObjectID="_1681395025" ProgID="Equation.3" ShapeID="_x0000_s3" Type="Embed"/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=0.8944 A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~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0.9 A</w:t>
        <w:tab/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∠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  <w:pict>
          <v:shape id="_x0000_s4" style="width:357pt;height:40pt;" type="#_x0000_t75">
            <v:imagedata r:id="rId9" o:title=""/>
          </v:shape>
          <o:OLEObject DrawAspect="Content" r:id="rId10" ObjectID="_1687934123" ProgID="Equation.3" ShapeID="_x0000_s4" Type="Embed"/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=2.034 rad=116.5 °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40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ab/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⎪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2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  <w:pict>
          <v:shape id="_x0000_s5" style="width:239pt;height:26pt;" type="#_x0000_t75">
            <v:imagedata r:id="rId11" o:title=""/>
          </v:shape>
          <o:OLEObject DrawAspect="Content" r:id="rId12" ObjectID="_1681395040" ProgID="Equation.3" ShapeID="_x0000_s5" Type="Embed"/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=178.89 V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~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180 V</w:t>
        <w:tab/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∠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  <w:pict>
          <v:shape id="_x0000_s6" style="width:325pt;height:40pt;" type="#_x0000_t75">
            <v:imagedata r:id="rId13" o:title=""/>
          </v:shape>
          <o:OLEObject DrawAspect="Content" r:id="rId14" ObjectID="_1687934151" ProgID="Equation.3" ShapeID="_x0000_s6" Type="Embed"/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=0.464 rad=26.6 °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 il calcolo della fase di un fasore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è opportuno usare l’espressione </w:t>
      </w:r>
      <w:r w:rsidDel="00000000" w:rsidR="00000000" w:rsidRPr="00000000">
        <w:rPr>
          <w:rFonts w:ascii="Symbol" w:cs="Symbol" w:eastAsia="Symbol" w:hAnsi="Symbol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θ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=arctan2[Im(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),Re(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)], che coincide con la funzione arctan[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] “semplice” quando Re(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)&gt;0 e che invece, quando Re(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)&lt;0, tiene conto della rotazione 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Δ</w:t>
      </w:r>
      <w:r w:rsidDel="00000000" w:rsidR="00000000" w:rsidRPr="00000000">
        <w:rPr>
          <w:rFonts w:ascii="Symbol" w:cs="Symbol" w:eastAsia="Symbol" w:hAnsi="Symbol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θ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necessaria a restituire angoli nell’intervallo 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±π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In pratica 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Δ</w:t>
      </w:r>
      <w:r w:rsidDel="00000000" w:rsidR="00000000" w:rsidRPr="00000000">
        <w:rPr>
          <w:rFonts w:ascii="Symbol" w:cs="Symbol" w:eastAsia="Symbol" w:hAnsi="Symbol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θ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=+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π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se Re(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)&lt;0 e Im(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≤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 ed invece 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Δ</w:t>
      </w:r>
      <w:r w:rsidDel="00000000" w:rsidR="00000000" w:rsidRPr="00000000">
        <w:rPr>
          <w:rFonts w:ascii="Symbol" w:cs="Symbol" w:eastAsia="Symbol" w:hAnsi="Symbol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θ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π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se Re(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)&lt;0 e Im(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)&lt;0.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Naturalmente, noti modulo e fase dei fasori, in notazione esponenziale si ha: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 j</w:t>
      </w:r>
      <w:r w:rsidDel="00000000" w:rsidR="00000000" w:rsidRPr="00000000">
        <w:rPr>
          <w:rFonts w:ascii="Symbol" w:cs="Symbol" w:eastAsia="Symbol" w:hAnsi="Symbol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θ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1)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 j</w:t>
      </w:r>
      <w:r w:rsidDel="00000000" w:rsidR="00000000" w:rsidRPr="00000000">
        <w:rPr>
          <w:rFonts w:ascii="Symbol" w:cs="Symbol" w:eastAsia="Symbol" w:hAnsi="Symbol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θ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2)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Infine, le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cosinusoidi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di corrente e tensione nel tempo sono: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cos(</w:t>
      </w:r>
      <w:r w:rsidDel="00000000" w:rsidR="00000000" w:rsidRPr="00000000">
        <w:rPr>
          <w:rFonts w:ascii="Symbol" w:cs="Symbol" w:eastAsia="Symbol" w:hAnsi="Symbol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+</w:t>
      </w:r>
      <w:r w:rsidDel="00000000" w:rsidR="00000000" w:rsidRPr="00000000">
        <w:rPr>
          <w:rFonts w:ascii="Symbol" w:cs="Symbol" w:eastAsia="Symbol" w:hAnsi="Symbol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θ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0.9cos(100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116.5°) A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cos(</w:t>
      </w:r>
      <w:r w:rsidDel="00000000" w:rsidR="00000000" w:rsidRPr="00000000">
        <w:rPr>
          <w:rFonts w:ascii="Symbol" w:cs="Symbol" w:eastAsia="Symbol" w:hAnsi="Symbol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+</w:t>
      </w:r>
      <w:r w:rsidDel="00000000" w:rsidR="00000000" w:rsidRPr="00000000">
        <w:rPr>
          <w:rFonts w:ascii="Symbol" w:cs="Symbol" w:eastAsia="Symbol" w:hAnsi="Symbol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θ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180cos(100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26.6°) V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TOT = 10 punti su 10=100% da scalare poi sul valore in punti dell’esercizio.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  <w:tab w:val="center" w:leader="none" w:pos="5245"/>
          <w:tab w:val="right" w:leader="none" w:pos="10490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(25 min)</w:t>
        <w:tab/>
        <w:t xml:space="preserve">Esercizio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(svolgere su questo foglio e sul retro)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450"/>
          <w:tab w:val="right" w:leader="none" w:pos="10490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3)</w:t>
        <w:tab/>
        <w:t xml:space="preserve">Per misurare l’altezza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di un edificio si impiegano due metodi indipendenti.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426" w:right="0" w:hanging="426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A.  si lascia cadere per gravità 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=9.81 m/s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con incertezza estesa del 2 % al 95 %) una biglia di vetro dalla sommità dell’edificio e se ne misura la velocità di arrivo al suolo 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=20.20(20) m/s. La massa della biglia è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=40 g con una incertezza tipo del 9 %.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426" w:right="0" w:hanging="426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B. </w:t>
      </w:r>
      <w:r w:rsidDel="00000000" w:rsidR="00000000" w:rsidRPr="00000000">
        <w:rPr>
          <w:sz w:val="24"/>
          <w:szCs w:val="24"/>
          <w:rtl w:val="0"/>
        </w:rPr>
        <w:t xml:space="preserve"> si rileva il tempo di volo di un ultrasuono dalla base alla sommità dell’edificio. L’ultrasuono viaggia in aria a velocità </w:t>
      </w:r>
      <w:r w:rsidDel="00000000" w:rsidR="00000000" w:rsidRPr="00000000">
        <w:rPr>
          <w:rFonts w:ascii="Book Antiqua" w:cs="Book Antiqua" w:eastAsia="Book Antiqua" w:hAnsi="Book Antiqua"/>
          <w:i w:val="1"/>
          <w:sz w:val="24"/>
          <w:szCs w:val="24"/>
          <w:rtl w:val="0"/>
        </w:rPr>
        <w:t xml:space="preserve">v</w:t>
      </w:r>
      <w:r w:rsidDel="00000000" w:rsidR="00000000" w:rsidRPr="00000000">
        <w:rPr>
          <w:sz w:val="24"/>
          <w:szCs w:val="24"/>
          <w:rtl w:val="0"/>
        </w:rPr>
        <w:t xml:space="preserve">=340(2) m/s e si conta il tempo con un orologio al quarzo (di frequenza </w:t>
      </w:r>
      <w:r w:rsidDel="00000000" w:rsidR="00000000" w:rsidRPr="00000000">
        <w:rPr>
          <w:i w:val="1"/>
          <w:sz w:val="24"/>
          <w:szCs w:val="24"/>
          <w:rtl w:val="0"/>
        </w:rPr>
        <w:t xml:space="preserve">f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C</w:t>
      </w:r>
      <w:r w:rsidDel="00000000" w:rsidR="00000000" w:rsidRPr="00000000">
        <w:rPr>
          <w:sz w:val="24"/>
          <w:szCs w:val="24"/>
          <w:rtl w:val="0"/>
        </w:rPr>
        <w:t xml:space="preserve">=1 MHz nota con incertezza trascurabile). L’orologio viene fatto partire contemporaneamente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(sincrono) con l’invio dell’ultrasuono e al termine della misura otteniamo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=61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765 conteggi.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3A)</w:t>
        <w:tab/>
        <w:t xml:space="preserve">Si ricavi la misura dell’altezza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esprimendo l’incertezza in notazione compatta a una cifra significativa.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  <w:tab w:val="right" w:leader="none" w:pos="10490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3B)</w:t>
        <w:tab/>
        <w:t xml:space="preserve">Si ricavi la misura dell’altezza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esprimendo l’incertezza in notazione compatta a una cifra significativa.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Si ricavi anche l’incertezza relativa, esprimendola in percentuale, per questa misura.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  <w:tab w:val="right" w:leader="none" w:pos="10490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3C)</w:t>
        <w:tab/>
        <w:t xml:space="preserve">Si discuta la compatibilità/incompatibilità tra le due misure, individuando il fattore di copertura minimo (con due cifre significative).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  <w:tab w:val="right" w:leader="none" w:pos="10490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3D)</w:t>
        <w:tab/>
        <w:t xml:space="preserve">Si ricavi la misura dell’altezza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dell’edificio riportando la sua incertezza tipo, assoluta e relativa, a due cifre significative.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3E)</w:t>
        <w:tab/>
        <w:t xml:space="preserve">Si stimino, facendo ipotesi opportune e motivando espressamente le risposte, i gradi di libertà </w:t>
      </w:r>
      <w:r w:rsidDel="00000000" w:rsidR="00000000" w:rsidRPr="00000000">
        <w:rPr>
          <w:rFonts w:ascii="Symbol" w:cs="Symbol" w:eastAsia="Symbol" w:hAnsi="Symbol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ν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</w:t>
      </w:r>
      <w:r w:rsidDel="00000000" w:rsidR="00000000" w:rsidRPr="00000000">
        <w:rPr>
          <w:rFonts w:ascii="Symbol" w:cs="Symbol" w:eastAsia="Symbol" w:hAnsi="Symbol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ν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delle due misure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  <w:tab w:val="right" w:leader="none" w:pos="10490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  <w:tab w:val="right" w:leader="none" w:pos="10490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2.5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3A)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Durante la caduta della biglia l’energia potenziale gravitazionale si trasforma in energia cinetica: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=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Wingdings" w:cs="Wingdings" w:eastAsia="Wingdings" w:hAnsi="Wingding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= (1/2)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⋅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e dunque l’altezza è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h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=(1/2)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⋅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g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=20.797 m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~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20.8 m, indipendente da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con incertezza relativa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h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  <w:pict>
          <v:shape id="_x0000_s7" style="width:84pt;height:22pt;" type="#_x0000_t75">
            <v:imagedata r:id="rId15" o:title=""/>
          </v:shape>
          <o:OLEObject DrawAspect="Content" r:id="rId16" ObjectID="_1578907454" ProgID="Equation.3" ShapeID="_x0000_s7" Type="Embed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)/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=0.20/20.20=0.99 %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1 %.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)=2 % con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=2 (confidenza al 95 %) per cui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=1%.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pict>
          <v:shape id="_x0000_s8" style="width:84pt;height:22pt;" type="#_x0000_t75">
            <v:imagedata r:id="rId17" o:title=""/>
          </v:shape>
          <o:OLEObject DrawAspect="Content" r:id="rId18" ObjectID="_1578907537" ProgID="Equation.3" ShapeID="_x0000_s8" Type="Embed"/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=2.22 % ed infine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=0.461 m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~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0.5 m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La prima misura è dunque </w:t>
      </w:r>
      <w:r w:rsidDel="00000000" w:rsidR="00000000" w:rsidRPr="00000000">
        <w:rPr>
          <w:rFonts w:ascii="Book Antiqua" w:cs="Book Antiqua" w:eastAsia="Book Antiqua" w:hAnsi="Book Antiqua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h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=20.8(5) 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2.5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3B)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Lo spazio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percorso a velocità 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 un tempo di volo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è naturalmente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h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Per la velocità,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)/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=5.9×10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=0.59 %.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Il periodo dell’orologio 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clock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è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=1/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=1 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μ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 anch’esso noto con incertezza trascurabile, data l’incertezza trascurabile su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Il tempo di volo è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=61.765 ms e la sua incertezza dipenderà solo dalla incertezza del conteggio (una incertezza di quantizzazione solo sul tempo di arrivo e non sul tempo di partenza che è sincrono con l’inizio della misura). Dunque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)=1/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pict>
          <v:shape id="_x0000_s9" style="width:24pt;height:17pt;" type="#_x0000_t75">
            <v:imagedata r:id="rId19" o:title=""/>
          </v:shape>
          <o:OLEObject DrawAspect="Content" r:id="rId20" ObjectID="_1578908098" ProgID="Equation.3" ShapeID="_x0000_s9" Type="Embed"/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=4.7×10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Data la relazione che lega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avremo che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)=4.7×10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Lo spazio percorso è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=(340 m/s)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(61765 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μ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s)=21.0001 m, con una incertezza relativa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h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  <w:pict>
          <v:shape id="_x0000_s10" style="width:77pt;height:22pt;" type="#_x0000_t75">
            <v:imagedata r:id="rId21" o:title=""/>
          </v:shape>
          <o:OLEObject DrawAspect="Content" r:id="rId22" ObjectID="_1591614378" ProgID="Equation.3" ShapeID="_x0000_s10" Type="Embed"/>
        </w:pic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)=5.9×10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3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≅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0.6 %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ed infine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=0.124 m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~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0.2 m (si faccia attenzione all’arrotondamento dell’incertezza a una cifra che non può essere per difetto se superiore al 5 %; qui arrotondando per difetto si perderebbe circa il 19 %).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La seconda misura è dunque </w:t>
      </w:r>
      <w:r w:rsidDel="00000000" w:rsidR="00000000" w:rsidRPr="00000000">
        <w:rPr>
          <w:rFonts w:ascii="Book Antiqua" w:cs="Book Antiqua" w:eastAsia="Book Antiqua" w:hAnsi="Book Antiqua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h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=21.0(2) 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1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3C)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I due risultati di misura, espressi in notazione compatta, sono: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  <w:tab w:val="left" w:leader="none" w:pos="3261"/>
          <w:tab w:val="left" w:leader="none" w:pos="6096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Book Antiqua" w:cs="Book Antiqua" w:eastAsia="Book Antiqua" w:hAnsi="Book Antiqua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=20.8(5) m</w:t>
        <w:tab/>
      </w:r>
      <w:r w:rsidDel="00000000" w:rsidR="00000000" w:rsidRPr="00000000">
        <w:rPr>
          <w:rFonts w:ascii="Book Antiqua" w:cs="Book Antiqua" w:eastAsia="Book Antiqua" w:hAnsi="Book Antiqua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=21.0(2) 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 osserva subito che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due valori di misura sembrano piuttosto vicini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 termini delle incertezze standard.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Siamo in presenza di 2 misure indipendenti (e dunque senza correlazioni) della stessa grandezza fisica, che hanno fornito valori diversi e con incertezze differenti.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 avrà compatibilità tra le due misure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Noto Sans Symbols" w:cs="Noto Sans Symbols" w:eastAsia="Noto Sans Symbols" w:hAnsi="Noto Sans Symbols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α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Noto Sans Symbols" w:cs="Noto Sans Symbols" w:eastAsia="Noto Sans Symbols" w:hAnsi="Noto Sans Symbols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β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indipendenti se la distanza tra i due valori di misura è inferiore alla radice quadrata della somma quadratica delle due incertezze, eventualmente estesa per un fattore di copertura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pict>
          <v:shape id="_x0000_s11" style="width:168pt;height:24pt;" type="#_x0000_t75">
            <v:imagedata r:id="rId23" o:title=""/>
          </v:shape>
          <o:OLEObject DrawAspect="Content" r:id="rId24" ObjectID="_1450261327" ProgID="Equation.3" ShapeID="_x0000_s11" Type="Embed"/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con valori possibili/plausibili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=1, 2, o 3. Naturalmente a valori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inferiori corrispondono compatibilità più forti.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Nei calcoli del minimo fattore per la compatibilità è opportuno utilizzare valori numerici con 2 o 3 cifre significative (l’arrotondamento dell’incertezza a una cifra introdurrebbe errori di calcolo grossolani). Nel caso considerato si ottiene compatibilità per un fattore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k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AB,MIN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pict>
          <v:shape id="_x0000_s12" style="width:161pt;height:21pt;" type="#_x0000_t75">
            <v:imagedata r:id="rId25" o:title=""/>
          </v:shape>
          <o:OLEObject DrawAspect="Content" r:id="rId26" ObjectID="_1578909421" ProgID="Equation.3" ShapeID="_x0000_s12" Type="Embed"/>
        </w:pic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≅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0.42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che è significativamente più basso di 1, e dunque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 misure </w:t>
      </w:r>
      <w:r w:rsidDel="00000000" w:rsidR="00000000" w:rsidRPr="00000000">
        <w:rPr>
          <w:rFonts w:ascii="Book Antiqua" w:cs="Book Antiqua" w:eastAsia="Book Antiqua" w:hAnsi="Book Antiqua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</w:t>
      </w:r>
      <w:r w:rsidDel="00000000" w:rsidR="00000000" w:rsidRPr="00000000">
        <w:rPr>
          <w:rFonts w:ascii="Book Antiqua" w:cs="Book Antiqua" w:eastAsia="Book Antiqua" w:hAnsi="Book Antiqua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sono tra loro fortemente compatibili, già per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(e a maggior ragione per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=2 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=3).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3D)</w:t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Ricorrendo al criterio della media pesata tra le misure compatibili, la miglior stima per il valore della misura e la sua incertezza tipo sono: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Book Antiqua" w:cs="Book Antiqua" w:eastAsia="Book Antiqua" w:hAnsi="Book Antiqua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Book Antiqua" w:cs="Book Antiqua" w:eastAsia="Book Antiqua" w:hAnsi="Book Antiqua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MP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pict>
          <v:shape id="_x0000_s13" style="width:83pt;height:64pt;" type="#_x0000_t75">
            <v:imagedata r:id="rId27" o:title=""/>
          </v:shape>
          <o:OLEObject DrawAspect="Content" r:id="rId28" ObjectID="_1573746596" ProgID="Equation.3" ShapeID="_x0000_s13" Type="Embed"/>
        </w:pic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20.987 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;   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ook Antiqua" w:cs="Book Antiqua" w:eastAsia="Book Antiqua" w:hAnsi="Book Antiqua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ook Antiqua" w:cs="Book Antiqua" w:eastAsia="Book Antiqua" w:hAnsi="Book Antiqua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MP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pict>
          <v:shape id="_x0000_s14" style="width:92pt;height:51pt;" type="#_x0000_t75">
            <v:imagedata r:id="rId29" o:title=""/>
          </v:shape>
          <o:OLEObject DrawAspect="Content" r:id="rId30" ObjectID="_1573746611" ProgID="Equation.3" ShapeID="_x0000_s14" Type="Embed"/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0.119 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misura è quindi </w:t>
      </w:r>
      <w:r w:rsidDel="00000000" w:rsidR="00000000" w:rsidRPr="00000000">
        <w:rPr>
          <w:rFonts w:ascii="Book Antiqua" w:cs="Book Antiqua" w:eastAsia="Book Antiqua" w:hAnsi="Book Antiqua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Book Antiqua" w:cs="Book Antiqua" w:eastAsia="Book Antiqua" w:hAnsi="Book Antiqua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MP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20.99(12) m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che risulta di valore intermedio tra </w:t>
      </w:r>
      <w:r w:rsidDel="00000000" w:rsidR="00000000" w:rsidRPr="00000000">
        <w:rPr>
          <w:rFonts w:ascii="Book Antiqua" w:cs="Book Antiqua" w:eastAsia="Book Antiqua" w:hAnsi="Book Antiqua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</w:t>
      </w:r>
      <w:r w:rsidDel="00000000" w:rsidR="00000000" w:rsidRPr="00000000">
        <w:rPr>
          <w:rFonts w:ascii="Book Antiqua" w:cs="Book Antiqua" w:eastAsia="Book Antiqua" w:hAnsi="Book Antiqua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più vicina ad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dato che tale misura ha una incertezza inferiore.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L’incertezza relativa è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ook Antiqua" w:cs="Book Antiqua" w:eastAsia="Book Antiqua" w:hAnsi="Book Antiqua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MP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MP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)/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MP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0.57 %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inferiore ad entrambe le incertezze di partenza.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3E)</w:t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Non siamo in presenza di misure ripetute e dunque non è immediato stimare il numero di gradi di libertà (g.d.l.) dell’incertezza stimata, ad esempio impiegando la nota formula </w:t>
      </w:r>
      <w:r w:rsidDel="00000000" w:rsidR="00000000" w:rsidRPr="00000000">
        <w:rPr>
          <w:rFonts w:ascii="Symbol" w:cs="Symbol" w:eastAsia="Symbol" w:hAnsi="Symbol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ν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 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1) dove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è il numero di “dati” (misure ripetute). Possiamo comunque stimare </w:t>
      </w:r>
      <w:r w:rsidDel="00000000" w:rsidR="00000000" w:rsidRPr="00000000">
        <w:rPr>
          <w:rFonts w:ascii="Symbol" w:cs="Symbol" w:eastAsia="Symbol" w:hAnsi="Symbol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ν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sulla base di quanto crediamo alla stima dell’incertezza fatta e ragionando in similitudine con un “analogo numero di misure ripetute”.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Per la misura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il metodo impiegato sembra abbastanza attendibile, anche se è stato trascurato l’attrito dell’aria. Se vogliamo credere alla incertezza dichiarata per la velocità 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 fine corsa del grave (anch’essa avrà un suo numero di g.d.l.) e parimenti all’incertezza su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come se derivanti da un “equivalente di circa 40 misure ripetute”, possiamo stimare </w:t>
      </w:r>
      <w:r w:rsidDel="00000000" w:rsidR="00000000" w:rsidRPr="00000000">
        <w:rPr>
          <w:rFonts w:ascii="Symbol" w:cs="Symbol" w:eastAsia="Symbol" w:hAnsi="Symbol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ν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A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~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40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Per la misura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il metodo impiegato sembra decisamente attendibile e la misura con il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clock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è tipicamente molto accurata e molto ben descritta teoricamente in termini di incertezza di quantizzazione (</w:t>
      </w:r>
      <w:r w:rsidDel="00000000" w:rsidR="00000000" w:rsidRPr="00000000">
        <w:rPr>
          <w:rFonts w:ascii="Symbol" w:cs="Symbol" w:eastAsia="Symbol" w:hAnsi="Symbol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ν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1000). Se vogliamo credere bene anche alla incertezza dichiarata per la velocità 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dell’ultrasuono in aria (anch’essa avrà un suo numero di g.d.l.), come se derivanti da un “equivalente di circa 100 misure ripetute”, possiamo stimare </w:t>
      </w:r>
      <w:r w:rsidDel="00000000" w:rsidR="00000000" w:rsidRPr="00000000">
        <w:rPr>
          <w:rFonts w:ascii="Symbol" w:cs="Symbol" w:eastAsia="Symbol" w:hAnsi="Symbol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ν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B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~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100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Valori analoghi a </w:t>
      </w:r>
      <w:r w:rsidDel="00000000" w:rsidR="00000000" w:rsidRPr="00000000">
        <w:rPr>
          <w:rFonts w:ascii="Symbol" w:cs="Symbol" w:eastAsia="Symbol" w:hAnsi="Symbol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ν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</w:t>
      </w:r>
      <w:r w:rsidDel="00000000" w:rsidR="00000000" w:rsidRPr="00000000">
        <w:rPr>
          <w:rFonts w:ascii="Symbol" w:cs="Symbol" w:eastAsia="Symbol" w:hAnsi="Symbol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ν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supportati da un solido ragionamento e motivazioni, sono altrettanto validi.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  <w:tab w:val="center" w:leader="none" w:pos="5103"/>
          <w:tab w:val="right" w:leader="none" w:pos="10490"/>
        </w:tabs>
        <w:spacing w:after="0" w:before="0" w:line="288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  <w:tab w:val="center" w:leader="none" w:pos="5103"/>
          <w:tab w:val="right" w:leader="none" w:pos="10490"/>
        </w:tabs>
        <w:spacing w:after="0" w:before="0" w:line="288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TOT = 10 punti su 10=100% da scalare poi sul valore in punti dell’esercizio.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center" w:leader="none" w:pos="5245"/>
          <w:tab w:val="right" w:leader="none" w:pos="10490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(30 min)</w:t>
        <w:tab/>
        <w:t xml:space="preserve">Esercizio 4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(svolgere su questo foglio e sul retro)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4)</w:t>
        <w:tab/>
        <w:t xml:space="preserve">Una sfera di ferro viene lanciata verso il suolo da diverse altezze. La velocità iniziale di lancio è sempre la stessa. Al suolo misuriamo l’energia della sfera, per 4 diverse altezze: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245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19"/>
        <w:gridCol w:w="1137"/>
        <w:tblGridChange w:id="0">
          <w:tblGrid>
            <w:gridCol w:w="1319"/>
            <w:gridCol w:w="1137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Altezza [m]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-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Energia al suolo [J]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10.41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19.59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50.20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98.24</w:t>
            </w:r>
          </w:p>
        </w:tc>
      </w:tr>
    </w:tbl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1701"/>
          <w:tab w:val="center" w:leader="none" w:pos="4536"/>
          <w:tab w:val="right" w:leader="none" w:pos="9072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4A)</w:t>
        <w:tab/>
        <w:t xml:space="preserve">Si ricavi la massa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della sfera e la velocità iniziale di lancio, 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attraverso la regressione lineare ai minimi quadrati (si consideri l’accelerazione di gravità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= 9.8 m/s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senza incertezza).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1701"/>
          <w:tab w:val="center" w:leader="none" w:pos="4536"/>
          <w:tab w:val="right" w:leader="none" w:pos="9072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NOTA: Si ricorda che il coefficiente angolare ed il termine noto della retta di regressione ai minimi quadrati si calcolano come: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1701"/>
          <w:tab w:val="center" w:leader="none" w:pos="4536"/>
          <w:tab w:val="right" w:leader="none" w:pos="9072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pict>
          <v:shape id="_x0000_s15" style="width:124pt;height:40pt;" type="#_x0000_t75">
            <v:imagedata r:id="rId31" o:title=""/>
          </v:shape>
          <o:OLEObject DrawAspect="Content" r:id="rId32" ObjectID="_1162129056" ProgID="Equation.2" ShapeID="_x0000_s15" Type="Embed"/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1701"/>
          <w:tab w:val="center" w:leader="none" w:pos="4536"/>
          <w:tab w:val="right" w:leader="none" w:pos="9072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pict>
          <v:shape id="_x0000_s16" style="width:222pt;height:41pt;" type="#_x0000_t75">
            <v:imagedata r:id="rId33" o:title=""/>
          </v:shape>
          <o:OLEObject DrawAspect="Content" r:id="rId34" ObjectID="_1162129055" ProgID="Equation.2" ShapeID="_x0000_s16" Type="Embed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1701"/>
          <w:tab w:val="center" w:leader="none" w:pos="4536"/>
          <w:tab w:val="right" w:leader="none" w:pos="9072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4B)</w:t>
        <w:tab/>
        <w:t xml:space="preserve">Si riporti il grafico della retta di regressione, unitamente ai punti sperimentali.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1701"/>
          <w:tab w:val="center" w:leader="none" w:pos="4536"/>
          <w:tab w:val="right" w:leader="none" w:pos="9072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4C)</w:t>
        <w:tab/>
        <w:t xml:space="preserve">Se le energie indicate in tabella fossero consumate ogni secondo su un resistore, quali sarebbero le corrispondenti potenze elettriche in watt e in dBm?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1701"/>
          <w:tab w:val="center" w:leader="none" w:pos="4536"/>
          <w:tab w:val="right" w:leader="none" w:pos="9072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4D)</w:t>
        <w:tab/>
        <w:t xml:space="preserve">Una nuova massa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=2 kg è posta su un sensore di forza peso, con sensibilità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=1 mV/g, e viene quindi letta da un voltmetro numerico che mostra sul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display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il valore di misura, tanto in volt quanto in kilogrammi. Se il voltmetro è un doppiarampa a 14 bit e con portata 5 V (qui naturalmente unipolare), si ricavino i valori letti per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x,MIS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x,MIS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1701"/>
          <w:tab w:val="center" w:leader="none" w:pos="4536"/>
          <w:tab w:val="right" w:leader="none" w:pos="9072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4E)</w:t>
        <w:tab/>
        <w:t xml:space="preserve">L’integratore opera con reiezione idealmente infinita alla frequenza di rete in Italia: si scelga il tempo minimo di integrazione,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I,MIN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per ottenere reiezione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&gt;46 dB alla frequenza di disturbo di 313 Hz.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1701"/>
          <w:tab w:val="center" w:leader="none" w:pos="4536"/>
          <w:tab w:val="right" w:leader="none" w:pos="9072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1701"/>
          <w:tab w:val="center" w:leader="none" w:pos="4536"/>
          <w:tab w:val="right" w:leader="none" w:pos="9072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center" w:leader="none" w:pos="5245"/>
          <w:tab w:val="right" w:leader="none" w:pos="10490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4A)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L’energia della sfera, di massa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è data dalla somma dell’energia potenziale e di quella cinetica: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0"/>
          <w:tab w:val="left" w:leader="none" w:pos="1701"/>
          <w:tab w:val="center" w:leader="none" w:pos="4536"/>
          <w:tab w:val="right" w:leader="none" w:pos="9072"/>
        </w:tabs>
        <w:spacing w:after="0" w:before="0" w:line="312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pict>
          <v:shape id="_x0000_s17" style="width:87pt;height:31pt;" type="#_x0000_t75">
            <v:imagedata r:id="rId35" o:title=""/>
          </v:shape>
          <o:OLEObject DrawAspect="Content" r:id="rId36" ObjectID="_1399208951" ProgID="Equation.3" ShapeID="_x0000_s17" Type="Embed"/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avendo indicato la forza peso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Mg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la quota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l’energia cinetica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pict>
          <v:shape id="_x0000_s18" style="width:33pt;height:31pt;" type="#_x0000_t75">
            <v:imagedata r:id="rId37" o:title=""/>
          </v:shape>
          <o:OLEObject DrawAspect="Content" r:id="rId38" ObjectID="_1399208781" ProgID="Equation.3" ShapeID="_x0000_s18" Type="Embed"/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0"/>
          <w:tab w:val="left" w:leader="none" w:pos="1701"/>
          <w:tab w:val="center" w:leader="none" w:pos="4536"/>
          <w:tab w:val="right" w:leader="none" w:pos="9072"/>
        </w:tabs>
        <w:spacing w:after="0" w:before="0" w:line="312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Conviene considerare l’energia come variabile dipendente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l’altezza come variabile indipendente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0"/>
          <w:tab w:val="left" w:leader="none" w:pos="1701"/>
          <w:tab w:val="center" w:leader="none" w:pos="4536"/>
          <w:tab w:val="right" w:leader="none" w:pos="9072"/>
        </w:tabs>
        <w:spacing w:after="0" w:before="0" w:line="312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E’ quindi possibile scrivere l’equazione della retta: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Mg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pict>
          <v:shape id="_x0000_s19" style="width:33pt;height:31pt;" type="#_x0000_t75">
            <v:imagedata r:id="rId39" o:title=""/>
          </v:shape>
          <o:OLEObject DrawAspect="Content" r:id="rId40" ObjectID="_1399208851" ProgID="Equation.3" ShapeID="_x0000_s19" Type="Embed"/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0"/>
          <w:tab w:val="left" w:leader="none" w:pos="1701"/>
          <w:tab w:val="center" w:leader="none" w:pos="4536"/>
          <w:tab w:val="right" w:leader="none" w:pos="9072"/>
        </w:tabs>
        <w:spacing w:after="0" w:before="0" w:line="312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Svolgendo i calcoli per ricavare i parametri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si ottiene: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 9.7961 J/m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 0.5275 J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0"/>
          <w:tab w:val="left" w:leader="none" w:pos="1701"/>
          <w:tab w:val="center" w:leader="none" w:pos="4536"/>
          <w:tab w:val="right" w:leader="none" w:pos="9072"/>
        </w:tabs>
        <w:spacing w:after="0" w:before="0" w:line="312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 cui si ricava che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m/g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=0.9996 kg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≈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 kg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</w:t>
      </w:r>
      <w:r w:rsidDel="00000000" w:rsidR="00000000" w:rsidRPr="00000000">
        <w:rPr>
          <w:rFonts w:ascii="Book Antiqua" w:cs="Book Antiqua" w:eastAsia="Book Antiqua" w:hAnsi="Book Antiqua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pict>
          <v:shape id="_x0000_s20" style="width:48pt;height:21pt;" type="#_x0000_t75">
            <v:imagedata r:id="rId41" o:title=""/>
          </v:shape>
          <o:OLEObject DrawAspect="Content" r:id="rId42" ObjectID="_1718374161" ProgID="Equation.3" ShapeID="_x0000_s20" Type="Embed"/>
        </w:pic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=1.027 m/s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≈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 m/s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0"/>
          <w:tab w:val="left" w:leader="none" w:pos="1701"/>
          <w:tab w:val="center" w:leader="none" w:pos="4536"/>
          <w:tab w:val="right" w:leader="none" w:pos="9072"/>
        </w:tabs>
        <w:spacing w:after="0" w:before="0" w:line="312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0"/>
          <w:tab w:val="left" w:leader="none" w:pos="1701"/>
          <w:tab w:val="center" w:leader="none" w:pos="4536"/>
          <w:tab w:val="right" w:leader="none" w:pos="9072"/>
        </w:tabs>
        <w:spacing w:after="0" w:before="0" w:line="312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4B)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Riportiamo in figura i punti sperimentali e la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corrispondente retta di regressione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0"/>
          <w:tab w:val="left" w:leader="none" w:pos="1701"/>
          <w:tab w:val="center" w:leader="none" w:pos="4536"/>
          <w:tab w:val="right" w:leader="none" w:pos="9072"/>
        </w:tabs>
        <w:spacing w:after="0" w:before="0" w:line="312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3300095" cy="2426970"/>
            <wp:effectExtent b="0" l="0" r="0" t="0"/>
            <wp:docPr id="1062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00095" cy="24269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2019300</wp:posOffset>
                </wp:positionH>
                <wp:positionV relativeFrom="paragraph">
                  <wp:posOffset>139700</wp:posOffset>
                </wp:positionV>
                <wp:extent cx="2938780" cy="1909445"/>
                <wp:effectExtent b="0" l="0" r="0" t="0"/>
                <wp:wrapNone/>
                <wp:docPr id="1056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3882960" y="2831628"/>
                          <a:ext cx="2926080" cy="1896745"/>
                        </a:xfrm>
                        <a:prstGeom prst="straightConnector1">
                          <a:avLst/>
                        </a:prstGeom>
                        <a:noFill/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2019300</wp:posOffset>
                </wp:positionH>
                <wp:positionV relativeFrom="paragraph">
                  <wp:posOffset>139700</wp:posOffset>
                </wp:positionV>
                <wp:extent cx="2938780" cy="1909445"/>
                <wp:effectExtent b="0" l="0" r="0" t="0"/>
                <wp:wrapNone/>
                <wp:docPr id="1056" name="image33.png"/>
                <a:graphic>
                  <a:graphicData uri="http://schemas.openxmlformats.org/drawingml/2006/picture">
                    <pic:pic>
                      <pic:nvPicPr>
                        <pic:cNvPr id="0" name="image33.png"/>
                        <pic:cNvPicPr preferRelativeResize="0"/>
                      </pic:nvPicPr>
                      <pic:blipFill>
                        <a:blip r:embed="rId5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38780" cy="19094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0"/>
          <w:tab w:val="left" w:leader="none" w:pos="1701"/>
          <w:tab w:val="center" w:leader="none" w:pos="4536"/>
          <w:tab w:val="right" w:leader="none" w:pos="9072"/>
        </w:tabs>
        <w:spacing w:after="0" w:before="0" w:line="312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sz w:val="24"/>
          <w:szCs w:val="24"/>
          <w:highlight w:val="yellow"/>
          <w:vertAlign w:val="superscript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4C)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Ricordando che la potenza è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Δ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qui con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Δ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=1 s,e che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(dbm)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=10log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/1mW):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593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24"/>
        <w:gridCol w:w="2063"/>
        <w:gridCol w:w="2049"/>
        <w:tblGridChange w:id="0">
          <w:tblGrid>
            <w:gridCol w:w="1824"/>
            <w:gridCol w:w="2063"/>
            <w:gridCol w:w="2049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40"/>
              </w:tabs>
              <w:spacing w:after="0" w:before="0" w:line="240" w:lineRule="auto"/>
              <w:ind w:left="-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Energia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[J]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  <w:rtl w:val="0"/>
              </w:rPr>
              <w:t xml:space="preserve">Potenza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  <w:rtl w:val="0"/>
              </w:rPr>
              <w:t xml:space="preserve">P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  <w:rtl w:val="0"/>
              </w:rPr>
              <w:t xml:space="preserve"> [W]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40"/>
              </w:tabs>
              <w:spacing w:after="0" w:before="0" w:line="240" w:lineRule="auto"/>
              <w:ind w:left="-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  <w:rtl w:val="0"/>
              </w:rPr>
              <w:t xml:space="preserve">Potenza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  <w:rtl w:val="0"/>
              </w:rPr>
              <w:t xml:space="preserve">P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  <w:rtl w:val="0"/>
              </w:rPr>
              <w:t xml:space="preserve"> [dBm]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40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10.41</w:t>
            </w:r>
          </w:p>
        </w:tc>
        <w:tc>
          <w:tcPr/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40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  <w:rtl w:val="0"/>
              </w:rPr>
              <w:t xml:space="preserve">10.41</w:t>
            </w:r>
          </w:p>
        </w:tc>
        <w:tc>
          <w:tcPr/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40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  <w:rtl w:val="0"/>
              </w:rPr>
              <w:t xml:space="preserve">40.2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40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19.59</w:t>
            </w:r>
          </w:p>
        </w:tc>
        <w:tc>
          <w:tcPr/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40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  <w:rtl w:val="0"/>
              </w:rPr>
              <w:t xml:space="preserve">19.59</w:t>
            </w:r>
          </w:p>
        </w:tc>
        <w:tc>
          <w:tcPr/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40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  <w:rtl w:val="0"/>
              </w:rPr>
              <w:t xml:space="preserve">42.9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40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50.20</w:t>
            </w:r>
          </w:p>
        </w:tc>
        <w:tc>
          <w:tcPr/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40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  <w:rtl w:val="0"/>
              </w:rPr>
              <w:t xml:space="preserve">50.20</w:t>
            </w:r>
          </w:p>
        </w:tc>
        <w:tc>
          <w:tcPr/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40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  <w:rtl w:val="0"/>
              </w:rPr>
              <w:t xml:space="preserve">47.0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40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98.24</w:t>
            </w:r>
          </w:p>
        </w:tc>
        <w:tc>
          <w:tcPr/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40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  <w:rtl w:val="0"/>
              </w:rPr>
              <w:t xml:space="preserve">98.24</w:t>
            </w:r>
          </w:p>
        </w:tc>
        <w:tc>
          <w:tcPr/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40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  <w:rtl w:val="0"/>
              </w:rPr>
              <w:t xml:space="preserve">49.9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0"/>
          <w:tab w:val="left" w:leader="none" w:pos="1701"/>
          <w:tab w:val="center" w:leader="none" w:pos="4536"/>
          <w:tab w:val="right" w:leader="none" w:pos="9072"/>
        </w:tabs>
        <w:spacing w:after="0" w:before="0" w:line="312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4D)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=2 kg e quindi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=2 V. La risoluzione del voltmetro è 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Δ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=(5 V)/(2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14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305… 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μ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V. Il numero di livelli misurato è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Δ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=6553.6</w:t>
      </w:r>
      <w:r w:rsidDel="00000000" w:rsidR="00000000" w:rsidRPr="00000000">
        <w:rPr>
          <w:rFonts w:ascii="Wingdings" w:cs="Wingdings" w:eastAsia="Wingdings" w:hAnsi="Wingding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x,MIS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=6553 (avendo preso la parte intere: arrotondamento per difetto). Se ne ricava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x,MIS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x.MIS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⋅Δ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=(6553/16384)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(5 V)=1.999817 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dove ci si è fermati con le cifre significative alle prime 3 cifre della risoluzione. Naturalmente, considerando un caso ideale, la distanza tra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x,MIS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è sempre inferiore a alla risoluzione 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Δ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(peraltro con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x,MIS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≤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data l’approssimazione per difetto). Stante la sensibilità del sensore,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=1 V/kg, e l’idealità del voltmetro, il valore letto per la massa è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x,MIS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x,MIS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=1.999817 kg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0"/>
          <w:tab w:val="left" w:leader="none" w:pos="1701"/>
          <w:tab w:val="center" w:leader="none" w:pos="4536"/>
          <w:tab w:val="right" w:leader="none" w:pos="9072"/>
        </w:tabs>
        <w:spacing w:after="0" w:before="0" w:line="312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4E)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Operando con reiezione infinita 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rete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=50 Hz 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rete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=20 ms,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deve essere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mT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rete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 con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 intero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Una reiezione &gt;46 dB significa, in unità lineari,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&gt;4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×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(in potenza) ovvero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&gt;200 (in ampiezza). Pertanto, dobbiamo imporre la condizione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)=(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π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)/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⏐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sin(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π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⏐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&gt;200, con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=313 Hz 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(20 ms) Valutando la disequazione per tentativi, si osserva che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(20 ms)=27&lt;200,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(40 ms)=39.4&lt;200,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(60 ms)=92.6&lt;200, ed infine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(80 ms)=627.7&gt;200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Pertanto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I,MIN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=4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(20 ms)=80 ms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si ottiene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dB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dB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=56 dB&gt;46 dB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40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40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TOT = 10 punti su 10=100% da scalare poi sul valore in punti dell’esercizio.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  <w:tab w:val="center" w:leader="none" w:pos="5245"/>
          <w:tab w:val="right" w:leader="none" w:pos="10490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PAGINA AGGIUNTIVA PER PROSECUZIONE ESERCIZI “LUNGHI”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(svolgere su questo foglio e sul retro INDICANDO CHIARAMENTE I PUNTI SVOLTI)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si prega poi di fare e inserire le foto di questa pagina “in prosecuzione/continuità” con l’esercizio non terminato nei fogli regolari (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nella correzione ESE e sottopunti devono essere su fogli ‘consecutivi’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sectPr>
      <w:footerReference r:id="rId59" w:type="default"/>
      <w:footerReference r:id="rId60" w:type="even"/>
      <w:pgSz w:h="16838" w:w="11906" w:orient="portrait"/>
      <w:pgMar w:bottom="680" w:top="425" w:left="680" w:right="680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omic Sans MS"/>
  <w:font w:name="Gungsuh"/>
  <w:font w:name="Symbol"/>
  <w:font w:name="Book Antiqua">
    <w:embedRegular w:fontKey="{00000000-0000-0000-0000-000000000000}" r:id="rId43" w:subsetted="0"/>
    <w:embedBold w:fontKey="{00000000-0000-0000-0000-000000000000}" r:id="rId44" w:subsetted="0"/>
    <w:embedItalic w:fontKey="{00000000-0000-0000-0000-000000000000}" r:id="rId45" w:subsetted="0"/>
    <w:embedBoldItalic w:fontKey="{00000000-0000-0000-0000-000000000000}" r:id="rId46" w:subsetted="0"/>
  </w:font>
  <w:font w:name="Noto Sans Symbols">
    <w:embedRegular w:fontKey="{00000000-0000-0000-0000-000000000000}" r:id="rId47" w:subsetted="0"/>
    <w:embedBold w:fontKey="{00000000-0000-0000-0000-000000000000}" r:id="rId48" w:subsetted="0"/>
  </w:font>
  <w:font w:name="Wingding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9"/>
        <w:tab w:val="right" w:leader="none" w:pos="9638"/>
      </w:tabs>
      <w:spacing w:after="0" w:before="0" w:line="240" w:lineRule="auto"/>
      <w:ind w:left="0" w:right="56" w:firstLine="0"/>
      <w:jc w:val="righ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pag. </w:t>
    </w: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/</w:t>
    </w: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9"/>
        <w:tab w:val="right" w:leader="none" w:pos="9638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9"/>
        <w:tab w:val="right" w:leader="none" w:pos="9638"/>
      </w:tabs>
      <w:spacing w:after="0" w:before="0" w:line="240" w:lineRule="auto"/>
      <w:ind w:left="0" w:right="36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it-IT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e">
    <w:name w:val="Normale"/>
    <w:next w:val="Normale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it-IT" w:val="it-IT"/>
    </w:rPr>
  </w:style>
  <w:style w:type="paragraph" w:styleId="Titolo1">
    <w:name w:val="Titolo 1"/>
    <w:basedOn w:val="Normale"/>
    <w:next w:val="Normale"/>
    <w:autoRedefine w:val="0"/>
    <w:hidden w:val="0"/>
    <w:qFormat w:val="0"/>
    <w:pPr>
      <w:keepNext w:val="1"/>
      <w:tabs>
        <w:tab w:val="left" w:leader="none" w:pos="426"/>
      </w:tabs>
      <w:suppressAutoHyphens w:val="1"/>
      <w:spacing w:line="360" w:lineRule="auto"/>
      <w:ind w:leftChars="-1" w:rightChars="0" w:firstLineChars="-1"/>
      <w:jc w:val="center"/>
      <w:textDirection w:val="btLr"/>
      <w:textAlignment w:val="top"/>
      <w:outlineLvl w:val="0"/>
    </w:pPr>
    <w:rPr>
      <w:b w:val="1"/>
      <w:w w:val="100"/>
      <w:position w:val="-1"/>
      <w:sz w:val="24"/>
      <w:szCs w:val="20"/>
      <w:effect w:val="none"/>
      <w:vertAlign w:val="baseline"/>
      <w:cs w:val="0"/>
      <w:em w:val="none"/>
      <w:lang w:bidi="ar-SA" w:eastAsia="it-IT" w:val="it-IT"/>
    </w:rPr>
  </w:style>
  <w:style w:type="paragraph" w:styleId="Titolo5">
    <w:name w:val="Titolo 5"/>
    <w:basedOn w:val="Normale"/>
    <w:next w:val="Normale"/>
    <w:autoRedefine w:val="0"/>
    <w:hidden w:val="0"/>
    <w:qFormat w:val="0"/>
    <w:pPr>
      <w:suppressAutoHyphens w:val="1"/>
      <w:spacing w:after="60" w:before="240" w:line="1" w:lineRule="atLeast"/>
      <w:ind w:leftChars="-1" w:rightChars="0" w:firstLineChars="-1"/>
      <w:textDirection w:val="btLr"/>
      <w:textAlignment w:val="top"/>
      <w:outlineLvl w:val="4"/>
    </w:pPr>
    <w:rPr>
      <w:b w:val="1"/>
      <w:bCs w:val="1"/>
      <w:i w:val="1"/>
      <w:iCs w:val="1"/>
      <w:w w:val="100"/>
      <w:position w:val="-1"/>
      <w:sz w:val="26"/>
      <w:szCs w:val="26"/>
      <w:effect w:val="none"/>
      <w:vertAlign w:val="baseline"/>
      <w:cs w:val="0"/>
      <w:em w:val="none"/>
      <w:lang w:bidi="ar-SA" w:eastAsia="it-IT" w:val="it-IT"/>
    </w:rPr>
  </w:style>
  <w:style w:type="character" w:styleId="Car.predefinitoparagrafo">
    <w:name w:val="Car. predefinito paragrafo"/>
    <w:next w:val="Car.predefinitoparagrafo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ellanormale">
    <w:name w:val="Tabella normale"/>
    <w:next w:val="Tabellanormale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ellanormale"/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essunelenco">
    <w:name w:val="Nessun elenco"/>
    <w:next w:val="Nessunelenco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Numeroelenco">
    <w:name w:val="Numero elenco"/>
    <w:basedOn w:val="Normale"/>
    <w:next w:val="Numeroelenco"/>
    <w:autoRedefine w:val="0"/>
    <w:hidden w:val="0"/>
    <w:qFormat w:val="0"/>
    <w:pPr>
      <w:numPr>
        <w:ilvl w:val="0"/>
        <w:numId w:val="1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0"/>
      <w:szCs w:val="20"/>
      <w:effect w:val="none"/>
      <w:vertAlign w:val="baseline"/>
      <w:cs w:val="0"/>
      <w:em w:val="none"/>
      <w:lang w:bidi="ar-SA" w:eastAsia="it-IT" w:val="it-IT"/>
    </w:rPr>
  </w:style>
  <w:style w:type="paragraph" w:styleId="Numeroelenco2">
    <w:name w:val="Numero elenco 2"/>
    <w:basedOn w:val="Normale"/>
    <w:next w:val="Numeroelenco2"/>
    <w:autoRedefine w:val="0"/>
    <w:hidden w:val="0"/>
    <w:qFormat w:val="0"/>
    <w:pPr>
      <w:numPr>
        <w:ilvl w:val="0"/>
        <w:numId w:val="2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0"/>
      <w:szCs w:val="20"/>
      <w:effect w:val="none"/>
      <w:vertAlign w:val="baseline"/>
      <w:cs w:val="0"/>
      <w:em w:val="none"/>
      <w:lang w:bidi="ar-SA" w:eastAsia="it-IT" w:val="it-IT"/>
    </w:rPr>
  </w:style>
  <w:style w:type="paragraph" w:styleId="Numeroelenco3">
    <w:name w:val="Numero elenco 3"/>
    <w:basedOn w:val="Normale"/>
    <w:next w:val="Numeroelenco3"/>
    <w:autoRedefine w:val="0"/>
    <w:hidden w:val="0"/>
    <w:qFormat w:val="0"/>
    <w:pPr>
      <w:numPr>
        <w:ilvl w:val="0"/>
        <w:numId w:val="3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0"/>
      <w:szCs w:val="20"/>
      <w:effect w:val="none"/>
      <w:vertAlign w:val="baseline"/>
      <w:cs w:val="0"/>
      <w:em w:val="none"/>
      <w:lang w:bidi="ar-SA" w:eastAsia="it-IT" w:val="it-IT"/>
    </w:rPr>
  </w:style>
  <w:style w:type="paragraph" w:styleId="Numeroelenco4">
    <w:name w:val="Numero elenco 4"/>
    <w:basedOn w:val="Normale"/>
    <w:next w:val="Numeroelenco4"/>
    <w:autoRedefine w:val="0"/>
    <w:hidden w:val="0"/>
    <w:qFormat w:val="0"/>
    <w:pPr>
      <w:numPr>
        <w:ilvl w:val="0"/>
        <w:numId w:val="4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0"/>
      <w:szCs w:val="20"/>
      <w:effect w:val="none"/>
      <w:vertAlign w:val="baseline"/>
      <w:cs w:val="0"/>
      <w:em w:val="none"/>
      <w:lang w:bidi="ar-SA" w:eastAsia="it-IT" w:val="it-IT"/>
    </w:rPr>
  </w:style>
  <w:style w:type="paragraph" w:styleId="Numeroelenco5">
    <w:name w:val="Numero elenco 5"/>
    <w:basedOn w:val="Normale"/>
    <w:next w:val="Numeroelenco5"/>
    <w:autoRedefine w:val="0"/>
    <w:hidden w:val="0"/>
    <w:qFormat w:val="0"/>
    <w:pPr>
      <w:numPr>
        <w:ilvl w:val="0"/>
        <w:numId w:val="5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0"/>
      <w:szCs w:val="20"/>
      <w:effect w:val="none"/>
      <w:vertAlign w:val="baseline"/>
      <w:cs w:val="0"/>
      <w:em w:val="none"/>
      <w:lang w:bidi="ar-SA" w:eastAsia="it-IT" w:val="it-IT"/>
    </w:rPr>
  </w:style>
  <w:style w:type="paragraph" w:styleId="Puntoelenco">
    <w:name w:val="Punto elenco"/>
    <w:basedOn w:val="Normale"/>
    <w:next w:val="Puntoelenco"/>
    <w:autoRedefine w:val="0"/>
    <w:hidden w:val="0"/>
    <w:qFormat w:val="0"/>
    <w:pPr>
      <w:numPr>
        <w:ilvl w:val="0"/>
        <w:numId w:val="6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0"/>
      <w:szCs w:val="20"/>
      <w:effect w:val="none"/>
      <w:vertAlign w:val="baseline"/>
      <w:cs w:val="0"/>
      <w:em w:val="none"/>
      <w:lang w:bidi="ar-SA" w:eastAsia="it-IT" w:val="it-IT"/>
    </w:rPr>
  </w:style>
  <w:style w:type="paragraph" w:styleId="Puntoelenco2">
    <w:name w:val="Punto elenco 2"/>
    <w:basedOn w:val="Normale"/>
    <w:next w:val="Puntoelenco2"/>
    <w:autoRedefine w:val="0"/>
    <w:hidden w:val="0"/>
    <w:qFormat w:val="0"/>
    <w:pPr>
      <w:numPr>
        <w:ilvl w:val="0"/>
        <w:numId w:val="7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0"/>
      <w:szCs w:val="20"/>
      <w:effect w:val="none"/>
      <w:vertAlign w:val="baseline"/>
      <w:cs w:val="0"/>
      <w:em w:val="none"/>
      <w:lang w:bidi="ar-SA" w:eastAsia="it-IT" w:val="it-IT"/>
    </w:rPr>
  </w:style>
  <w:style w:type="paragraph" w:styleId="Puntoelenco3">
    <w:name w:val="Punto elenco 3"/>
    <w:basedOn w:val="Normale"/>
    <w:next w:val="Puntoelenco3"/>
    <w:autoRedefine w:val="0"/>
    <w:hidden w:val="0"/>
    <w:qFormat w:val="0"/>
    <w:pPr>
      <w:numPr>
        <w:ilvl w:val="0"/>
        <w:numId w:val="8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0"/>
      <w:szCs w:val="20"/>
      <w:effect w:val="none"/>
      <w:vertAlign w:val="baseline"/>
      <w:cs w:val="0"/>
      <w:em w:val="none"/>
      <w:lang w:bidi="ar-SA" w:eastAsia="it-IT" w:val="it-IT"/>
    </w:rPr>
  </w:style>
  <w:style w:type="paragraph" w:styleId="Puntoelenco4">
    <w:name w:val="Punto elenco 4"/>
    <w:basedOn w:val="Normale"/>
    <w:next w:val="Puntoelenco4"/>
    <w:autoRedefine w:val="0"/>
    <w:hidden w:val="0"/>
    <w:qFormat w:val="0"/>
    <w:pPr>
      <w:numPr>
        <w:ilvl w:val="0"/>
        <w:numId w:val="9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0"/>
      <w:szCs w:val="20"/>
      <w:effect w:val="none"/>
      <w:vertAlign w:val="baseline"/>
      <w:cs w:val="0"/>
      <w:em w:val="none"/>
      <w:lang w:bidi="ar-SA" w:eastAsia="it-IT" w:val="it-IT"/>
    </w:rPr>
  </w:style>
  <w:style w:type="paragraph" w:styleId="Puntoelenco5">
    <w:name w:val="Punto elenco 5"/>
    <w:basedOn w:val="Normale"/>
    <w:next w:val="Puntoelenco5"/>
    <w:autoRedefine w:val="0"/>
    <w:hidden w:val="0"/>
    <w:qFormat w:val="0"/>
    <w:pPr>
      <w:numPr>
        <w:ilvl w:val="0"/>
        <w:numId w:val="10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0"/>
      <w:szCs w:val="20"/>
      <w:effect w:val="none"/>
      <w:vertAlign w:val="baseline"/>
      <w:cs w:val="0"/>
      <w:em w:val="none"/>
      <w:lang w:bidi="ar-SA" w:eastAsia="it-IT" w:val="it-IT"/>
    </w:rPr>
  </w:style>
  <w:style w:type="paragraph" w:styleId="Corpotesto">
    <w:name w:val="Corpo testo"/>
    <w:basedOn w:val="Normale"/>
    <w:next w:val="Corpotesto"/>
    <w:autoRedefine w:val="0"/>
    <w:hidden w:val="0"/>
    <w:qFormat w:val="0"/>
    <w:pPr>
      <w:tabs>
        <w:tab w:val="left" w:leader="none" w:pos="426"/>
      </w:tabs>
      <w:suppressAutoHyphens w:val="1"/>
      <w:spacing w:line="288" w:lineRule="auto"/>
      <w:ind w:leftChars="-1" w:rightChars="0" w:firstLineChars="-1"/>
      <w:jc w:val="both"/>
      <w:textDirection w:val="btLr"/>
      <w:textAlignment w:val="top"/>
      <w:outlineLvl w:val="0"/>
    </w:pPr>
    <w:rPr>
      <w:w w:val="100"/>
      <w:position w:val="-1"/>
      <w:sz w:val="24"/>
      <w:szCs w:val="20"/>
      <w:effect w:val="none"/>
      <w:vertAlign w:val="baseline"/>
      <w:cs w:val="0"/>
      <w:em w:val="none"/>
      <w:lang w:bidi="ar-SA" w:eastAsia="it-IT" w:val="it-IT"/>
    </w:rPr>
  </w:style>
  <w:style w:type="paragraph" w:styleId="Testocommento">
    <w:name w:val="Testo commento"/>
    <w:basedOn w:val="Normale"/>
    <w:next w:val="Testocommento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0"/>
      <w:szCs w:val="20"/>
      <w:effect w:val="none"/>
      <w:vertAlign w:val="baseline"/>
      <w:cs w:val="0"/>
      <w:em w:val="none"/>
      <w:lang w:bidi="ar-SA" w:eastAsia="it-IT" w:val="it-IT"/>
    </w:rPr>
  </w:style>
  <w:style w:type="paragraph" w:styleId="Pièdipagina">
    <w:name w:val="Piè di pagina"/>
    <w:basedOn w:val="Normale"/>
    <w:next w:val="Pièdipagina"/>
    <w:autoRedefine w:val="0"/>
    <w:hidden w:val="0"/>
    <w:qFormat w:val="0"/>
    <w:pPr>
      <w:tabs>
        <w:tab w:val="center" w:leader="none" w:pos="4819"/>
        <w:tab w:val="right" w:leader="none" w:pos="9638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it-IT" w:val="it-IT"/>
    </w:rPr>
  </w:style>
  <w:style w:type="character" w:styleId="Numeropagina">
    <w:name w:val="Numero pagina"/>
    <w:basedOn w:val="Car.predefinitoparagrafo"/>
    <w:next w:val="Numeropagina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Corpodeltesto3">
    <w:name w:val="Corpo del testo 3"/>
    <w:basedOn w:val="Normale"/>
    <w:next w:val="Corpodeltesto3"/>
    <w:autoRedefine w:val="0"/>
    <w:hidden w:val="0"/>
    <w:qFormat w:val="0"/>
    <w:pPr>
      <w:suppressAutoHyphens w:val="1"/>
      <w:spacing w:after="120"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16"/>
      <w:szCs w:val="16"/>
      <w:effect w:val="none"/>
      <w:vertAlign w:val="baseline"/>
      <w:cs w:val="0"/>
      <w:em w:val="none"/>
      <w:lang w:bidi="ar-SA" w:eastAsia="it-IT" w:val="it-IT"/>
    </w:rPr>
  </w:style>
  <w:style w:type="paragraph" w:styleId="Normale(Web)">
    <w:name w:val="Normale (Web)"/>
    <w:basedOn w:val="Normale"/>
    <w:next w:val="Normale(Web)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bCs w:val="1"/>
      <w:w w:val="100"/>
      <w:position w:val="-1"/>
      <w:sz w:val="24"/>
      <w:szCs w:val="24"/>
      <w:effect w:val="none"/>
      <w:vertAlign w:val="baseline"/>
      <w:cs w:val="0"/>
      <w:em w:val="none"/>
      <w:lang w:bidi="ar-SA" w:eastAsia="it-IT" w:val="it-IT"/>
    </w:rPr>
  </w:style>
  <w:style w:type="character" w:styleId="Rimandonotaapièdipagina">
    <w:name w:val="Rimando nota a piè di pagina"/>
    <w:next w:val="Rimandonotaapièdipagina"/>
    <w:autoRedefine w:val="0"/>
    <w:hidden w:val="0"/>
    <w:qFormat w:val="0"/>
    <w:rPr>
      <w:w w:val="100"/>
      <w:position w:val="-1"/>
      <w:effect w:val="none"/>
      <w:vertAlign w:val="superscript"/>
      <w:cs w:val="0"/>
      <w:em w:val="none"/>
      <w:lang/>
    </w:rPr>
  </w:style>
  <w:style w:type="paragraph" w:styleId="Testonotaapièdipagina">
    <w:name w:val="Testo nota a piè di pagina"/>
    <w:basedOn w:val="Normale"/>
    <w:next w:val="Testonotaapièdipagina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bCs w:val="1"/>
      <w:w w:val="100"/>
      <w:position w:val="-1"/>
      <w:sz w:val="24"/>
      <w:szCs w:val="20"/>
      <w:effect w:val="none"/>
      <w:vertAlign w:val="baseline"/>
      <w:cs w:val="0"/>
      <w:em w:val="none"/>
      <w:lang w:bidi="ar-SA" w:eastAsia="it-IT" w:val="it-IT"/>
    </w:rPr>
  </w:style>
  <w:style w:type="paragraph" w:styleId="Intestazione">
    <w:name w:val="Intestazione"/>
    <w:basedOn w:val="Normale"/>
    <w:next w:val="Intestazione"/>
    <w:autoRedefine w:val="0"/>
    <w:hidden w:val="0"/>
    <w:qFormat w:val="0"/>
    <w:pPr>
      <w:tabs>
        <w:tab w:val="center" w:leader="none" w:pos="4819"/>
        <w:tab w:val="right" w:leader="none" w:pos="9638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it-IT" w:val="it-IT"/>
    </w:rPr>
  </w:style>
  <w:style w:type="paragraph" w:styleId="Testofumetto">
    <w:name w:val="Testo fumetto"/>
    <w:basedOn w:val="Normale"/>
    <w:next w:val="Testofumetto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it-IT" w:val="it-IT"/>
    </w:rPr>
  </w:style>
  <w:style w:type="character" w:styleId="CorpotestoCarattere">
    <w:name w:val="Corpo testo Carattere"/>
    <w:next w:val="CorpotestoCarattere"/>
    <w:autoRedefine w:val="0"/>
    <w:hidden w:val="0"/>
    <w:qFormat w:val="0"/>
    <w:rPr>
      <w:w w:val="100"/>
      <w:position w:val="-1"/>
      <w:sz w:val="24"/>
      <w:effect w:val="none"/>
      <w:vertAlign w:val="baseline"/>
      <w:cs w:val="0"/>
      <w:em w:val="none"/>
      <w:lang w:bidi="ar-SA" w:eastAsia="it-IT" w:val="it-IT"/>
    </w:rPr>
  </w:style>
  <w:style w:type="paragraph" w:styleId="Corpodeltesto20">
    <w:name w:val="Corpo del testo 2"/>
    <w:basedOn w:val="Normale"/>
    <w:next w:val="Corpodeltesto20"/>
    <w:autoRedefine w:val="0"/>
    <w:hidden w:val="0"/>
    <w:qFormat w:val="0"/>
    <w:pPr>
      <w:suppressAutoHyphens w:val="1"/>
      <w:spacing w:after="120" w:line="480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it-IT" w:val="it-IT"/>
    </w:rPr>
  </w:style>
  <w:style w:type="paragraph" w:styleId="Rientrocorpodeltesto2">
    <w:name w:val="Rientro corpo del testo 2"/>
    <w:basedOn w:val="Normale"/>
    <w:next w:val="Rientrocorpodeltesto2"/>
    <w:autoRedefine w:val="0"/>
    <w:hidden w:val="0"/>
    <w:qFormat w:val="0"/>
    <w:pPr>
      <w:suppressAutoHyphens w:val="1"/>
      <w:spacing w:after="120" w:line="480" w:lineRule="auto"/>
      <w:ind w:left="283"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it-IT" w:val="it-IT"/>
    </w:rPr>
  </w:style>
  <w:style w:type="paragraph" w:styleId="1">
    <w:name w:val="1"/>
    <w:basedOn w:val="Normale"/>
    <w:next w:val="Corpotesto"/>
    <w:autoRedefine w:val="0"/>
    <w:hidden w:val="0"/>
    <w:qFormat w:val="0"/>
    <w:pPr>
      <w:tabs>
        <w:tab w:val="left" w:leader="none" w:pos="426"/>
      </w:tabs>
      <w:suppressAutoHyphens w:val="1"/>
      <w:spacing w:line="288" w:lineRule="auto"/>
      <w:ind w:leftChars="-1" w:rightChars="0" w:firstLineChars="-1"/>
      <w:jc w:val="both"/>
      <w:textDirection w:val="btLr"/>
      <w:textAlignment w:val="top"/>
      <w:outlineLvl w:val="0"/>
    </w:pPr>
    <w:rPr>
      <w:w w:val="100"/>
      <w:position w:val="-1"/>
      <w:sz w:val="24"/>
      <w:szCs w:val="20"/>
      <w:effect w:val="none"/>
      <w:vertAlign w:val="baseline"/>
      <w:cs w:val="0"/>
      <w:em w:val="none"/>
      <w:lang w:bidi="ar-SA" w:eastAsia="it-IT" w:val="it-IT"/>
    </w:rPr>
  </w:style>
  <w:style w:type="character" w:styleId="CorpodeltestoCarattere">
    <w:name w:val="Corpo del testo Carattere"/>
    <w:next w:val="CorpodeltestoCarattere"/>
    <w:autoRedefine w:val="0"/>
    <w:hidden w:val="0"/>
    <w:qFormat w:val="0"/>
    <w:rPr>
      <w:w w:val="100"/>
      <w:position w:val="-1"/>
      <w:sz w:val="24"/>
      <w:effect w:val="none"/>
      <w:vertAlign w:val="baseline"/>
      <w:cs w:val="0"/>
      <w:em w:val="none"/>
      <w:lang/>
    </w:rPr>
  </w:style>
  <w:style w:type="paragraph" w:styleId="Corpodeltesto1">
    <w:name w:val="Corpo del testo1"/>
    <w:basedOn w:val="Normale"/>
    <w:next w:val="Corpodeltesto1"/>
    <w:autoRedefine w:val="0"/>
    <w:hidden w:val="0"/>
    <w:qFormat w:val="0"/>
    <w:pPr>
      <w:tabs>
        <w:tab w:val="left" w:leader="none" w:pos="426"/>
      </w:tabs>
      <w:suppressAutoHyphens w:val="1"/>
      <w:spacing w:line="288" w:lineRule="auto"/>
      <w:ind w:leftChars="-1" w:rightChars="0" w:firstLineChars="-1"/>
      <w:jc w:val="both"/>
      <w:textDirection w:val="btLr"/>
      <w:textAlignment w:val="top"/>
      <w:outlineLvl w:val="0"/>
    </w:pPr>
    <w:rPr>
      <w:w w:val="100"/>
      <w:position w:val="-1"/>
      <w:sz w:val="24"/>
      <w:szCs w:val="20"/>
      <w:effect w:val="none"/>
      <w:vertAlign w:val="baseline"/>
      <w:cs w:val="0"/>
      <w:em w:val="none"/>
      <w:lang w:bidi="ar-SA" w:eastAsia="it-IT" w:val="it-IT"/>
    </w:rPr>
  </w:style>
  <w:style w:type="table" w:styleId="Grigliatabella">
    <w:name w:val="Griglia tabella"/>
    <w:basedOn w:val="Tabellanormale"/>
    <w:next w:val="Grigliatabella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Grigliatabella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Titolo5Carattere">
    <w:name w:val="Titolo 5 Carattere"/>
    <w:next w:val="Titolo5Carattere"/>
    <w:autoRedefine w:val="0"/>
    <w:hidden w:val="0"/>
    <w:qFormat w:val="0"/>
    <w:rPr>
      <w:b w:val="1"/>
      <w:bCs w:val="1"/>
      <w:i w:val="1"/>
      <w:iCs w:val="1"/>
      <w:w w:val="100"/>
      <w:position w:val="-1"/>
      <w:sz w:val="26"/>
      <w:szCs w:val="26"/>
      <w:effect w:val="none"/>
      <w:vertAlign w:val="baseline"/>
      <w:cs w:val="0"/>
      <w:em w:val="none"/>
      <w:lang/>
    </w:rPr>
  </w:style>
  <w:style w:type="paragraph" w:styleId="Corpodeltesto2">
    <w:name w:val="Corpo del testo2"/>
    <w:basedOn w:val="Normale"/>
    <w:next w:val="Corpodeltesto2"/>
    <w:autoRedefine w:val="0"/>
    <w:hidden w:val="0"/>
    <w:qFormat w:val="0"/>
    <w:pPr>
      <w:tabs>
        <w:tab w:val="left" w:leader="none" w:pos="426"/>
      </w:tabs>
      <w:suppressAutoHyphens w:val="1"/>
      <w:spacing w:line="288" w:lineRule="auto"/>
      <w:ind w:leftChars="-1" w:rightChars="0" w:firstLineChars="-1"/>
      <w:jc w:val="both"/>
      <w:textDirection w:val="btLr"/>
      <w:textAlignment w:val="top"/>
      <w:outlineLvl w:val="0"/>
    </w:pPr>
    <w:rPr>
      <w:w w:val="100"/>
      <w:position w:val="-1"/>
      <w:sz w:val="24"/>
      <w:szCs w:val="20"/>
      <w:effect w:val="none"/>
      <w:vertAlign w:val="baseline"/>
      <w:cs w:val="0"/>
      <w:em w:val="none"/>
      <w:lang w:bidi="ar-SA" w:eastAsia="it-IT" w:val="it-IT"/>
    </w:rPr>
  </w:style>
  <w:style w:type="character" w:styleId="Rimandocommento">
    <w:name w:val="Rimando commento"/>
    <w:next w:val="Rimandocommento"/>
    <w:autoRedefine w:val="0"/>
    <w:hidden w:val="0"/>
    <w:qFormat w:val="0"/>
    <w:rPr>
      <w:w w:val="100"/>
      <w:position w:val="-1"/>
      <w:sz w:val="16"/>
      <w:szCs w:val="16"/>
      <w:effect w:val="none"/>
      <w:vertAlign w:val="baseline"/>
      <w:cs w:val="0"/>
      <w:em w:val="none"/>
      <w:lang/>
    </w:rPr>
  </w:style>
  <w:style w:type="paragraph" w:styleId="Soggettocommento">
    <w:name w:val="Soggetto commento"/>
    <w:basedOn w:val="Testocommento"/>
    <w:next w:val="Testocommento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b w:val="1"/>
      <w:bCs w:val="1"/>
      <w:w w:val="100"/>
      <w:position w:val="-1"/>
      <w:sz w:val="20"/>
      <w:szCs w:val="20"/>
      <w:effect w:val="none"/>
      <w:vertAlign w:val="baseline"/>
      <w:cs w:val="0"/>
      <w:em w:val="none"/>
      <w:lang w:bidi="ar-SA" w:eastAsia="it-IT" w:val="it-IT"/>
    </w:rPr>
  </w:style>
  <w:style w:type="character" w:styleId="TestocommentoCarattere">
    <w:name w:val="Testo commento Carattere"/>
    <w:next w:val="TestocommentoCaratter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 w:eastAsia="it-IT" w:val="it-IT"/>
    </w:rPr>
  </w:style>
  <w:style w:type="character" w:styleId="SoggettocommentoCarattere">
    <w:name w:val="Soggetto commento Carattere"/>
    <w:next w:val="SoggettocommentoCarattere"/>
    <w:autoRedefine w:val="0"/>
    <w:hidden w:val="0"/>
    <w:qFormat w:val="0"/>
    <w:rPr>
      <w:b w:val="1"/>
      <w:bCs w:val="1"/>
      <w:w w:val="100"/>
      <w:position w:val="-1"/>
      <w:effect w:val="none"/>
      <w:vertAlign w:val="baseline"/>
      <w:cs w:val="0"/>
      <w:em w:val="none"/>
      <w:lang w:eastAsia="it-IT" w:val="it-IT"/>
    </w:rPr>
  </w:style>
  <w:style w:type="paragraph" w:styleId="Corpodeltesto">
    <w:name w:val="Corpo del testo"/>
    <w:basedOn w:val="Normale"/>
    <w:next w:val="Corpodeltesto"/>
    <w:autoRedefine w:val="0"/>
    <w:hidden w:val="0"/>
    <w:qFormat w:val="0"/>
    <w:pPr>
      <w:tabs>
        <w:tab w:val="left" w:leader="none" w:pos="426"/>
      </w:tabs>
      <w:suppressAutoHyphens w:val="1"/>
      <w:spacing w:line="288" w:lineRule="auto"/>
      <w:ind w:leftChars="-1" w:rightChars="0" w:firstLineChars="-1"/>
      <w:jc w:val="both"/>
      <w:textDirection w:val="btLr"/>
      <w:textAlignment w:val="top"/>
      <w:outlineLvl w:val="0"/>
    </w:pPr>
    <w:rPr>
      <w:w w:val="100"/>
      <w:position w:val="-1"/>
      <w:sz w:val="24"/>
      <w:szCs w:val="20"/>
      <w:effect w:val="none"/>
      <w:vertAlign w:val="baseline"/>
      <w:cs w:val="0"/>
      <w:em w:val="none"/>
      <w:lang w:bidi="ar-SA" w:eastAsia="it-IT" w:val="it-IT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oleObject" Target="embeddings/oleObject8.bin"/><Relationship Id="rId42" Type="http://schemas.openxmlformats.org/officeDocument/2006/relationships/oleObject" Target="embeddings/oleObject9.bin"/><Relationship Id="rId41" Type="http://schemas.openxmlformats.org/officeDocument/2006/relationships/image" Target="media/image9.wmf"/><Relationship Id="rId44" Type="http://schemas.openxmlformats.org/officeDocument/2006/relationships/settings" Target="settings.xml"/><Relationship Id="rId43" Type="http://schemas.openxmlformats.org/officeDocument/2006/relationships/theme" Target="theme/theme1.xml"/><Relationship Id="rId46" Type="http://schemas.openxmlformats.org/officeDocument/2006/relationships/numbering" Target="numbering.xml"/><Relationship Id="rId45" Type="http://schemas.openxmlformats.org/officeDocument/2006/relationships/fontTable" Target="fontTable.xml"/><Relationship Id="rId1" Type="http://schemas.openxmlformats.org/officeDocument/2006/relationships/image" Target="media/image10.wmf"/><Relationship Id="rId2" Type="http://schemas.openxmlformats.org/officeDocument/2006/relationships/oleObject" Target="embeddings/oleObject10.bin"/><Relationship Id="rId3" Type="http://schemas.openxmlformats.org/officeDocument/2006/relationships/image" Target="media/image13.wmf"/><Relationship Id="rId4" Type="http://schemas.openxmlformats.org/officeDocument/2006/relationships/oleObject" Target="embeddings/oleObject13.bin"/><Relationship Id="rId48" Type="http://schemas.openxmlformats.org/officeDocument/2006/relationships/customXml" Target="../customXML/item1.xml"/><Relationship Id="rId9" Type="http://schemas.openxmlformats.org/officeDocument/2006/relationships/image" Target="media/image14.wmf"/><Relationship Id="rId47" Type="http://schemas.openxmlformats.org/officeDocument/2006/relationships/styles" Target="styles.xml"/><Relationship Id="rId49" Type="http://schemas.openxmlformats.org/officeDocument/2006/relationships/image" Target="media/image23.png"/><Relationship Id="rId5" Type="http://schemas.openxmlformats.org/officeDocument/2006/relationships/image" Target="media/image11.wmf"/><Relationship Id="rId6" Type="http://schemas.openxmlformats.org/officeDocument/2006/relationships/oleObject" Target="embeddings/oleObject11.bin"/><Relationship Id="rId7" Type="http://schemas.openxmlformats.org/officeDocument/2006/relationships/image" Target="media/image12.wmf"/><Relationship Id="rId8" Type="http://schemas.openxmlformats.org/officeDocument/2006/relationships/oleObject" Target="embeddings/oleObject12.bin"/><Relationship Id="rId31" Type="http://schemas.openxmlformats.org/officeDocument/2006/relationships/image" Target="media/image4.wmf"/><Relationship Id="rId30" Type="http://schemas.openxmlformats.org/officeDocument/2006/relationships/oleObject" Target="embeddings/oleObject3.bin"/><Relationship Id="rId33" Type="http://schemas.openxmlformats.org/officeDocument/2006/relationships/image" Target="media/image5.wmf"/><Relationship Id="rId32" Type="http://schemas.openxmlformats.org/officeDocument/2006/relationships/oleObject" Target="embeddings/oleObject4.bin"/><Relationship Id="rId35" Type="http://schemas.openxmlformats.org/officeDocument/2006/relationships/image" Target="media/image6.wmf"/><Relationship Id="rId34" Type="http://schemas.openxmlformats.org/officeDocument/2006/relationships/oleObject" Target="embeddings/oleObject5.bin"/><Relationship Id="rId37" Type="http://schemas.openxmlformats.org/officeDocument/2006/relationships/image" Target="media/image7.wmf"/><Relationship Id="rId36" Type="http://schemas.openxmlformats.org/officeDocument/2006/relationships/oleObject" Target="embeddings/oleObject6.bin"/><Relationship Id="rId39" Type="http://schemas.openxmlformats.org/officeDocument/2006/relationships/image" Target="media/image8.wmf"/><Relationship Id="rId38" Type="http://schemas.openxmlformats.org/officeDocument/2006/relationships/oleObject" Target="embeddings/oleObject7.bin"/><Relationship Id="rId20" Type="http://schemas.openxmlformats.org/officeDocument/2006/relationships/oleObject" Target="embeddings/oleObject19.bin"/><Relationship Id="rId22" Type="http://schemas.openxmlformats.org/officeDocument/2006/relationships/oleObject" Target="embeddings/oleObject20.bin"/><Relationship Id="rId21" Type="http://schemas.openxmlformats.org/officeDocument/2006/relationships/image" Target="media/image20.wmf"/><Relationship Id="rId24" Type="http://schemas.openxmlformats.org/officeDocument/2006/relationships/oleObject" Target="embeddings/oleObject21.bin"/><Relationship Id="rId23" Type="http://schemas.openxmlformats.org/officeDocument/2006/relationships/image" Target="media/image21.wmf"/><Relationship Id="rId60" Type="http://schemas.openxmlformats.org/officeDocument/2006/relationships/footer" Target="footer2.xml"/><Relationship Id="rId26" Type="http://schemas.openxmlformats.org/officeDocument/2006/relationships/oleObject" Target="embeddings/oleObject1.bin"/><Relationship Id="rId25" Type="http://schemas.openxmlformats.org/officeDocument/2006/relationships/image" Target="media/image1.wmf"/><Relationship Id="rId28" Type="http://schemas.openxmlformats.org/officeDocument/2006/relationships/oleObject" Target="embeddings/oleObject2.bin"/><Relationship Id="rId27" Type="http://schemas.openxmlformats.org/officeDocument/2006/relationships/image" Target="media/image2.wmf"/><Relationship Id="rId29" Type="http://schemas.openxmlformats.org/officeDocument/2006/relationships/image" Target="media/image3.wmf"/><Relationship Id="rId51" Type="http://schemas.openxmlformats.org/officeDocument/2006/relationships/image" Target="media/image29.png"/><Relationship Id="rId50" Type="http://schemas.openxmlformats.org/officeDocument/2006/relationships/image" Target="media/image36.png"/><Relationship Id="rId53" Type="http://schemas.openxmlformats.org/officeDocument/2006/relationships/image" Target="media/image24.png"/><Relationship Id="rId52" Type="http://schemas.openxmlformats.org/officeDocument/2006/relationships/image" Target="media/image27.png"/><Relationship Id="rId55" Type="http://schemas.openxmlformats.org/officeDocument/2006/relationships/image" Target="media/image25.png"/><Relationship Id="rId11" Type="http://schemas.openxmlformats.org/officeDocument/2006/relationships/image" Target="media/image15.wmf"/><Relationship Id="rId54" Type="http://schemas.openxmlformats.org/officeDocument/2006/relationships/image" Target="media/image26.png"/><Relationship Id="rId10" Type="http://schemas.openxmlformats.org/officeDocument/2006/relationships/oleObject" Target="embeddings/oleObject14.bin"/><Relationship Id="rId57" Type="http://schemas.openxmlformats.org/officeDocument/2006/relationships/image" Target="media/image22.png"/><Relationship Id="rId13" Type="http://schemas.openxmlformats.org/officeDocument/2006/relationships/image" Target="media/image16.wmf"/><Relationship Id="rId56" Type="http://schemas.openxmlformats.org/officeDocument/2006/relationships/image" Target="media/image30.png"/><Relationship Id="rId12" Type="http://schemas.openxmlformats.org/officeDocument/2006/relationships/oleObject" Target="embeddings/oleObject15.bin"/><Relationship Id="rId15" Type="http://schemas.openxmlformats.org/officeDocument/2006/relationships/image" Target="media/image17.wmf"/><Relationship Id="rId59" Type="http://schemas.openxmlformats.org/officeDocument/2006/relationships/footer" Target="footer1.xml"/><Relationship Id="rId14" Type="http://schemas.openxmlformats.org/officeDocument/2006/relationships/oleObject" Target="embeddings/oleObject16.bin"/><Relationship Id="rId58" Type="http://schemas.openxmlformats.org/officeDocument/2006/relationships/image" Target="media/image28.png"/><Relationship Id="rId17" Type="http://schemas.openxmlformats.org/officeDocument/2006/relationships/image" Target="media/image18.wmf"/><Relationship Id="rId16" Type="http://schemas.openxmlformats.org/officeDocument/2006/relationships/oleObject" Target="embeddings/oleObject17.bin"/><Relationship Id="rId19" Type="http://schemas.openxmlformats.org/officeDocument/2006/relationships/image" Target="media/image19.wmf"/><Relationship Id="rId18" Type="http://schemas.openxmlformats.org/officeDocument/2006/relationships/oleObject" Target="embeddings/oleObject18.bin"/></Relationships>
</file>

<file path=word/_rels/fontTable.xml.rels><?xml version="1.0" encoding="UTF-8" standalone="yes"?><Relationships xmlns="http://schemas.openxmlformats.org/package/2006/relationships"><Relationship Id="rId44" Type="http://schemas.openxmlformats.org/officeDocument/2006/relationships/font" Target="fonts/BookAntiqua-bold.ttf"/><Relationship Id="rId43" Type="http://schemas.openxmlformats.org/officeDocument/2006/relationships/font" Target="fonts/BookAntiqua-regular.ttf"/><Relationship Id="rId46" Type="http://schemas.openxmlformats.org/officeDocument/2006/relationships/font" Target="fonts/BookAntiqua-boldItalic.ttf"/><Relationship Id="rId45" Type="http://schemas.openxmlformats.org/officeDocument/2006/relationships/font" Target="fonts/BookAntiqua-italic.ttf"/><Relationship Id="rId48" Type="http://schemas.openxmlformats.org/officeDocument/2006/relationships/font" Target="fonts/NotoSansSymbols-bold.ttf"/><Relationship Id="rId47" Type="http://schemas.openxmlformats.org/officeDocument/2006/relationships/font" Target="fonts/NotoSansSymbols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43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m3vwaeGAVFlCUnPEvmJLQz/IHQ==">CgMxLjAaJQoBMBIgCh4IB0IaCg9UaW1lcyBOZXcgUm9tYW4SB0d1bmdzdWgaJQoBMRIgCh4IB0IaCg9UaW1lcyBOZXcgUm9tYW4SB0d1bmdzdWgaJQoBMhIgCh4IB0IaCg9UaW1lcyBOZXcgUm9tYW4SB0d1bmdzdWg4AGonChRzdWdnZXN0Lmt0bmRzMHMwOTdlehIPSXZhbiBDYXBwZWxsYXJpciExN01TX2liNl9wOGZBUTY2WExzbUJNRUZ0dFMxLUFTdGs=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2022-07-03T15:15:00Z</dcterms:created>
  <dc:creator>Cesare Svelto</dc:creator>
</cp:coreProperties>
</file>