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CIRCUITI E MISURE ELETTRONICHE</w:t>
        <w:tab/>
        <w:t xml:space="preserve">Lunedì 1 luglio 2024</w:t>
      </w:r>
    </w:p>
    <w:p w:rsidR="00000000" w:rsidDel="00000000" w:rsidP="00000000" w:rsidRDefault="00000000" w:rsidRPr="00000000" w14:paraId="00000003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Prof. Cesare Svelto</w:t>
        <w:tab/>
        <w:tab/>
        <w:t xml:space="preserve">AA 2023/2024</w:t>
      </w:r>
    </w:p>
    <w:p w:rsidR="00000000" w:rsidDel="00000000" w:rsidP="00000000" w:rsidRDefault="00000000" w:rsidRPr="00000000" w14:paraId="00000004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Tempo disponibile 1 hr 50 min</w:t>
        <w:tab/>
        <w:tab/>
        <w:t xml:space="preserve">Aula T.2.1 ore 15.00</w:t>
      </w:r>
    </w:p>
    <w:p w:rsidR="00000000" w:rsidDel="00000000" w:rsidP="00000000" w:rsidRDefault="00000000" w:rsidRPr="00000000" w14:paraId="00000005">
      <w:pPr>
        <w:tabs>
          <w:tab w:val="left" w:leader="none" w:pos="540"/>
          <w:tab w:val="left" w:leader="none" w:pos="900"/>
          <w:tab w:val="right" w:leader="none" w:pos="11042"/>
        </w:tabs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u w:val="single"/>
          <w:rtl w:val="0"/>
        </w:rPr>
        <w:t xml:space="preserve">COGNOME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stampatello</w:t>
      </w:r>
      <w:r w:rsidDel="00000000" w:rsidR="00000000" w:rsidRPr="00000000">
        <w:rPr>
          <w:i w:val="1"/>
          <w:sz w:val="24"/>
          <w:szCs w:val="24"/>
          <w:rtl w:val="0"/>
        </w:rPr>
        <w:t xml:space="preserve">)</w:t>
      </w:r>
      <w:r w:rsidDel="00000000" w:rsidR="00000000" w:rsidRPr="00000000">
        <w:rPr>
          <w:b w:val="1"/>
          <w:sz w:val="24"/>
          <w:szCs w:val="24"/>
          <w:rtl w:val="0"/>
        </w:rPr>
        <w:t xml:space="preserve">:   __________________________________   Nome:  _________________________</w:t>
      </w:r>
    </w:p>
    <w:p w:rsidR="00000000" w:rsidDel="00000000" w:rsidP="00000000" w:rsidRDefault="00000000" w:rsidRPr="00000000" w14:paraId="00000006">
      <w:pPr>
        <w:tabs>
          <w:tab w:val="left" w:leader="none" w:pos="540"/>
          <w:tab w:val="left" w:leader="none" w:pos="900"/>
          <w:tab w:val="right" w:leader="none" w:pos="11042"/>
        </w:tabs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Laurea-anno:   FIS-2°      C.P. e firma  </w:t>
      </w:r>
      <w:r w:rsidDel="00000000" w:rsidR="00000000" w:rsidRPr="00000000">
        <w:rPr>
          <w:b w:val="1"/>
          <w:sz w:val="28"/>
          <w:szCs w:val="28"/>
          <w:rtl w:val="0"/>
        </w:rPr>
        <w:t xml:space="preserve">__ __ __ __ __ __ __ __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     _______________________________</w:t>
      </w:r>
    </w:p>
    <w:p w:rsidR="00000000" w:rsidDel="00000000" w:rsidP="00000000" w:rsidRDefault="00000000" w:rsidRPr="00000000" w14:paraId="00000007">
      <w:pPr>
        <w:tabs>
          <w:tab w:val="right" w:leader="none" w:pos="10490"/>
        </w:tabs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567"/>
          <w:tab w:val="right" w:leader="none" w:pos="10490"/>
        </w:tabs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Punteggi:    pre-compito=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7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Es.1=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7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Es.2=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Es.3=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Es.4=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7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          TOT=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567"/>
          <w:tab w:val="right" w:leader="none" w:pos="10490"/>
        </w:tabs>
        <w:jc w:val="both"/>
        <w:rPr>
          <w:rFonts w:ascii="Comic Sans MS" w:cs="Comic Sans MS" w:eastAsia="Comic Sans MS" w:hAnsi="Comic Sans MS"/>
          <w:highlight w:val="yellow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highlight w:val="yellow"/>
          <w:rtl w:val="0"/>
        </w:rPr>
        <w:t xml:space="preserve">N.B.</w:t>
      </w:r>
      <w:r w:rsidDel="00000000" w:rsidR="00000000" w:rsidRPr="00000000">
        <w:rPr>
          <w:rFonts w:ascii="Comic Sans MS" w:cs="Comic Sans MS" w:eastAsia="Comic Sans MS" w:hAnsi="Comic Sans MS"/>
          <w:highlight w:val="yellow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highlight w:val="yellow"/>
          <w:rtl w:val="0"/>
        </w:rPr>
        <w:t xml:space="preserve">Occorre saper svolgere tutti gli esercizi per poter consegnare il compito</w:t>
      </w:r>
      <w:r w:rsidDel="00000000" w:rsidR="00000000" w:rsidRPr="00000000">
        <w:rPr>
          <w:rFonts w:ascii="Comic Sans MS" w:cs="Comic Sans MS" w:eastAsia="Comic Sans MS" w:hAnsi="Comic Sans MS"/>
          <w:highlight w:val="yellow"/>
          <w:rtl w:val="0"/>
        </w:rPr>
        <w:t xml:space="preserve"> (con ese mancante o sostanzialmente non svolto non si deve consegnare). </w:t>
      </w:r>
      <w:r w:rsidDel="00000000" w:rsidR="00000000" w:rsidRPr="00000000">
        <w:rPr>
          <w:rFonts w:ascii="Comic Sans MS" w:cs="Comic Sans MS" w:eastAsia="Comic Sans MS" w:hAnsi="Comic Sans MS"/>
          <w:b w:val="1"/>
          <w:highlight w:val="yellow"/>
          <w:rtl w:val="0"/>
        </w:rPr>
        <w:t xml:space="preserve">Compiti consegnati e corretti che evidenzieranno un risultato gravemente insufficiente o comunque gravi lacune nella preparazione potranno comportare il salto dell’appello successivo</w:t>
      </w:r>
      <w:r w:rsidDel="00000000" w:rsidR="00000000" w:rsidRPr="00000000">
        <w:rPr>
          <w:rFonts w:ascii="Comic Sans MS" w:cs="Comic Sans MS" w:eastAsia="Comic Sans MS" w:hAnsi="Comic Sans MS"/>
          <w:highlight w:val="yellow"/>
          <w:rtl w:val="0"/>
        </w:rPr>
        <w:t xml:space="preserve">. Occorre motivare tutte le risposte date e indicare i passaggi risolutivi, </w:t>
      </w:r>
      <w:r w:rsidDel="00000000" w:rsidR="00000000" w:rsidRPr="00000000">
        <w:rPr>
          <w:rFonts w:ascii="Comic Sans MS" w:cs="Comic Sans MS" w:eastAsia="Comic Sans MS" w:hAnsi="Comic Sans MS"/>
          <w:b w:val="1"/>
          <w:highlight w:val="yellow"/>
          <w:u w:val="single"/>
          <w:rtl w:val="0"/>
        </w:rPr>
        <w:t xml:space="preserve">elencando ordinatamente TUTTI i sottopunti</w:t>
      </w:r>
      <w:r w:rsidDel="00000000" w:rsidR="00000000" w:rsidRPr="00000000">
        <w:rPr>
          <w:rFonts w:ascii="Comic Sans MS" w:cs="Comic Sans MS" w:eastAsia="Comic Sans MS" w:hAnsi="Comic Sans MS"/>
          <w:b w:val="1"/>
          <w:highlight w:val="yellow"/>
          <w:rtl w:val="0"/>
        </w:rPr>
        <w:t xml:space="preserve"> 1A), 1B), ... </w:t>
      </w:r>
      <w:r w:rsidDel="00000000" w:rsidR="00000000" w:rsidRPr="00000000">
        <w:rPr>
          <w:rFonts w:ascii="Comic Sans MS" w:cs="Comic Sans MS" w:eastAsia="Comic Sans MS" w:hAnsi="Comic Sans MS"/>
          <w:b w:val="1"/>
          <w:i w:val="1"/>
          <w:highlight w:val="yellow"/>
          <w:rtl w:val="0"/>
        </w:rPr>
        <w:t xml:space="preserve">etc</w:t>
      </w:r>
      <w:r w:rsidDel="00000000" w:rsidR="00000000" w:rsidRPr="00000000">
        <w:rPr>
          <w:rFonts w:ascii="Comic Sans MS" w:cs="Comic Sans MS" w:eastAsia="Comic Sans MS" w:hAnsi="Comic Sans MS"/>
          <w:b w:val="1"/>
          <w:highlight w:val="yellow"/>
          <w:rtl w:val="0"/>
        </w:rPr>
        <w:t xml:space="preserve">. e casomai indicando di fianco “0” se sottopunto non svolto</w:t>
      </w:r>
      <w:r w:rsidDel="00000000" w:rsidR="00000000" w:rsidRPr="00000000">
        <w:rPr>
          <w:rFonts w:ascii="Comic Sans MS" w:cs="Comic Sans MS" w:eastAsia="Comic Sans MS" w:hAnsi="Comic Sans MS"/>
          <w:highlight w:val="yellow"/>
          <w:rtl w:val="0"/>
        </w:rPr>
        <w:t xml:space="preserve">. Foto e PDF e fogli A4 “puliti”, DRITTI, senza ombre, e ben ritagliati.</w:t>
      </w:r>
    </w:p>
    <w:p w:rsidR="00000000" w:rsidDel="00000000" w:rsidP="00000000" w:rsidRDefault="00000000" w:rsidRPr="00000000" w14:paraId="0000000A">
      <w:pPr>
        <w:tabs>
          <w:tab w:val="left" w:leader="none" w:pos="567"/>
          <w:tab w:val="right" w:leader="none" w:pos="10490"/>
        </w:tabs>
        <w:jc w:val="center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L’ordine logico-formale e la buona leggibilità delle risposte fornite costituiranno elemento di valutazione.</w:t>
      </w:r>
    </w:p>
    <w:p w:rsidR="00000000" w:rsidDel="00000000" w:rsidP="00000000" w:rsidRDefault="00000000" w:rsidRPr="00000000" w14:paraId="0000000B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S O L U Z I O N I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540"/>
          <w:tab w:val="left" w:leader="none" w:pos="900"/>
          <w:tab w:val="center" w:leader="none" w:pos="5245"/>
          <w:tab w:val="center" w:leader="none" w:pos="5490"/>
          <w:tab w:val="right" w:leader="none" w:pos="11042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(25 min)</w:t>
        <w:tab/>
        <w:tab/>
        <w:t xml:space="preserve">Esercizio 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E">
      <w:pPr>
        <w:tabs>
          <w:tab w:val="left" w:leader="none" w:pos="426"/>
        </w:tabs>
        <w:ind w:left="426" w:hanging="42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</w:t>
        <w:tab/>
        <w:t xml:space="preserve">Il circuito indicato in figura è a regime per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&lt;0 s e l’interruttore si chiude al tempo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=0 s.</w:t>
      </w:r>
    </w:p>
    <w:p w:rsidR="00000000" w:rsidDel="00000000" w:rsidP="00000000" w:rsidRDefault="00000000" w:rsidRPr="00000000" w14:paraId="0000000F">
      <w:pPr>
        <w:tabs>
          <w:tab w:val="left" w:leader="none" w:pos="426"/>
        </w:tabs>
        <w:ind w:left="426" w:hanging="42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Parametri: 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=8 V, </w:t>
      </w:r>
      <w:r w:rsidDel="00000000" w:rsidR="00000000" w:rsidRPr="00000000">
        <w:rPr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=2 A, 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=6 H,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=2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=2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=4 </w:t>
      </w:r>
      <w:r w:rsidDel="00000000" w:rsidR="00000000" w:rsidRPr="00000000">
        <w:rPr>
          <w:sz w:val="24"/>
          <w:szCs w:val="24"/>
          <w:rtl w:val="0"/>
        </w:rPr>
        <w:t xml:space="preserve">Ω. 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sz w:val="24"/>
          <w:szCs w:val="24"/>
          <w:highlight w:val="yellow"/>
          <w:vertAlign w:val="subscript"/>
          <w:rtl w:val="0"/>
        </w:rPr>
        <w:t xml:space="preserve">L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t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è la tensione cercata.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1A)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Ricavare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valore iniziale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della tensione sul resistore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1B)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Ricavare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valore finale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della tensione sul resistore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1C)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Scrivere l'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espressione analitica e numerica del transitorio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disegnarne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grafico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 assi quantitativi.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1D)</w:t>
        <w:tab/>
        <w:t xml:space="preserve">Ricavare 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energie immagazzinate nell'induttore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s) 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 s). Si esprima il loro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rapporto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in unità lineari, in dB, e in Np.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571490" cy="1315720"/>
            <wp:effectExtent b="0" l="0" r="0" t="0"/>
            <wp:docPr id="206107086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1490" cy="1315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2273300</wp:posOffset>
                </wp:positionH>
                <wp:positionV relativeFrom="paragraph">
                  <wp:posOffset>591820</wp:posOffset>
                </wp:positionV>
                <wp:extent cx="526212" cy="380044"/>
                <wp:effectExtent b="0" l="0" r="0" t="0"/>
                <wp:wrapNone/>
                <wp:docPr id="206107085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087657" y="3594741"/>
                          <a:ext cx="516687" cy="3705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1"/>
                                <w:smallCaps w:val="0"/>
                                <w:strike w:val="0"/>
                                <w:color w:val="0070c0"/>
                                <w:sz w:val="40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70c0"/>
                                <w:sz w:val="40"/>
                                <w:vertAlign w:val="subscript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2273300</wp:posOffset>
                </wp:positionH>
                <wp:positionV relativeFrom="paragraph">
                  <wp:posOffset>591820</wp:posOffset>
                </wp:positionV>
                <wp:extent cx="526212" cy="380044"/>
                <wp:effectExtent b="0" l="0" r="0" t="0"/>
                <wp:wrapNone/>
                <wp:docPr id="2061070855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6212" cy="38004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rtl w:val="0"/>
        </w:rPr>
        <w:t xml:space="preserve">1A)</w:t>
      </w:r>
      <w:r w:rsidDel="00000000" w:rsidR="00000000" w:rsidRPr="00000000">
        <w:rPr>
          <w:sz w:val="24"/>
          <w:szCs w:val="24"/>
          <w:rtl w:val="0"/>
        </w:rPr>
        <w:tab/>
        <w:t xml:space="preserve">Naturalmente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=4 </w:t>
      </w:r>
      <w:r w:rsidDel="00000000" w:rsidR="00000000" w:rsidRPr="00000000">
        <w:rPr>
          <w:sz w:val="24"/>
          <w:szCs w:val="24"/>
          <w:rtl w:val="0"/>
        </w:rPr>
        <w:t xml:space="preserve">Ω/2=2 Ω. Il circuito in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 è a regime e l'induttore è equivalente a un c.c. mentre la parte alla sinistra dell'interruttore aperto è ininfluente sulla parte di destra. Il circuito da considerare per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 è:</w:t>
      </w:r>
    </w:p>
    <w:p w:rsidR="00000000" w:rsidDel="00000000" w:rsidP="00000000" w:rsidRDefault="00000000" w:rsidRPr="00000000" w14:paraId="00000019">
      <w:pPr>
        <w:tabs>
          <w:tab w:val="left" w:leader="none" w:pos="426"/>
        </w:tabs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772660" cy="1274445"/>
            <wp:effectExtent b="0" l="0" r="0" t="0"/>
            <wp:docPr id="206107086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660" cy="1274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812800</wp:posOffset>
                </wp:positionV>
                <wp:extent cx="0" cy="19050"/>
                <wp:effectExtent b="0" l="0" r="0" t="0"/>
                <wp:wrapNone/>
                <wp:docPr id="206107085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59319" y="3780000"/>
                          <a:ext cx="173362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70C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812800</wp:posOffset>
                </wp:positionV>
                <wp:extent cx="0" cy="19050"/>
                <wp:effectExtent b="0" l="0" r="0" t="0"/>
                <wp:wrapNone/>
                <wp:docPr id="2061070852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520700</wp:posOffset>
                </wp:positionV>
                <wp:extent cx="110490" cy="120650"/>
                <wp:effectExtent b="0" l="0" r="0" t="0"/>
                <wp:wrapNone/>
                <wp:docPr id="2061070859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300280" y="3729200"/>
                          <a:ext cx="91440" cy="10160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70C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520700</wp:posOffset>
                </wp:positionV>
                <wp:extent cx="110490" cy="120650"/>
                <wp:effectExtent b="0" l="0" r="0" t="0"/>
                <wp:wrapNone/>
                <wp:docPr id="2061070859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" cy="120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520700</wp:posOffset>
                </wp:positionV>
                <wp:extent cx="110490" cy="120650"/>
                <wp:effectExtent b="0" l="0" r="0" t="0"/>
                <wp:wrapNone/>
                <wp:docPr id="2061070857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300280" y="3729200"/>
                          <a:ext cx="91440" cy="10160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70C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520700</wp:posOffset>
                </wp:positionV>
                <wp:extent cx="110490" cy="120650"/>
                <wp:effectExtent b="0" l="0" r="0" t="0"/>
                <wp:wrapNone/>
                <wp:docPr id="2061070857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" cy="120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1435100</wp:posOffset>
                </wp:positionH>
                <wp:positionV relativeFrom="paragraph">
                  <wp:posOffset>698500</wp:posOffset>
                </wp:positionV>
                <wp:extent cx="0" cy="19050"/>
                <wp:effectExtent b="0" l="0" r="0" t="0"/>
                <wp:wrapNone/>
                <wp:docPr id="206107085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59319" y="3780000"/>
                          <a:ext cx="173362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70C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1435100</wp:posOffset>
                </wp:positionH>
                <wp:positionV relativeFrom="paragraph">
                  <wp:posOffset>698500</wp:posOffset>
                </wp:positionV>
                <wp:extent cx="0" cy="19050"/>
                <wp:effectExtent b="0" l="0" r="0" t="0"/>
                <wp:wrapNone/>
                <wp:docPr id="2061070853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3035300</wp:posOffset>
                </wp:positionH>
                <wp:positionV relativeFrom="paragraph">
                  <wp:posOffset>520700</wp:posOffset>
                </wp:positionV>
                <wp:extent cx="110490" cy="120650"/>
                <wp:effectExtent b="0" l="0" r="0" t="0"/>
                <wp:wrapNone/>
                <wp:docPr id="206107085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300280" y="3729200"/>
                          <a:ext cx="91440" cy="10160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70C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3035300</wp:posOffset>
                </wp:positionH>
                <wp:positionV relativeFrom="paragraph">
                  <wp:posOffset>520700</wp:posOffset>
                </wp:positionV>
                <wp:extent cx="110490" cy="120650"/>
                <wp:effectExtent b="0" l="0" r="0" t="0"/>
                <wp:wrapNone/>
                <wp:docPr id="2061070856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" cy="120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2933700</wp:posOffset>
                </wp:positionH>
                <wp:positionV relativeFrom="paragraph">
                  <wp:posOffset>520700</wp:posOffset>
                </wp:positionV>
                <wp:extent cx="110490" cy="120650"/>
                <wp:effectExtent b="0" l="0" r="0" t="0"/>
                <wp:wrapNone/>
                <wp:docPr id="2061070854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300280" y="3729200"/>
                          <a:ext cx="91440" cy="10160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70C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2933700</wp:posOffset>
                </wp:positionH>
                <wp:positionV relativeFrom="paragraph">
                  <wp:posOffset>520700</wp:posOffset>
                </wp:positionV>
                <wp:extent cx="110490" cy="120650"/>
                <wp:effectExtent b="0" l="0" r="0" t="0"/>
                <wp:wrapNone/>
                <wp:docPr id="2061070854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" cy="120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2679700</wp:posOffset>
                </wp:positionH>
                <wp:positionV relativeFrom="paragraph">
                  <wp:posOffset>401320</wp:posOffset>
                </wp:positionV>
                <wp:extent cx="526212" cy="380044"/>
                <wp:effectExtent b="0" l="0" r="0" t="0"/>
                <wp:wrapNone/>
                <wp:docPr id="2061070858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087657" y="3594741"/>
                          <a:ext cx="516687" cy="3705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1"/>
                                <w:smallCaps w:val="0"/>
                                <w:strike w:val="0"/>
                                <w:color w:val="0070c0"/>
                                <w:sz w:val="32"/>
                                <w:vertAlign w:val="baseline"/>
                              </w:rPr>
                              <w:t xml:space="preserve">I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70c0"/>
                                <w:sz w:val="32"/>
                                <w:vertAlign w:val="subscript"/>
                              </w:rPr>
                              <w:t xml:space="preserve">L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2679700</wp:posOffset>
                </wp:positionH>
                <wp:positionV relativeFrom="paragraph">
                  <wp:posOffset>401320</wp:posOffset>
                </wp:positionV>
                <wp:extent cx="526212" cy="380044"/>
                <wp:effectExtent b="0" l="0" r="0" t="0"/>
                <wp:wrapNone/>
                <wp:docPr id="2061070858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6212" cy="38004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Con il circuito di sx, dal partitore di corrente,</w:t>
      </w:r>
    </w:p>
    <w:p w:rsidR="00000000" w:rsidDel="00000000" w:rsidP="00000000" w:rsidRDefault="00000000" w:rsidRPr="00000000" w14:paraId="0000001B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0"/>
        </w:rPr>
        <w:t xml:space="preserve">(0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)=</w:t>
      </w:r>
      <w:r w:rsidDel="00000000" w:rsidR="00000000" w:rsidRPr="00000000">
        <w:rPr>
          <w:sz w:val="40"/>
          <w:szCs w:val="40"/>
          <w:vertAlign w:val="subscript"/>
        </w:rPr>
        <w:pict>
          <v:shape id="_x0000_i1025" style="width:168.55pt;height:34pt" o:ole="" type="#_x0000_t75">
            <v:imagedata r:id="rId1" o:title=""/>
          </v:shape>
          <o:OLEObject DrawAspect="Content" r:id="rId2" ObjectID="_1784112408" ProgID="Equation.DSMT4" ShapeID="_x0000_i1025" Type="Embed"/>
        </w:pict>
      </w:r>
      <w:r w:rsidDel="00000000" w:rsidR="00000000" w:rsidRPr="00000000">
        <w:rPr>
          <w:sz w:val="24"/>
          <w:szCs w:val="24"/>
          <w:rtl w:val="0"/>
        </w:rPr>
        <w:t xml:space="preserve">=2 V</w:t>
      </w:r>
    </w:p>
    <w:p w:rsidR="00000000" w:rsidDel="00000000" w:rsidP="00000000" w:rsidRDefault="00000000" w:rsidRPr="00000000" w14:paraId="0000001C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oppure, </w:t>
      </w:r>
      <w:r w:rsidDel="00000000" w:rsidR="00000000" w:rsidRPr="00000000">
        <w:rPr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 scorre in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//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 e dunque</w:t>
      </w:r>
    </w:p>
    <w:p w:rsidR="00000000" w:rsidDel="00000000" w:rsidP="00000000" w:rsidRDefault="00000000" w:rsidRPr="00000000" w14:paraId="0000001D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0"/>
        </w:rPr>
        <w:t xml:space="preserve">(0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)=</w:t>
      </w:r>
      <w:r w:rsidDel="00000000" w:rsidR="00000000" w:rsidRPr="00000000">
        <w:rPr>
          <w:sz w:val="40"/>
          <w:szCs w:val="40"/>
          <w:vertAlign w:val="subscript"/>
        </w:rPr>
        <w:pict>
          <v:shape id="_x0000_i1026" style="width:97.15pt;height:34pt" o:ole="" type="#_x0000_t75">
            <v:imagedata r:id="rId3" o:title=""/>
          </v:shape>
          <o:OLEObject DrawAspect="Content" r:id="rId4" ObjectID="_1784112409" ProgID="Equation.DSMT4" ShapeID="_x0000_i1026" Type="Embed"/>
        </w:pict>
      </w:r>
      <w:r w:rsidDel="00000000" w:rsidR="00000000" w:rsidRPr="00000000">
        <w:rPr>
          <w:sz w:val="24"/>
          <w:szCs w:val="24"/>
          <w:rtl w:val="0"/>
        </w:rPr>
        <w:t xml:space="preserve">=2 V </w:t>
      </w:r>
    </w:p>
    <w:p w:rsidR="00000000" w:rsidDel="00000000" w:rsidP="00000000" w:rsidRDefault="00000000" w:rsidRPr="00000000" w14:paraId="0000001E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 ancora, con il circuito equivalente di dx, dal partitore di tensione,</w:t>
      </w:r>
    </w:p>
    <w:p w:rsidR="00000000" w:rsidDel="00000000" w:rsidP="00000000" w:rsidRDefault="00000000" w:rsidRPr="00000000" w14:paraId="0000001F">
      <w:pPr>
        <w:tabs>
          <w:tab w:val="left" w:leader="none" w:pos="426"/>
        </w:tabs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rtl w:val="0"/>
        </w:rPr>
        <w:t xml:space="preserve">(0</w:t>
      </w:r>
      <w:r w:rsidDel="00000000" w:rsidR="00000000" w:rsidRPr="00000000">
        <w:rPr>
          <w:b w:val="1"/>
          <w:sz w:val="24"/>
          <w:szCs w:val="24"/>
          <w:vertAlign w:val="superscript"/>
          <w:rtl w:val="0"/>
        </w:rPr>
        <w:t xml:space="preserve">-</w:t>
      </w:r>
      <w:r w:rsidDel="00000000" w:rsidR="00000000" w:rsidRPr="00000000">
        <w:rPr>
          <w:b w:val="1"/>
          <w:sz w:val="24"/>
          <w:szCs w:val="24"/>
          <w:rtl w:val="0"/>
        </w:rPr>
        <w:t xml:space="preserve">)=</w:t>
      </w:r>
      <w:r w:rsidDel="00000000" w:rsidR="00000000" w:rsidRPr="00000000">
        <w:rPr>
          <w:b w:val="1"/>
          <w:sz w:val="40"/>
          <w:szCs w:val="40"/>
          <w:vertAlign w:val="subscript"/>
        </w:rPr>
        <w:pict>
          <v:shape id="_x0000_i1027" style="width:120pt;height:34pt" o:ole="" type="#_x0000_t75">
            <v:imagedata r:id="rId5" o:title=""/>
          </v:shape>
          <o:OLEObject DrawAspect="Content" r:id="rId6" ObjectID="_1784112410" ProgID="Equation.DSMT4" ShapeID="_x0000_i1027" Type="Embed"/>
        </w:pict>
      </w:r>
      <w:r w:rsidDel="00000000" w:rsidR="00000000" w:rsidRPr="00000000">
        <w:rPr>
          <w:b w:val="1"/>
          <w:sz w:val="24"/>
          <w:szCs w:val="24"/>
          <w:rtl w:val="0"/>
        </w:rPr>
        <w:t xml:space="preserve">=2 V</w:t>
      </w:r>
    </w:p>
    <w:p w:rsidR="00000000" w:rsidDel="00000000" w:rsidP="00000000" w:rsidRDefault="00000000" w:rsidRPr="00000000" w14:paraId="00000020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La corrente </w:t>
      </w:r>
      <w:r w:rsidDel="00000000" w:rsidR="00000000" w:rsidRPr="00000000">
        <w:rPr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 nell'induttore è variabile di stato, dunque continua anche in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=0, e allora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. Tale corrente scorre anche nel resistore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 (che è in serie con l'induttore), producendo ai suoi capi la tensione 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, per cui necessariamente </w:t>
      </w:r>
      <w:r w:rsidDel="00000000" w:rsidR="00000000" w:rsidRPr="00000000">
        <w:rPr>
          <w:b w:val="1"/>
          <w:sz w:val="24"/>
          <w:szCs w:val="24"/>
          <w:rtl w:val="0"/>
        </w:rPr>
        <w:t xml:space="preserve">anche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rtl w:val="0"/>
        </w:rPr>
        <w:t xml:space="preserve"> è continua e in particolare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rtl w:val="0"/>
        </w:rPr>
        <w:t xml:space="preserve">(0</w:t>
      </w:r>
      <w:r w:rsidDel="00000000" w:rsidR="00000000" w:rsidRPr="00000000">
        <w:rPr>
          <w:b w:val="1"/>
          <w:sz w:val="24"/>
          <w:szCs w:val="24"/>
          <w:vertAlign w:val="superscript"/>
          <w:rtl w:val="0"/>
        </w:rPr>
        <w:t xml:space="preserve">-</w:t>
      </w:r>
      <w:r w:rsidDel="00000000" w:rsidR="00000000" w:rsidRPr="00000000">
        <w:rPr>
          <w:b w:val="1"/>
          <w:sz w:val="24"/>
          <w:szCs w:val="24"/>
          <w:rtl w:val="0"/>
        </w:rPr>
        <w:t xml:space="preserve">)=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rtl w:val="0"/>
        </w:rPr>
        <w:t xml:space="preserve">(0)=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rtl w:val="0"/>
        </w:rPr>
        <w:t xml:space="preserve">(0</w:t>
      </w:r>
      <w:r w:rsidDel="00000000" w:rsidR="00000000" w:rsidRPr="00000000">
        <w:rPr>
          <w:b w:val="1"/>
          <w:sz w:val="24"/>
          <w:szCs w:val="24"/>
          <w:vertAlign w:val="superscript"/>
          <w:rtl w:val="0"/>
        </w:rPr>
        <w:t xml:space="preserve">+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rtl w:val="0"/>
        </w:rPr>
        <w:t xml:space="preserve">1B)</w:t>
      </w:r>
      <w:r w:rsidDel="00000000" w:rsidR="00000000" w:rsidRPr="00000000">
        <w:rPr>
          <w:sz w:val="24"/>
          <w:szCs w:val="24"/>
          <w:rtl w:val="0"/>
        </w:rPr>
        <w:tab/>
        <w:t xml:space="preserve">Per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→∞</w:t>
      </w:r>
      <w:r w:rsidDel="00000000" w:rsidR="00000000" w:rsidRPr="00000000">
        <w:rPr>
          <w:sz w:val="24"/>
          <w:szCs w:val="24"/>
          <w:rtl w:val="0"/>
        </w:rPr>
        <w:t xml:space="preserve">, il circuito è nuovamente a regime (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≡</w:t>
      </w:r>
      <w:r w:rsidDel="00000000" w:rsidR="00000000" w:rsidRPr="00000000">
        <w:rPr>
          <w:sz w:val="24"/>
          <w:szCs w:val="24"/>
          <w:rtl w:val="0"/>
        </w:rPr>
        <w:t xml:space="preserve">c.c.) e risulta</w:t>
      </w:r>
    </w:p>
    <w:p w:rsidR="00000000" w:rsidDel="00000000" w:rsidP="00000000" w:rsidRDefault="00000000" w:rsidRPr="00000000" w14:paraId="00000023">
      <w:pPr>
        <w:tabs>
          <w:tab w:val="left" w:leader="none" w:pos="426"/>
        </w:tabs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2875915" cy="1094740"/>
            <wp:effectExtent b="0" l="0" r="0" t="0"/>
            <wp:docPr id="206107086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5915" cy="1094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3229610" cy="1094740"/>
            <wp:effectExtent b="0" l="0" r="0" t="0"/>
            <wp:docPr id="206107086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9610" cy="1094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 il teorema di Millman, il valore finale di 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0"/>
        </w:rPr>
        <w:t xml:space="preserve"> è</w:t>
      </w:r>
    </w:p>
    <w:p w:rsidR="00000000" w:rsidDel="00000000" w:rsidP="00000000" w:rsidRDefault="00000000" w:rsidRPr="00000000" w14:paraId="00000025">
      <w:pPr>
        <w:tabs>
          <w:tab w:val="left" w:leader="none" w:pos="426"/>
        </w:tabs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b w:val="1"/>
          <w:sz w:val="24"/>
          <w:szCs w:val="24"/>
          <w:rtl w:val="0"/>
        </w:rPr>
        <w:t xml:space="preserve">∞</w:t>
      </w:r>
      <w:r w:rsidDel="00000000" w:rsidR="00000000" w:rsidRPr="00000000">
        <w:rPr>
          <w:b w:val="1"/>
          <w:sz w:val="24"/>
          <w:szCs w:val="24"/>
          <w:rtl w:val="0"/>
        </w:rPr>
        <w:t xml:space="preserve">)=</w:t>
      </w:r>
      <w:r w:rsidDel="00000000" w:rsidR="00000000" w:rsidRPr="00000000">
        <w:rPr>
          <w:b w:val="1"/>
          <w:sz w:val="40"/>
          <w:szCs w:val="40"/>
          <w:vertAlign w:val="subscript"/>
        </w:rPr>
        <w:pict>
          <v:shape id="_x0000_i1028" style="width:171.15pt;height:66.3pt" o:ole="" type="#_x0000_t75">
            <v:imagedata r:id="rId7" o:title=""/>
          </v:shape>
          <o:OLEObject DrawAspect="Content" r:id="rId8" ObjectID="_1784112411" ProgID="Equation.DSMT4" ShapeID="_x0000_i1028" Type="Embed"/>
        </w:pict>
      </w:r>
      <w:r w:rsidDel="00000000" w:rsidR="00000000" w:rsidRPr="00000000">
        <w:rPr>
          <w:b w:val="1"/>
          <w:sz w:val="24"/>
          <w:szCs w:val="24"/>
          <w:rtl w:val="0"/>
        </w:rPr>
        <w:t xml:space="preserve">=0 V</w:t>
      </w:r>
    </w:p>
    <w:p w:rsidR="00000000" w:rsidDel="00000000" w:rsidP="00000000" w:rsidRDefault="00000000" w:rsidRPr="00000000" w14:paraId="00000026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3.5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ricavare la costante di tempo del circuito, valutiamo la resistenza equivalente vista ai capi dell'induttore (si spengono i gen.indip. e dunque gen.tens.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c.c. e gen.corr.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c.a.).</w:t>
      </w:r>
    </w:p>
    <w:p w:rsidR="00000000" w:rsidDel="00000000" w:rsidP="00000000" w:rsidRDefault="00000000" w:rsidRPr="00000000" w14:paraId="00000028">
      <w:pPr>
        <w:tabs>
          <w:tab w:val="left" w:leader="none" w:pos="426"/>
        </w:tabs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3181985" cy="1685925"/>
            <wp:effectExtent b="0" l="0" r="0" t="0"/>
            <wp:docPr id="206107086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985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=(4//4)//2+2=2//2+2=1+2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=3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0.5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Pertanto, 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=6/3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L'espressione, prima analitica e poi numerica, del transitorio di tensione è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= [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)-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)]exp(-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= 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/2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&gt;0 s mentre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)=2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grafico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della tensione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nel transitorio è:</w:t>
      </w:r>
    </w:p>
    <w:p w:rsidR="00000000" w:rsidDel="00000000" w:rsidP="00000000" w:rsidRDefault="00000000" w:rsidRPr="00000000" w14:paraId="0000002E">
      <w:pPr>
        <w:tabs>
          <w:tab w:val="left" w:leader="none" w:pos="426"/>
        </w:tabs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591810" cy="1998980"/>
            <wp:effectExtent b="0" l="0" r="0" t="0"/>
            <wp:docPr id="206107086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810" cy="1998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2.5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L'energia immagazzinata nell'induttore è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29" style="width:253.15pt;height:40pt" o:ole="" type="#_x0000_t75">
            <v:imagedata r:id="rId9" o:title=""/>
          </v:shape>
          <o:OLEObject DrawAspect="Content" r:id="rId10" ObjectID="_1784112412" ProgID="Equation.DSMT4" ShapeID="_x0000_i1029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 s)=2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V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0.74 V e naturalmente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 s)=4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0.54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In maniera analoga,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(10 s)=2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0.135 mV ed infine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(10 s)=4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Allora,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 s)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=0.75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J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0.4 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anche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(10 s)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=0.75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-10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-10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J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136 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rapporto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 le due energie (che sono quantità quadratiche in ampiezza e assimilabili a una potenza) è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0.5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30" style="width:72.85pt;height:34pt" o:ole="" type="#_x0000_t75">
            <v:imagedata r:id="rId11" o:title=""/>
          </v:shape>
          <o:OLEObject DrawAspect="Content" r:id="rId12" ObjectID="_1784112413" ProgID="Equation.DSMT4" ShapeID="_x0000_i1030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8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2981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3000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0.5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10log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34.7 dB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35 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0.5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Np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=(1/2)ln(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=0.5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 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TOT =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10 punti </w:t>
      </w:r>
      <w:r w:rsidDel="00000000" w:rsidR="00000000" w:rsidRPr="00000000">
        <w:rPr>
          <w:i w:val="1"/>
          <w:sz w:val="24"/>
          <w:szCs w:val="24"/>
          <w:rtl w:val="0"/>
        </w:rPr>
        <w:t xml:space="preserve">da essere scalati per </w:t>
      </w:r>
      <w:r w:rsidDel="00000000" w:rsidR="00000000" w:rsidRPr="00000000">
        <w:rPr>
          <w:sz w:val="24"/>
          <w:szCs w:val="24"/>
          <w:rtl w:val="0"/>
        </w:rPr>
        <w:t xml:space="preserve">×</w:t>
      </w:r>
      <w:r w:rsidDel="00000000" w:rsidR="00000000" w:rsidRPr="00000000">
        <w:rPr>
          <w:i w:val="1"/>
          <w:sz w:val="24"/>
          <w:szCs w:val="24"/>
          <w:rtl w:val="0"/>
        </w:rPr>
        <w:t xml:space="preserve">10/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10</w:t>
      </w:r>
      <w:r w:rsidDel="00000000" w:rsidR="00000000" w:rsidRPr="00000000">
        <w:rPr>
          <w:i w:val="1"/>
          <w:sz w:val="24"/>
          <w:szCs w:val="24"/>
          <w:rtl w:val="0"/>
        </w:rPr>
        <w:t xml:space="preserve"> per un voto finale in decimi, poi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adattato</w:t>
      </w:r>
      <w:r w:rsidDel="00000000" w:rsidR="00000000" w:rsidRPr="00000000">
        <w:rPr>
          <w:i w:val="1"/>
          <w:sz w:val="24"/>
          <w:szCs w:val="24"/>
          <w:rtl w:val="0"/>
        </w:rPr>
        <w:t xml:space="preserve"> al punteggio dell’esercizio.</w:t>
      </w:r>
    </w:p>
    <w:p w:rsidR="00000000" w:rsidDel="00000000" w:rsidP="00000000" w:rsidRDefault="00000000" w:rsidRPr="00000000" w14:paraId="0000003B">
      <w:pPr>
        <w:tabs>
          <w:tab w:val="left" w:leader="none" w:pos="426"/>
          <w:tab w:val="center" w:leader="none" w:pos="5490"/>
          <w:tab w:val="right" w:leader="none" w:pos="11042"/>
        </w:tabs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sz w:val="24"/>
          <w:szCs w:val="24"/>
          <w:rtl w:val="0"/>
        </w:rPr>
        <w:t xml:space="preserve">(25 min)</w:t>
        <w:tab/>
        <w:t xml:space="preserve">Esercizio 2</w:t>
      </w: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C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</w:t>
        <w:tab/>
        <w:t xml:space="preserve">E’ assegnato il circuito mostrato in figura, operante in regime alternato sinusoidale con </w:t>
      </w:r>
      <w:r w:rsidDel="00000000" w:rsidR="00000000" w:rsidRPr="00000000">
        <w:rPr>
          <w:i w:val="1"/>
          <w:sz w:val="24"/>
          <w:szCs w:val="24"/>
          <w:rtl w:val="0"/>
        </w:rPr>
        <w:t xml:space="preserve">ω</w:t>
      </w:r>
      <w:r w:rsidDel="00000000" w:rsidR="00000000" w:rsidRPr="00000000">
        <w:rPr>
          <w:sz w:val="24"/>
          <w:szCs w:val="24"/>
          <w:rtl w:val="0"/>
        </w:rPr>
        <w:t xml:space="preserve">=1 rad/s.</w:t>
      </w:r>
    </w:p>
    <w:p w:rsidR="00000000" w:rsidDel="00000000" w:rsidP="00000000" w:rsidRDefault="00000000" w:rsidRPr="00000000" w14:paraId="0000003D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Parametri: </w:t>
      </w:r>
      <w:r w:rsidDel="00000000" w:rsidR="00000000" w:rsidRPr="00000000">
        <w:rPr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)=3sin(2</w:t>
      </w:r>
      <w:r w:rsidDel="00000000" w:rsidR="00000000" w:rsidRPr="00000000">
        <w:rPr>
          <w:i w:val="1"/>
          <w:sz w:val="24"/>
          <w:szCs w:val="24"/>
          <w:rtl w:val="0"/>
        </w:rPr>
        <w:t xml:space="preserve">ωt</w:t>
      </w:r>
      <w:r w:rsidDel="00000000" w:rsidR="00000000" w:rsidRPr="00000000">
        <w:rPr>
          <w:sz w:val="24"/>
          <w:szCs w:val="24"/>
          <w:rtl w:val="0"/>
        </w:rPr>
        <w:t xml:space="preserve">) A, 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)=8cos(</w:t>
      </w:r>
      <w:r w:rsidDel="00000000" w:rsidR="00000000" w:rsidRPr="00000000">
        <w:rPr>
          <w:i w:val="1"/>
          <w:sz w:val="24"/>
          <w:szCs w:val="24"/>
          <w:rtl w:val="0"/>
        </w:rPr>
        <w:t xml:space="preserve">ωt</w:t>
      </w:r>
      <w:r w:rsidDel="00000000" w:rsidR="00000000" w:rsidRPr="00000000">
        <w:rPr>
          <w:sz w:val="24"/>
          <w:szCs w:val="24"/>
          <w:rtl w:val="0"/>
        </w:rPr>
        <w:t xml:space="preserve">) V,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=50 Ω,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=2 Ω, 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=1 H, e </w:t>
      </w:r>
      <w:r w:rsidDel="00000000" w:rsidR="00000000" w:rsidRPr="00000000">
        <w:rPr>
          <w:i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=2 F.</w:t>
      </w:r>
    </w:p>
    <w:p w:rsidR="00000000" w:rsidDel="00000000" w:rsidP="00000000" w:rsidRDefault="00000000" w:rsidRPr="00000000" w14:paraId="0000003E">
      <w:pPr>
        <w:tabs>
          <w:tab w:val="left" w:leader="none" w:pos="426"/>
        </w:tabs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3053402" cy="1467248"/>
            <wp:effectExtent b="0" l="0" r="0" t="0"/>
            <wp:docPr descr="Immagine che contiene calligrafia, schizzo, Arte bambini, disegno&#10;&#10;Descrizione generata automaticamente" id="2061070866" name="image34.png"/>
            <a:graphic>
              <a:graphicData uri="http://schemas.openxmlformats.org/drawingml/2006/picture">
                <pic:pic>
                  <pic:nvPicPr>
                    <pic:cNvPr descr="Immagine che contiene calligrafia, schizzo, Arte bambini, disegno&#10;&#10;Descrizione generata automaticamente" id="0" name="image34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3402" cy="1467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2A)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Disegnare il circuito nel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dominio dei fasori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indicando le corrispondenti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grandezze complesse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2B)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Ricavare 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tensioni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 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</w:t>
        <w:tab/>
        <w:t xml:space="preserve">Ricavare 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correnti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 scorrono nei carichi reattivi e 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potenze complesse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gen.corr. è posto in parallelo al gen.tens. e dunque i due sono equivalenti al solo gen.tens.: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ab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≡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Infatti, se anche si cerca di risolvere il circuito con due diversi circuiti fasoriali, un primo circuito a pulsazione 2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comandato dal gen.corr. (spegnendo il gen.tens.) e un secondo circuito a pulsazione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comandato dal gen.tens. (spegnendo il gen.corr.), si osserva che il gen.tens. spento equivale a un c.c. e dunque tutta la corrente del gen.corr. scorre nel gen.tens. senza influire sul resto del circuito. Analogamente, quando il gen.corr. è spento esso non influisce sul circuito in quanto equivalente a un c.a. in parallelo al gen.tens..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Dunque, si può analizzare e risolvere il circuito come alimentato dal solo gen.tens. e operante a pulsazione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disegno del circuito nel dominio dei fasori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con le corrispondenti grandezze complesse è (con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 rad/s):</w:t>
      </w:r>
    </w:p>
    <w:p w:rsidR="00000000" w:rsidDel="00000000" w:rsidP="00000000" w:rsidRDefault="00000000" w:rsidRPr="00000000" w14:paraId="0000004A">
      <w:pPr>
        <w:tabs>
          <w:tab w:val="left" w:leader="none" w:pos="426"/>
        </w:tabs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2713218" cy="1759586"/>
            <wp:effectExtent b="0" l="0" r="0" t="0"/>
            <wp:docPr descr="Immagine che contiene schizzo, calligrafia, disegno, Arte bambini&#10;&#10;Descrizione generata automaticamente" id="2061070867" name="image33.png"/>
            <a:graphic>
              <a:graphicData uri="http://schemas.openxmlformats.org/drawingml/2006/picture">
                <pic:pic>
                  <pic:nvPicPr>
                    <pic:cNvPr descr="Immagine che contiene schizzo, calligrafia, disegno, Arte bambini&#10;&#10;Descrizione generata automaticamente" id="0" name="image33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3218" cy="1759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((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3 A ma non occorre )),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=8 V,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=50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0.5 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i calcoli che seguiranno, conviene definire e calcolare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SERIE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=(2+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0.5)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Dal partitore della tensione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prima su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poi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sempre rispetto 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SERIE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si ricava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left" w:leader="none" w:pos="5954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31" style="width:45.15pt;height:34pt" o:ole="" type="#_x0000_t75">
            <v:imagedata r:id="rId13" o:title=""/>
          </v:shape>
          <o:OLEObject DrawAspect="Content" r:id="rId14" ObjectID="_1784112414" ProgID="Equation.DSMT4" ShapeID="_x0000_i1031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=3.88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 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(1.33 rad=76°)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V=(0.941+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3.77) V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left" w:leader="none" w:pos="5954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32" style="width:45.15pt;height:34pt" o:ole="" type="#_x0000_t75">
            <v:imagedata r:id="rId15" o:title=""/>
          </v:shape>
          <o:OLEObject DrawAspect="Content" r:id="rId16" ObjectID="_1784112415" ProgID="Equation.DSMT4" ShapeID="_x0000_i1032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=1.94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 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(-1.82 rad=-104°)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V=(-0.470-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1.88) 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)=3.88cos(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+1.33 rad) V=3.88cos(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+76°) V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)=1.94cos(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-1.82 rad) V=1.94cos(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-104°) V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Ricordando che il modulo di un fasore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[Re(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+Im(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la sua fase è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=atan2[Im(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Re(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Si osservi come le tensioni dell'induttore e del condensatore, percorsi dalla stessa corrente, sono sfasate tra loro di 180° (+90° rispetto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nell'induttore e -90° rispetto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nel condensatore).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corrente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 scorre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anche pari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 scorre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dato che i bipoli sono posti in serie: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33" style="width:32.85pt;height:34pt" o:ole="" type="#_x0000_t75">
            <v:imagedata r:id="rId17" o:title=""/>
          </v:shape>
          <o:OLEObject DrawAspect="Content" r:id="rId18" ObjectID="_1784112416" ProgID="Equation.DSMT4" ShapeID="_x0000_i1033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3.88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 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(-0.245 rad=-14°)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A=(3.77-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0.941) A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Anche qui si può verificare che la corrente è sfasata di -90° rispetto alla tensione per l'induttore (ritardo di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su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) e anche che la corrente è sfasata di +90° rispetto alla tensione per il condensatore (anticipo di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su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1.5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potenza complessa su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34" style="width:35.15pt;height:31.15pt" o:ole="" type="#_x0000_t75">
            <v:imagedata r:id="rId19" o:title=""/>
          </v:shape>
          <o:OLEObject DrawAspect="Content" r:id="rId20" ObjectID="_1784112417" ProgID="Equation.DSMT4" ShapeID="_x0000_i1034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=(0+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7.53) VA   oppure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35" style="width:35.7pt;height:39.45pt" o:ole="" type="#_x0000_t75">
            <v:imagedata r:id="rId21" o:title=""/>
          </v:shape>
          <o:OLEObject DrawAspect="Content" r:id="rId22" ObjectID="_1784112418" ProgID="Equation.DSMT4" ShapeID="_x0000_i1035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=(0+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7.53) VA   e indefinitiva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=0.5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7.53 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1.5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potenza complessa su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36" style="width:35.15pt;height:31.15pt" o:ole="" type="#_x0000_t75">
            <v:imagedata r:id="rId23" o:title=""/>
          </v:shape>
          <o:OLEObject DrawAspect="Content" r:id="rId24" ObjectID="_1784112419" ProgID="Equation.DSMT4" ShapeID="_x0000_i1036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=(0-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3.77) VA   oppure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37" style="width:36.85pt;height:39.45pt" o:ole="" type="#_x0000_t75">
            <v:imagedata r:id="rId25" o:title=""/>
          </v:shape>
          <o:OLEObject DrawAspect="Content" r:id="rId26" ObjectID="_1784112420" ProgID="Equation.DSMT4" ShapeID="_x0000_i1037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=(0-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3.77) VA   e indefinitiva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=0.5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3.77 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TOT =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10 punti </w:t>
      </w:r>
      <w:r w:rsidDel="00000000" w:rsidR="00000000" w:rsidRPr="00000000">
        <w:rPr>
          <w:i w:val="1"/>
          <w:sz w:val="24"/>
          <w:szCs w:val="24"/>
          <w:rtl w:val="0"/>
        </w:rPr>
        <w:t xml:space="preserve">da essere scalati per </w:t>
      </w:r>
      <w:r w:rsidDel="00000000" w:rsidR="00000000" w:rsidRPr="00000000">
        <w:rPr>
          <w:sz w:val="24"/>
          <w:szCs w:val="24"/>
          <w:rtl w:val="0"/>
        </w:rPr>
        <w:t xml:space="preserve">×</w:t>
      </w:r>
      <w:r w:rsidDel="00000000" w:rsidR="00000000" w:rsidRPr="00000000">
        <w:rPr>
          <w:i w:val="1"/>
          <w:sz w:val="24"/>
          <w:szCs w:val="24"/>
          <w:rtl w:val="0"/>
        </w:rPr>
        <w:t xml:space="preserve">10/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10</w:t>
      </w:r>
      <w:r w:rsidDel="00000000" w:rsidR="00000000" w:rsidRPr="00000000">
        <w:rPr>
          <w:i w:val="1"/>
          <w:sz w:val="24"/>
          <w:szCs w:val="24"/>
          <w:rtl w:val="0"/>
        </w:rPr>
        <w:t xml:space="preserve"> per un voto finale in decimi, poi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adattato</w:t>
      </w:r>
      <w:r w:rsidDel="00000000" w:rsidR="00000000" w:rsidRPr="00000000">
        <w:rPr>
          <w:i w:val="1"/>
          <w:sz w:val="24"/>
          <w:szCs w:val="24"/>
          <w:rtl w:val="0"/>
        </w:rPr>
        <w:t xml:space="preserve"> al punteggio dell’esercizio.</w:t>
      </w:r>
    </w:p>
    <w:p w:rsidR="00000000" w:rsidDel="00000000" w:rsidP="00000000" w:rsidRDefault="00000000" w:rsidRPr="00000000" w14:paraId="0000005E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426"/>
          <w:tab w:val="center" w:leader="none" w:pos="5490"/>
          <w:tab w:val="right" w:leader="none" w:pos="11042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(25 min)</w:t>
        <w:tab/>
        <w:t xml:space="preserve">Esercizio 3</w:t>
      </w: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450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</w:t>
        <w:tab/>
        <w:t xml:space="preserve">Paolo, Maria, ed Emilio misurano con 3 metodi indipendenti la massa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 un oggetto.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P.  Paolo, collega l’oggetto a una molla lineare disposta verticalmente, con costante elastica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kN/m ed incertezza tipo 50 N/m, e ne rileva lo spostamento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all’equilibrio attraverso misure ripetute che hanno fornito i valori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=[2.2, 1.9, 1.8, 2.1, 2] cm.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M.  Maria lascia cadere l’oggetto da una quota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m, misurata da terra con un metro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 sarta che risolve 1 cm,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ne misura l’energia cinetica ottenendo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 J con u</w:t>
      </w:r>
      <w:r w:rsidDel="00000000" w:rsidR="00000000" w:rsidRPr="00000000">
        <w:rPr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incertezza estesa dell’1 % al 95 % di confidenza.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E.  Enrico, che conosce la densità di massa volumica dell’oggetto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=5.5(5) kg/dm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inserisce l’oggetto in una bacinella colma d’acqua e raccoglie l’acqua che ne fuoriesce: la pesa poi su una bilancia digitale con incertezza tipo del 3.6 % e legge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H20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=845 g. Si assume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H2O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kg/dm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incertezza trascurabile.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426" w:right="0" w:hanging="426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N.B. per l’accelerazione di gravità, si consideri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=9.8 m/s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come valore noto con incertezza trascurabile.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3A)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Si ricavi la misura della massa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indicando l’incertezza in notazione compatta a due cifre significative.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3B)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Si ricavi la misura della massa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indicando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l’incertezza in notazione compatta a due cifre significative.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3C)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Si ricavi la misura della massa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indicando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l’incertezza in notazione compatta a due cifre significative.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3D)</w:t>
        <w:tab/>
        <w:t xml:space="preserve">Si discuta la </w:t>
      </w:r>
      <w:r w:rsidDel="00000000" w:rsidR="00000000" w:rsidRPr="00000000">
        <w:rPr>
          <w:sz w:val="24"/>
          <w:szCs w:val="24"/>
          <w:rtl w:val="0"/>
        </w:rPr>
        <w:t xml:space="preserve">compatibilità/incompatibilità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 le tre misure, individuando i fattori di copertura minimi (con due cifre significative) per le diverse compatibilità.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3E)</w:t>
        <w:tab/>
        <w:t xml:space="preserve">Si ricavi la miglior stima della misura della massa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la sua incertezza tipo, assoluta e relativa, sempre a due cifre significative.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valor medio dello spostamento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dalle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 misure ripetute 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38" style="width:57.15pt;height:34pt" o:ole="" type="#_x0000_t75">
            <v:imagedata r:id="rId27" o:title=""/>
          </v:shape>
          <o:OLEObject DrawAspect="Content" r:id="rId28" ObjectID="_1784112421" ProgID="Equation.DSMT4" ShapeID="_x0000_i1038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 2.000 cm con una incertezza di categoria 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 =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39" style="width:110pt;height:39.45pt" o:ole="" type="#_x0000_t75">
            <v:imagedata r:id="rId29" o:title=""/>
          </v:shape>
          <o:OLEObject DrawAspect="Content" r:id="rId30" ObjectID="_1784112422" ProgID="Equation.DSMT4" ShapeID="_x0000_i1039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=7.07 mm=7.1 mm, per cui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=2.000(71)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m.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l’equilibrio della molla disposta verticalmente deve essere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MOLLA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PESO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dunque si ricava la massa secondo la misura di Paolo: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=1000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/9.8=20/9.8=2.041… kg.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ricavare l’incertezza su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espresso da una produttoria generalizzata semplice di 3 ingressi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conviene usare l’espressione per l’incertezza composta in termini di incertezze relative e quindi ricaviamo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=0.707/2=3.5 %,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=50/1000=5 %,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avendo assunto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0, per sostituirle in: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40" style="width:213.15pt;height:24pt" o:ole="" type="#_x0000_t75">
            <v:imagedata r:id="rId31" o:title=""/>
          </v:shape>
          <o:OLEObject DrawAspect="Content" r:id="rId32" ObjectID="_1784112423" ProgID="Equation.DSMT4" ShapeID="_x0000_i1040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=6.1 % e quindi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=0.13 kg.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misura secondo Paolo è dunque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=2.04(13) kg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Nella misura di Maria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m,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cm,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41" style="width:24pt;height:17.15pt" o:ole="" type="#_x0000_t75">
            <v:imagedata r:id="rId33" o:title=""/>
          </v:shape>
          <o:OLEObject DrawAspect="Content" r:id="rId34" ObjectID="_1784112424" ProgID="Equation.3" ShapeID="_x0000_i1041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=0.29 cm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=0.29/100=2.9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l’energia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 J,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)=1 %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 (95 % di confidenza),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=0.5 %,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=0.1 J.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misura indiretta in questo caso è ricavata dalla formula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mgh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quindi si ottiene la massa secondo la misura di Maria: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=20/(9.8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1)=20/9.8=2.041… kg.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ricavare l’incertezza su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espresso da una produttoria generalizzata semplice di 3 ingressi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conviene usare l’espressione per l’incertezza composta in termini di incertezze relative: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42" style="width:233.15pt;height:24pt" o:ole="" type="#_x0000_t75">
            <v:imagedata r:id="rId35" o:title=""/>
          </v:shape>
          <o:OLEObject DrawAspect="Content" r:id="rId36" ObjectID="_1784112425" ProgID="Equation.DSMT4" ShapeID="_x0000_i1042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=5.8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poi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=0.012 kg.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misura secondo Maria è dunque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=2.041(12) kg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principio di misura di Enrico si basa sul fatto che il volume d’acqua spostato è pari al volume dell’oggetto immerso (con densità più elevata di quella dell’acqua: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=5.5 kg/dm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H2O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 kg/dm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Quindi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H2O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H2O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 anche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 cui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H2O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H2O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=(5.5/1)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0.845=4.65 kg, senza bisogno di conoscere il volume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 testo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H2O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)=3.6 % e invece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=0.5/5.5=9.1 % e infine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H2O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ricavare l’incertezza su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che è produttoria generalizzata semplice di 3 ingressi 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H2O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H2O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conviene usare l’espressione per l’incertezza composta in termini di incertezze relative: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43" style="width:258.85pt;height:24pt" o:ole="" type="#_x0000_t75">
            <v:imagedata r:id="rId37" o:title=""/>
          </v:shape>
          <o:OLEObject DrawAspect="Content" r:id="rId38" ObjectID="_1784112426" ProgID="Equation.DSMT4" ShapeID="_x0000_i1043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=9.8 % e poi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=0.46 kg.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misura secondo Enrico è dunque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=4.65(46) kg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mallCaps w:val="1"/>
          <w:sz w:val="24"/>
          <w:szCs w:val="24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rtl w:val="0"/>
        </w:rPr>
        <w:t xml:space="preserve">3D)</w:t>
      </w:r>
      <w:r w:rsidDel="00000000" w:rsidR="00000000" w:rsidRPr="00000000">
        <w:rPr>
          <w:sz w:val="24"/>
          <w:szCs w:val="24"/>
          <w:rtl w:val="0"/>
        </w:rPr>
        <w:tab/>
        <w:t xml:space="preserve">I tre risultati di misura, espressi in notazione compatta, sono:</w:t>
      </w:r>
    </w:p>
    <w:p w:rsidR="00000000" w:rsidDel="00000000" w:rsidP="00000000" w:rsidRDefault="00000000" w:rsidRPr="00000000" w14:paraId="00000082">
      <w:pPr>
        <w:tabs>
          <w:tab w:val="left" w:leader="none" w:pos="567"/>
          <w:tab w:val="left" w:leader="none" w:pos="3261"/>
          <w:tab w:val="left" w:leader="none" w:pos="6096"/>
        </w:tabs>
        <w:spacing w:line="288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P</w:t>
      </w:r>
      <w:r w:rsidDel="00000000" w:rsidR="00000000" w:rsidRPr="00000000">
        <w:rPr>
          <w:b w:val="1"/>
          <w:sz w:val="24"/>
          <w:szCs w:val="24"/>
          <w:rtl w:val="0"/>
        </w:rPr>
        <w:t xml:space="preserve">=2.04(13) kg</w:t>
        <w:tab/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M</w:t>
      </w:r>
      <w:r w:rsidDel="00000000" w:rsidR="00000000" w:rsidRPr="00000000">
        <w:rPr>
          <w:b w:val="1"/>
          <w:sz w:val="24"/>
          <w:szCs w:val="24"/>
          <w:rtl w:val="0"/>
        </w:rPr>
        <w:t xml:space="preserve">=2.041(12) kg</w:t>
        <w:tab/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b w:val="1"/>
          <w:sz w:val="24"/>
          <w:szCs w:val="24"/>
          <w:rtl w:val="0"/>
        </w:rPr>
        <w:t xml:space="preserve">=4.40(43) kg</w:t>
      </w:r>
    </w:p>
    <w:p w:rsidR="00000000" w:rsidDel="00000000" w:rsidP="00000000" w:rsidRDefault="00000000" w:rsidRPr="00000000" w14:paraId="00000083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osserva subito che </w:t>
      </w:r>
      <w:r w:rsidDel="00000000" w:rsidR="00000000" w:rsidRPr="00000000">
        <w:rPr>
          <w:b w:val="1"/>
          <w:sz w:val="24"/>
          <w:szCs w:val="24"/>
          <w:rtl w:val="0"/>
        </w:rPr>
        <w:t xml:space="preserve">i primi due valori di misura sono praticamente coincidenti </w:t>
      </w:r>
      <w:r w:rsidDel="00000000" w:rsidR="00000000" w:rsidRPr="00000000">
        <w:rPr>
          <w:sz w:val="24"/>
          <w:szCs w:val="24"/>
          <w:rtl w:val="0"/>
        </w:rPr>
        <w:t xml:space="preserve">(con i livelli di incertezza indicati già "sembrano compatibili"!) mentre </w:t>
      </w:r>
      <w:r w:rsidDel="00000000" w:rsidR="00000000" w:rsidRPr="00000000">
        <w:rPr>
          <w:b w:val="1"/>
          <w:sz w:val="24"/>
          <w:szCs w:val="24"/>
          <w:rtl w:val="0"/>
        </w:rPr>
        <w:t xml:space="preserve">il terzo valore risulta piuttosto distante dagli altri due</w:t>
      </w:r>
      <w:r w:rsidDel="00000000" w:rsidR="00000000" w:rsidRPr="00000000">
        <w:rPr>
          <w:sz w:val="24"/>
          <w:szCs w:val="24"/>
          <w:rtl w:val="0"/>
        </w:rPr>
        <w:t xml:space="preserve"> in termini delle incertezze standard.</w:t>
      </w:r>
    </w:p>
    <w:p w:rsidR="00000000" w:rsidDel="00000000" w:rsidP="00000000" w:rsidRDefault="00000000" w:rsidRPr="00000000" w14:paraId="00000084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Siamo in presenza di 3 misure indipendenti (e dunque senza correlazioni) della stessa grandezza fisica, che hanno fornito valori diversi e con incertezze differenti. </w:t>
      </w:r>
      <w:r w:rsidDel="00000000" w:rsidR="00000000" w:rsidRPr="00000000">
        <w:rPr>
          <w:b w:val="1"/>
          <w:sz w:val="24"/>
          <w:szCs w:val="24"/>
          <w:rtl w:val="0"/>
        </w:rPr>
        <w:t xml:space="preserve">Si avrà compatibilità coppie di misure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z w:val="24"/>
          <w:szCs w:val="24"/>
          <w:vertAlign w:val="subscript"/>
          <w:rtl w:val="0"/>
        </w:rPr>
        <w:t xml:space="preserve">α</w:t>
      </w:r>
      <w:r w:rsidDel="00000000" w:rsidR="00000000" w:rsidRPr="00000000">
        <w:rPr>
          <w:b w:val="1"/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z w:val="24"/>
          <w:szCs w:val="24"/>
          <w:vertAlign w:val="subscript"/>
          <w:rtl w:val="0"/>
        </w:rPr>
        <w:t xml:space="preserve">β</w:t>
      </w:r>
      <w:r w:rsidDel="00000000" w:rsidR="00000000" w:rsidRPr="00000000">
        <w:rPr>
          <w:b w:val="1"/>
          <w:sz w:val="24"/>
          <w:szCs w:val="24"/>
          <w:rtl w:val="0"/>
        </w:rPr>
        <w:t xml:space="preserve"> indipendenti se la distanza tra i due valori di misura è inferiore alla radice quadrata della somma quadratica delle due incertezze, eventualmente estesa per un fattore di copertura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40"/>
          <w:szCs w:val="40"/>
          <w:vertAlign w:val="subscript"/>
        </w:rPr>
        <w:pict>
          <v:shape id="_x0000_i1044" style="width:168.55pt;height:24pt" o:ole="" type="#_x0000_t75">
            <v:imagedata r:id="rId39" o:title=""/>
          </v:shape>
          <o:OLEObject DrawAspect="Content" r:id="rId40" ObjectID="_1784112427" ProgID="Equation.3" ShapeID="_x0000_i1044" Type="Embed"/>
        </w:pict>
      </w:r>
      <w:r w:rsidDel="00000000" w:rsidR="00000000" w:rsidRPr="00000000">
        <w:rPr>
          <w:sz w:val="24"/>
          <w:szCs w:val="24"/>
          <w:rtl w:val="0"/>
        </w:rPr>
        <w:t xml:space="preserve">, con valori possibili/plausibili </w:t>
      </w:r>
      <w:r w:rsidDel="00000000" w:rsidR="00000000" w:rsidRPr="00000000">
        <w:rPr>
          <w:i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=1, 2, o 3.</w:t>
      </w:r>
    </w:p>
    <w:p w:rsidR="00000000" w:rsidDel="00000000" w:rsidP="00000000" w:rsidRDefault="00000000" w:rsidRPr="00000000" w14:paraId="00000085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Nei calcoli del minimo fattore per la compatibilità è opportuno utilizzare valori numerici con 2 o 3 cifre significative (l’arrotondamento dell’incertezza a una cifra introdurrebbe errori di calcolo grossolani). Nel caso considerato, si ottiene compatibilità per un fattore minimo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P-M,MIN</w:t>
      </w:r>
      <w:r w:rsidDel="00000000" w:rsidR="00000000" w:rsidRPr="00000000">
        <w:rPr>
          <w:b w:val="1"/>
          <w:sz w:val="24"/>
          <w:szCs w:val="24"/>
          <w:rtl w:val="0"/>
        </w:rPr>
        <w:t xml:space="preserve">=</w:t>
      </w:r>
      <w:r w:rsidDel="00000000" w:rsidR="00000000" w:rsidRPr="00000000">
        <w:rPr>
          <w:sz w:val="40"/>
          <w:szCs w:val="40"/>
          <w:vertAlign w:val="subscript"/>
        </w:rPr>
        <w:pict>
          <v:shape id="_x0000_i1045" style="width:157.15pt;height:24pt" o:ole="" type="#_x0000_t75">
            <v:imagedata r:id="rId41" o:title=""/>
          </v:shape>
          <o:OLEObject DrawAspect="Content" r:id="rId42" ObjectID="_1784112428" ProgID="Equation.DSMT4" ShapeID="_x0000_i1045" Type="Embed"/>
        </w:pict>
      </w:r>
      <w:r w:rsidDel="00000000" w:rsidR="00000000" w:rsidRPr="00000000">
        <w:rPr>
          <w:b w:val="1"/>
          <w:sz w:val="24"/>
          <w:szCs w:val="24"/>
          <w:rtl w:val="0"/>
        </w:rPr>
        <w:t xml:space="preserve">=7.7</w:t>
      </w:r>
      <w:r w:rsidDel="00000000" w:rsidR="00000000" w:rsidRPr="00000000">
        <w:rPr>
          <w:b w:val="1"/>
          <w:sz w:val="24"/>
          <w:szCs w:val="24"/>
          <w:rtl w:val="0"/>
        </w:rPr>
        <w:t xml:space="preserve">×10</w:t>
      </w:r>
      <w:r w:rsidDel="00000000" w:rsidR="00000000" w:rsidRPr="00000000">
        <w:rPr>
          <w:b w:val="1"/>
          <w:sz w:val="24"/>
          <w:szCs w:val="24"/>
          <w:vertAlign w:val="superscript"/>
          <w:rtl w:val="0"/>
        </w:rPr>
        <w:t xml:space="preserve">-3</w:t>
      </w:r>
      <w:r w:rsidDel="00000000" w:rsidR="00000000" w:rsidRPr="00000000">
        <w:rPr>
          <w:b w:val="1"/>
          <w:sz w:val="24"/>
          <w:szCs w:val="24"/>
          <w:rtl w:val="0"/>
        </w:rPr>
        <w:t xml:space="preserve">~0</w:t>
      </w:r>
      <w:r w:rsidDel="00000000" w:rsidR="00000000" w:rsidRPr="00000000">
        <w:rPr>
          <w:sz w:val="24"/>
          <w:szCs w:val="24"/>
          <w:rtl w:val="0"/>
        </w:rPr>
        <w:t xml:space="preserve">. Invece,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E-P,MIN</w:t>
      </w:r>
      <w:r w:rsidDel="00000000" w:rsidR="00000000" w:rsidRPr="00000000">
        <w:rPr>
          <w:b w:val="1"/>
          <w:sz w:val="24"/>
          <w:szCs w:val="24"/>
          <w:rtl w:val="0"/>
        </w:rPr>
        <w:t xml:space="preserve">=</w:t>
      </w:r>
      <w:r w:rsidDel="00000000" w:rsidR="00000000" w:rsidRPr="00000000">
        <w:rPr>
          <w:sz w:val="40"/>
          <w:szCs w:val="40"/>
          <w:vertAlign w:val="subscript"/>
        </w:rPr>
        <w:pict>
          <v:shape id="_x0000_i1046" style="width:152.3pt;height:24pt" o:ole="" type="#_x0000_t75">
            <v:imagedata r:id="rId43" o:title=""/>
          </v:shape>
          <o:OLEObject DrawAspect="Content" r:id="rId44" ObjectID="_1784112429" ProgID="Equation.DSMT4" ShapeID="_x0000_i1046" Type="Embed"/>
        </w:pict>
      </w:r>
      <w:r w:rsidDel="00000000" w:rsidR="00000000" w:rsidRPr="00000000">
        <w:rPr>
          <w:b w:val="1"/>
          <w:sz w:val="24"/>
          <w:szCs w:val="24"/>
          <w:rtl w:val="0"/>
        </w:rPr>
        <w:t xml:space="preserve">=5.5&gt;3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E-M,MIN</w:t>
      </w:r>
      <w:r w:rsidDel="00000000" w:rsidR="00000000" w:rsidRPr="00000000">
        <w:rPr>
          <w:b w:val="1"/>
          <w:sz w:val="24"/>
          <w:szCs w:val="24"/>
          <w:rtl w:val="0"/>
        </w:rPr>
        <w:t xml:space="preserve">=</w:t>
      </w:r>
      <w:r w:rsidDel="00000000" w:rsidR="00000000" w:rsidRPr="00000000">
        <w:rPr>
          <w:sz w:val="40"/>
          <w:szCs w:val="40"/>
          <w:vertAlign w:val="subscript"/>
        </w:rPr>
        <w:pict>
          <v:shape id="_x0000_i1047" style="width:157.45pt;height:24pt" o:ole="" type="#_x0000_t75">
            <v:imagedata r:id="rId45" o:title=""/>
          </v:shape>
          <o:OLEObject DrawAspect="Content" r:id="rId46" ObjectID="_1784112430" ProgID="Equation.DSMT4" ShapeID="_x0000_i1047" Type="Embed"/>
        </w:pict>
      </w:r>
      <w:r w:rsidDel="00000000" w:rsidR="00000000" w:rsidRPr="00000000">
        <w:rPr>
          <w:b w:val="1"/>
          <w:sz w:val="24"/>
          <w:szCs w:val="24"/>
          <w:rtl w:val="0"/>
        </w:rPr>
        <w:t xml:space="preserve">=5.6&gt;3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6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 misure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P</w:t>
      </w:r>
      <w:r w:rsidDel="00000000" w:rsidR="00000000" w:rsidRPr="00000000">
        <w:rPr>
          <w:b w:val="1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sono tra loro molto ben compatibili mentre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b w:val="1"/>
          <w:sz w:val="24"/>
          <w:szCs w:val="24"/>
          <w:rtl w:val="0"/>
        </w:rPr>
        <w:t xml:space="preserve"> è incompatibile con le altre due misure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7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rtl w:val="0"/>
        </w:rPr>
        <w:t xml:space="preserve">3E)</w:t>
        <w:tab/>
      </w:r>
      <w:r w:rsidDel="00000000" w:rsidR="00000000" w:rsidRPr="00000000">
        <w:rPr>
          <w:sz w:val="24"/>
          <w:szCs w:val="24"/>
          <w:rtl w:val="0"/>
        </w:rPr>
        <w:t xml:space="preserve">Ricorrendo al criterio della media pesata tra le misure compatibili (qui solo </w:t>
      </w:r>
      <w:r w:rsidDel="00000000" w:rsidR="00000000" w:rsidRPr="00000000">
        <w:rPr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P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M</w:t>
      </w:r>
      <w:r w:rsidDel="00000000" w:rsidR="00000000" w:rsidRPr="00000000">
        <w:rPr>
          <w:sz w:val="24"/>
          <w:szCs w:val="24"/>
          <w:rtl w:val="0"/>
        </w:rPr>
        <w:t xml:space="preserve">), la miglior stima per il valore della misura e la sua incertezza tipo sono:</w:t>
      </w:r>
    </w:p>
    <w:p w:rsidR="00000000" w:rsidDel="00000000" w:rsidP="00000000" w:rsidRDefault="00000000" w:rsidRPr="00000000" w14:paraId="00000089">
      <w:pPr>
        <w:tabs>
          <w:tab w:val="left" w:leader="none" w:pos="567"/>
        </w:tabs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MP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40"/>
          <w:szCs w:val="40"/>
          <w:vertAlign w:val="subscript"/>
        </w:rPr>
        <w:pict>
          <v:shape id="_x0000_i1048" style="width:98.3pt;height:67.7pt" o:ole="" type="#_x0000_t75">
            <v:imagedata r:id="rId47" o:title=""/>
          </v:shape>
          <o:OLEObject DrawAspect="Content" r:id="rId48" ObjectID="_1784112431" ProgID="Equation.DSMT4" ShapeID="_x0000_i1048" Type="Embed"/>
        </w:pict>
      </w:r>
      <w:r w:rsidDel="00000000" w:rsidR="00000000" w:rsidRPr="00000000">
        <w:rPr>
          <w:b w:val="1"/>
          <w:sz w:val="24"/>
          <w:szCs w:val="24"/>
          <w:rtl w:val="0"/>
        </w:rPr>
        <w:t xml:space="preserve">=2.041 kg</w:t>
      </w:r>
      <w:r w:rsidDel="00000000" w:rsidR="00000000" w:rsidRPr="00000000">
        <w:rPr>
          <w:sz w:val="24"/>
          <w:szCs w:val="24"/>
          <w:rtl w:val="0"/>
        </w:rPr>
        <w:t xml:space="preserve">    ;   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b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b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MP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40"/>
          <w:szCs w:val="40"/>
          <w:vertAlign w:val="subscript"/>
        </w:rPr>
        <w:pict>
          <v:shape id="_x0000_i1049" style="width:107.15pt;height:54pt" o:ole="" type="#_x0000_t75">
            <v:imagedata r:id="rId49" o:title=""/>
          </v:shape>
          <o:OLEObject DrawAspect="Content" r:id="rId50" ObjectID="_1784112432" ProgID="Equation.DSMT4" ShapeID="_x0000_i1049" Type="Embed"/>
        </w:pic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b w:val="1"/>
          <w:sz w:val="24"/>
          <w:szCs w:val="24"/>
          <w:rtl w:val="0"/>
        </w:rPr>
        <w:t xml:space="preserve">0.012 kg</w:t>
      </w:r>
    </w:p>
    <w:p w:rsidR="00000000" w:rsidDel="00000000" w:rsidP="00000000" w:rsidRDefault="00000000" w:rsidRPr="00000000" w14:paraId="0000008A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miglior stima della misura è quindi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MP</w:t>
      </w:r>
      <w:r w:rsidDel="00000000" w:rsidR="00000000" w:rsidRPr="00000000">
        <w:rPr>
          <w:b w:val="1"/>
          <w:sz w:val="24"/>
          <w:szCs w:val="24"/>
          <w:rtl w:val="0"/>
        </w:rPr>
        <w:t xml:space="preserve">=2.041(12) kg </w:t>
      </w:r>
      <w:r w:rsidDel="00000000" w:rsidR="00000000" w:rsidRPr="00000000">
        <w:rPr>
          <w:sz w:val="24"/>
          <w:szCs w:val="24"/>
          <w:rtl w:val="0"/>
        </w:rPr>
        <w:t xml:space="preserve">e risulta praticamente coincidente con la misura di Maria (</w:t>
      </w:r>
      <w:r w:rsidDel="00000000" w:rsidR="00000000" w:rsidRPr="00000000">
        <w:rPr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M</w:t>
      </w:r>
      <w:r w:rsidDel="00000000" w:rsidR="00000000" w:rsidRPr="00000000">
        <w:rPr>
          <w:sz w:val="24"/>
          <w:szCs w:val="24"/>
          <w:rtl w:val="0"/>
        </w:rPr>
        <w:t xml:space="preserve">) che ha una incertezza di circa 10 volte inferiore a alla misura di Paolo.</w:t>
      </w:r>
    </w:p>
    <w:p w:rsidR="00000000" w:rsidDel="00000000" w:rsidP="00000000" w:rsidRDefault="00000000" w:rsidRPr="00000000" w14:paraId="0000008B">
      <w:pPr>
        <w:tabs>
          <w:tab w:val="left" w:leader="none" w:pos="567"/>
        </w:tabs>
        <w:spacing w:line="288" w:lineRule="auto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L’incertezza relativa è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b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MP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MP</w:t>
      </w:r>
      <w:r w:rsidDel="00000000" w:rsidR="00000000" w:rsidRPr="00000000">
        <w:rPr>
          <w:sz w:val="24"/>
          <w:szCs w:val="24"/>
          <w:rtl w:val="0"/>
        </w:rPr>
        <w:t xml:space="preserve">)/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MP</w:t>
      </w:r>
      <w:r w:rsidDel="00000000" w:rsidR="00000000" w:rsidRPr="00000000">
        <w:rPr>
          <w:b w:val="1"/>
          <w:sz w:val="24"/>
          <w:szCs w:val="24"/>
          <w:rtl w:val="0"/>
        </w:rPr>
        <w:t xml:space="preserve">=0.58 %</w:t>
      </w:r>
      <w:r w:rsidDel="00000000" w:rsidR="00000000" w:rsidRPr="00000000">
        <w:rPr>
          <w:sz w:val="24"/>
          <w:szCs w:val="24"/>
          <w:rtl w:val="0"/>
        </w:rPr>
        <w:t xml:space="preserve">, praticamente coincidente con 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M</w:t>
      </w:r>
      <w:r w:rsidDel="00000000" w:rsidR="00000000" w:rsidRPr="00000000">
        <w:rPr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TOT =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10 punti </w:t>
      </w:r>
      <w:r w:rsidDel="00000000" w:rsidR="00000000" w:rsidRPr="00000000">
        <w:rPr>
          <w:i w:val="1"/>
          <w:sz w:val="24"/>
          <w:szCs w:val="24"/>
          <w:rtl w:val="0"/>
        </w:rPr>
        <w:t xml:space="preserve">da essere scalati per </w:t>
      </w:r>
      <w:r w:rsidDel="00000000" w:rsidR="00000000" w:rsidRPr="00000000">
        <w:rPr>
          <w:sz w:val="24"/>
          <w:szCs w:val="24"/>
          <w:rtl w:val="0"/>
        </w:rPr>
        <w:t xml:space="preserve">×</w:t>
      </w:r>
      <w:r w:rsidDel="00000000" w:rsidR="00000000" w:rsidRPr="00000000">
        <w:rPr>
          <w:i w:val="1"/>
          <w:sz w:val="24"/>
          <w:szCs w:val="24"/>
          <w:rtl w:val="0"/>
        </w:rPr>
        <w:t xml:space="preserve">10/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10</w:t>
      </w:r>
      <w:r w:rsidDel="00000000" w:rsidR="00000000" w:rsidRPr="00000000">
        <w:rPr>
          <w:i w:val="1"/>
          <w:sz w:val="24"/>
          <w:szCs w:val="24"/>
          <w:rtl w:val="0"/>
        </w:rPr>
        <w:t xml:space="preserve"> per un voto finale in decimi, poi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adattato</w:t>
      </w:r>
      <w:r w:rsidDel="00000000" w:rsidR="00000000" w:rsidRPr="00000000">
        <w:rPr>
          <w:i w:val="1"/>
          <w:sz w:val="24"/>
          <w:szCs w:val="24"/>
          <w:rtl w:val="0"/>
        </w:rPr>
        <w:t xml:space="preserve"> al punteggio dell’esercizio.</w:t>
      </w:r>
    </w:p>
    <w:p w:rsidR="00000000" w:rsidDel="00000000" w:rsidP="00000000" w:rsidRDefault="00000000" w:rsidRPr="00000000" w14:paraId="0000008F">
      <w:pPr>
        <w:rPr>
          <w:i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426"/>
          <w:tab w:val="center" w:leader="none" w:pos="5490"/>
          <w:tab w:val="right" w:leader="none" w:pos="11042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(25 min)</w:t>
        <w:tab/>
        <w:t xml:space="preserve">Esercizio 4</w:t>
      </w: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</w:t>
        <w:tab/>
        <w:t xml:space="preserve">Con un multimetro digitale ideale a 6e½ cifre si misura la tensione in uscita da una pila Josephson. Il valore del misurando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=1.001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23(33) V. Il fondo scala unipolare scelto per il multimetro è di 4.999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999 V.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4A)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Si disegni lo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schema a blocchi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si illustri brevemente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principio di funzionamento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 un ADC ad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approssimazioni successive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4B)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Quale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tipologia di convertitore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A/D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deve essere impiegata per questa misura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perché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Si esegua un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confronto tra bit e cifre tipicamente disponibili per le diverse tipologie di ADC studiati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4C)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quanti bit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, almeno, deve disporre questo multimetro perché la risoluzione a schermo sia significativa?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4D)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Se il multimetro ha anche un rumore elettronico pari a 100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(efficaci), si dica quale è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numero di bit equivalenti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multimetro e si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commenti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il risultato ottenuto.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4E)</w:t>
        <w:tab/>
        <w:t xml:space="preserve">Se un ADC integratore a doppia rampa dovesse certamente eliminare (idealmente) un disturbo a frequenza 80 Hz, quale sarebbe il suo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minimo tempo di integrazione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sz w:val="24"/>
          <w:szCs w:val="24"/>
          <w:highlight w:val="yellow"/>
          <w:vertAlign w:val="superscript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Vedi Libro, Lucidi, e Appunti del Corso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Occorre certamente impiegare un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convertitore A/D a doppia rampa (voltmetro integratore)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perché nessuno degli altri voltmetri digitali studiati consente di raggiungere una risoluzione di 6e½ cifre. Solo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voltmetro integratore consente una elevata reiezione al rumore di modo differenziale e quindi permette di raggiungere correttamente un elevato numero di bit&amp;livelli&amp;cifre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nella rappresentazione numerica della tensione misurata.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Gli altri convertitori A/D studiati sono di tipo differenziale e permettono di ottenere meno bit&amp;cifre (in particolare "efficaci"): tipicamente si lavora con ADC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flash a 8 bit o al più 10 bit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dunque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2e½ cifre o al più 3 cifre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ADC 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approssimazioni successive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tipicamente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 bit o al più 16 bit e dunque 3e½ cifre o al più 4e½ cifre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Invece, l’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ADC basato su voltmetro integratore a doppia rampa può avere da 18 bit fino a 24 bit e dunque da 6e½ cifre a 7e½ cifre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Dal fondo scala, e portata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anche dinamica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questo caso di voltmetro unipolare, e dalla risoluzione 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si deduce che il numero di livelli della rappresentazione digitale 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000 da cui il numero di livelli digitali del voltmetro deve essere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digit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Il numero di bit deve quindi essere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=log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digit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)=log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(5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1024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)=22 bit ma essendo il numero di livelli realizzabile con 22  bit pari a 4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1024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&lt;5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occorrono almeno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=23 bit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Facendo il calcolo, log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(5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)=ln(5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)/ln(2)=log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(5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)/log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(2)=22.25 e dunque 22 bit non bastano mentre ne occorrono almeno 23. Alternativamente, anche senza avere/utilizzare una calcolatrice ma ricordando i calcoli approssimati in dB, si può ottenere una stima del numero di bit necessari come: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(5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)=log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(5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)/log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(2)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(7+60)/3=67/3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22+0.33=22.33 e dunque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&gt;22.33 da cui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=23.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In pratica si devono avere almeno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digit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=2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=2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23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=8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singl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388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singl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608 livelli digitali per consentire "solo"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=5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singl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000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singl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000 livelli 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, "sprecando" in questo caso 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singl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388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singl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608 livelli, a causa del non perfetto adattamento tra i livelli della quantizzazione digitale (binaria) e i livelli della quantizzazione 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(decimale).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risoluzione dimensionale del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VIS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(VIS= visualizzatore 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come si vede dal fondo scala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MAX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=4.999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999 V) ma occorre prestare attenzione che la risoluzione dimensionale del voltmetro 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bit e con dinamica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può essere anche diversa (sperabilmente più spinta) rispetto a quella del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questo caso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(5 V)/2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23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0.6 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≠Δ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VIS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e dunque la deviazione standard dovuta alla quantizzazione digitale (binaria) è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50" style="width:22.55pt;height:17.15pt" o:ole="" type="#_x0000_t75">
            <v:imagedata r:id="rId51" o:title=""/>
          </v:shape>
          <o:OLEObject DrawAspect="Content" r:id="rId52" ObjectID="_1784112433" ProgID="Equation.DSMT4" ShapeID="_x0000_i1050" Type="Embed"/>
        </w:pic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1.7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V. Allora, in termini delle varianze dei rumori considerati, si ha che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A/D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essendo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V&gt;&gt;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0.17 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e a maggior ragione vale tra le varianze che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&gt;&gt;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numero di bit equivalenti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=(1/2)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A/D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(1/2)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[(5 V)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/12]/(100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quindi, calcolando con i millivolt,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=(1/2)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[(5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/12]/(10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=0.5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(25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/12)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0.5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0.5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27.6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13.8 bit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 bit e poco meno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(Nota: 27.6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"dB"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/3).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=23 bit, tutti utilizzati, il voltmetro ha un numero di livelli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=2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=2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23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. Data la dinamica unipolare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=5 V, si ottiene una piena risoluzione dimensionale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0.596 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0.6 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 (che è diversa, e più fine, della dinamica di visualizzazione del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numerico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VIS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=1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V). Se si vuole usare la formula che da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in funzione di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, ovvero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-0.5log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(1+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), occorre calcolare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=10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-8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per la varianza del rumore aggiunto ma anche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/12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-14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deve essere calcolata per la varianza del rumore di quantizzazione (da digitalizzazione binaria). Con tali valori si ottiene nuovamente, e correttamente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13.8 bit. Svolgendo i calcoli in questo modo, si ottiene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-0.5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(1+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23-0.5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(1+10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-8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/3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-14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13.8 bit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14 bit, come per il valore trovato in precedenza. Infatti è solo in funzione della quantizzazione interna del voltmetro (non di quella del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) che vale la relazione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=2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, relazione che ha consentito di ricavare la formula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-0.5log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(1+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). Dunque si può ricorrere alla formula generale che esprime il numero di bit equivalenti in funzione del rapporto tra la varianza del segnale e la varianza del rumore complessivo del convertitore A/D,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=(1/2)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A/D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), oppure si può usare la formula con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-0.5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(1+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), ma utilizzando per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la giusta quantizzazione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Se invece si usa acriticamente la formula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-0.5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(1+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) calcolando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/12 con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VIS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=1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 (invece che 0.6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V), si ottiene con i valori di questo caso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14.5 bit, che è un risultato scorretto perché con questi valori non è vero che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Q,VIS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=2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e la formula utilizzata, che discende dalla ipotesi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=2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, non è affatto valida in termini di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VIS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e della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Q,VIS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corrispondente.?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 conclusione e come commento al risultato ottenuto, possiamo dire che,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convertitore reale, a causa del rumore, “perde” circa 9 bit (o 9.2 bit)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rispetto al convertitore ideale che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 partendo da 23 bit fisici/disponibili si riduce ad usare ‘solo’ 14 bit equivalenti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4E)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Essendo il periodo del disturbo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=1/80=12.5 ms, il minimo tempo di integrazione per ottenere reiezione idealmente infinita a tale disturbo coincide con un periodo del disturbo stesso: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UP,MIN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=12.5 ms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Naturalmente, si avrà una reiezione teoricamente infinita anche per ogni altro (e più lungo) tempo di integrazione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UP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UP,MIN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&gt;1 intero ed evidentemente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UP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UP,MIN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Sperando nella "fortuna" si potrebbe qualche volta casualmente ottenere (ma non "sempre"!) una reiezione infinita se la 'fase o posizionamento temporale' tra il disturbo sinusoidale e la finestra di integrazione sono molto opportuni e particolari (come spiegato a Lezione).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TOT =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10 punti </w:t>
      </w:r>
      <w:r w:rsidDel="00000000" w:rsidR="00000000" w:rsidRPr="00000000">
        <w:rPr>
          <w:i w:val="1"/>
          <w:sz w:val="24"/>
          <w:szCs w:val="24"/>
          <w:rtl w:val="0"/>
        </w:rPr>
        <w:t xml:space="preserve">da essere scalati per </w:t>
      </w:r>
      <w:r w:rsidDel="00000000" w:rsidR="00000000" w:rsidRPr="00000000">
        <w:rPr>
          <w:sz w:val="24"/>
          <w:szCs w:val="24"/>
          <w:rtl w:val="0"/>
        </w:rPr>
        <w:t xml:space="preserve">×</w:t>
      </w:r>
      <w:r w:rsidDel="00000000" w:rsidR="00000000" w:rsidRPr="00000000">
        <w:rPr>
          <w:i w:val="1"/>
          <w:sz w:val="24"/>
          <w:szCs w:val="24"/>
          <w:rtl w:val="0"/>
        </w:rPr>
        <w:t xml:space="preserve">10/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10</w:t>
      </w:r>
      <w:r w:rsidDel="00000000" w:rsidR="00000000" w:rsidRPr="00000000">
        <w:rPr>
          <w:i w:val="1"/>
          <w:sz w:val="24"/>
          <w:szCs w:val="24"/>
          <w:rtl w:val="0"/>
        </w:rPr>
        <w:t xml:space="preserve"> per un voto finale in decimi, poi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adattato</w:t>
      </w:r>
      <w:r w:rsidDel="00000000" w:rsidR="00000000" w:rsidRPr="00000000">
        <w:rPr>
          <w:i w:val="1"/>
          <w:sz w:val="24"/>
          <w:szCs w:val="24"/>
          <w:rtl w:val="0"/>
        </w:rPr>
        <w:t xml:space="preserve"> al punteggio dell’esercizio.</w:t>
      </w:r>
    </w:p>
    <w:sectPr>
      <w:footerReference r:id="rId68" w:type="default"/>
      <w:footerReference r:id="rId69" w:type="even"/>
      <w:pgSz w:h="16838" w:w="11906" w:orient="portrait"/>
      <w:pgMar w:bottom="720" w:top="288" w:left="432" w:right="432" w:header="720" w:footer="5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Comic Sans MS"/>
  <w:font w:name="Times New Roman"/>
  <w:font w:name="Symbol"/>
  <w:font w:name="Book Antiqua">
    <w:embedRegular w:fontKey="{00000000-0000-0000-0000-000000000000}" r:id="rId53" w:subsetted="0"/>
    <w:embedBold w:fontKey="{00000000-0000-0000-0000-000000000000}" r:id="rId54" w:subsetted="0"/>
    <w:embedItalic w:fontKey="{00000000-0000-0000-0000-000000000000}" r:id="rId55" w:subsetted="0"/>
    <w:embedBoldItalic w:fontKey="{00000000-0000-0000-0000-000000000000}" r:id="rId56" w:subsetted="0"/>
  </w:font>
  <w:font w:name="Noto Sans Symbols">
    <w:embedRegular w:fontKey="{00000000-0000-0000-0000-000000000000}" r:id="rId57" w:subsetted="0"/>
    <w:embedBold w:fontKey="{00000000-0000-0000-0000-000000000000}" r:id="rId58" w:subsetted="0"/>
  </w:font>
  <w:font w:name="Cambria Math">
    <w:embedRegular w:fontKey="{00000000-0000-0000-0000-000000000000}" r:id="rId5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10490"/>
      </w:tabs>
      <w:spacing w:after="0" w:before="0" w:line="240" w:lineRule="auto"/>
      <w:ind w:left="0" w:right="56" w:firstLine="0"/>
      <w:jc w:val="lef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  <w:t xml:space="preserve">_______</w:t>
    </w:r>
  </w:p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10490"/>
      </w:tabs>
      <w:spacing w:after="0" w:before="0" w:line="240" w:lineRule="auto"/>
      <w:ind w:left="0" w:right="56" w:firstLine="0"/>
      <w:jc w:val="lef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  <w:t xml:space="preserve">Pag.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it-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tabs>
        <w:tab w:val="left" w:leader="none" w:pos="426"/>
      </w:tabs>
      <w:spacing w:line="360" w:lineRule="auto"/>
      <w:jc w:val="center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line="360" w:lineRule="auto"/>
      <w:ind w:left="5664"/>
      <w:jc w:val="both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426"/>
      </w:tabs>
      <w:jc w:val="center"/>
    </w:pPr>
    <w:rPr>
      <w:rFonts w:ascii="Calibri" w:cs="Calibri" w:eastAsia="Calibri" w:hAnsi="Calibri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e" w:default="1">
    <w:name w:val="Normal"/>
    <w:qFormat w:val="1"/>
    <w:rsid w:val="00124771"/>
  </w:style>
  <w:style w:type="paragraph" w:styleId="Titolo1">
    <w:name w:val="heading 1"/>
    <w:basedOn w:val="Normale"/>
    <w:next w:val="Normale"/>
    <w:link w:val="Titolo1Carattere"/>
    <w:uiPriority w:val="99"/>
    <w:qFormat w:val="1"/>
    <w:rsid w:val="00124771"/>
    <w:pPr>
      <w:keepNext w:val="1"/>
      <w:tabs>
        <w:tab w:val="left" w:pos="426"/>
      </w:tabs>
      <w:spacing w:line="360" w:lineRule="auto"/>
      <w:jc w:val="center"/>
      <w:outlineLvl w:val="0"/>
    </w:pPr>
    <w:rPr>
      <w:rFonts w:ascii="Cambria" w:hAnsi="Cambria"/>
      <w:b w:val="1"/>
      <w:kern w:val="32"/>
      <w:sz w:val="32"/>
      <w:lang w:eastAsia="ja-JP"/>
    </w:rPr>
  </w:style>
  <w:style w:type="paragraph" w:styleId="Titolo2">
    <w:name w:val="heading 2"/>
    <w:basedOn w:val="Normale"/>
    <w:next w:val="Normale"/>
    <w:link w:val="Titolo2Carattere"/>
    <w:uiPriority w:val="99"/>
    <w:qFormat w:val="1"/>
    <w:rsid w:val="00124771"/>
    <w:pPr>
      <w:keepNext w:val="1"/>
      <w:spacing w:line="360" w:lineRule="auto"/>
      <w:ind w:left="5664"/>
      <w:jc w:val="both"/>
      <w:outlineLvl w:val="1"/>
    </w:pPr>
    <w:rPr>
      <w:rFonts w:ascii="Cambria" w:hAnsi="Cambria"/>
      <w:b w:val="1"/>
      <w:i w:val="1"/>
      <w:sz w:val="28"/>
      <w:lang w:eastAsia="ja-JP"/>
    </w:rPr>
  </w:style>
  <w:style w:type="paragraph" w:styleId="Titolo3">
    <w:name w:val="heading 3"/>
    <w:basedOn w:val="Normale"/>
    <w:next w:val="Normale"/>
    <w:link w:val="Titolo3Carattere"/>
    <w:uiPriority w:val="99"/>
    <w:qFormat w:val="1"/>
    <w:rsid w:val="00124771"/>
    <w:pPr>
      <w:keepNext w:val="1"/>
      <w:outlineLvl w:val="2"/>
    </w:pPr>
    <w:rPr>
      <w:rFonts w:ascii="Cambria" w:hAnsi="Cambria"/>
      <w:b w:val="1"/>
      <w:sz w:val="26"/>
      <w:lang w:eastAsia="ja-JP"/>
    </w:rPr>
  </w:style>
  <w:style w:type="paragraph" w:styleId="Titolo4">
    <w:name w:val="heading 4"/>
    <w:basedOn w:val="Normale"/>
    <w:next w:val="Normale"/>
    <w:link w:val="Titolo4Carattere"/>
    <w:uiPriority w:val="99"/>
    <w:qFormat w:val="1"/>
    <w:rsid w:val="00124771"/>
    <w:pPr>
      <w:keepNext w:val="1"/>
      <w:tabs>
        <w:tab w:val="left" w:pos="426"/>
      </w:tabs>
      <w:jc w:val="center"/>
      <w:outlineLvl w:val="3"/>
    </w:pPr>
    <w:rPr>
      <w:rFonts w:ascii="Calibri" w:hAnsi="Calibri"/>
      <w:b w:val="1"/>
      <w:sz w:val="28"/>
      <w:lang w:eastAsia="ja-JP"/>
    </w:rPr>
  </w:style>
  <w:style w:type="paragraph" w:styleId="Titolo5">
    <w:name w:val="heading 5"/>
    <w:basedOn w:val="Normale"/>
    <w:next w:val="Normale"/>
    <w:link w:val="Titolo5Carattere"/>
    <w:unhideWhenUsed w:val="1"/>
    <w:qFormat w:val="1"/>
    <w:locked w:val="1"/>
    <w:rsid w:val="00B46155"/>
    <w:pPr>
      <w:keepNext w:val="1"/>
      <w:keepLines w:val="1"/>
      <w:spacing w:before="40"/>
      <w:outlineLvl w:val="4"/>
    </w:pPr>
    <w:rPr>
      <w:rFonts w:asciiTheme="majorHAnsi" w:cstheme="majorBidi" w:eastAsiaTheme="majorEastAsia" w:hAnsiTheme="majorHAnsi"/>
      <w:color w:val="365f91" w:themeColor="accent1" w:themeShade="0000BF"/>
    </w:rPr>
  </w:style>
  <w:style w:type="paragraph" w:styleId="Titolo6">
    <w:name w:val="heading 6"/>
    <w:basedOn w:val="Normale"/>
    <w:next w:val="Normale"/>
    <w:link w:val="Titolo6Carattere"/>
    <w:unhideWhenUsed w:val="1"/>
    <w:qFormat w:val="1"/>
    <w:locked w:val="1"/>
    <w:rsid w:val="00B46155"/>
    <w:pPr>
      <w:keepNext w:val="1"/>
      <w:keepLines w:val="1"/>
      <w:spacing w:before="40"/>
      <w:outlineLvl w:val="5"/>
    </w:pPr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character" w:styleId="Titolo1Carattere" w:customStyle="1">
    <w:name w:val="Titolo 1 Carattere"/>
    <w:link w:val="Titolo1"/>
    <w:uiPriority w:val="99"/>
    <w:locked w:val="1"/>
    <w:rsid w:val="00C200C3"/>
    <w:rPr>
      <w:rFonts w:ascii="Cambria" w:cs="Times New Roman" w:hAnsi="Cambria"/>
      <w:b w:val="1"/>
      <w:kern w:val="32"/>
      <w:sz w:val="32"/>
    </w:rPr>
  </w:style>
  <w:style w:type="character" w:styleId="Titolo2Carattere" w:customStyle="1">
    <w:name w:val="Titolo 2 Carattere"/>
    <w:link w:val="Titolo2"/>
    <w:uiPriority w:val="99"/>
    <w:semiHidden w:val="1"/>
    <w:locked w:val="1"/>
    <w:rsid w:val="00C200C3"/>
    <w:rPr>
      <w:rFonts w:ascii="Cambria" w:cs="Times New Roman" w:hAnsi="Cambria"/>
      <w:b w:val="1"/>
      <w:i w:val="1"/>
      <w:sz w:val="28"/>
    </w:rPr>
  </w:style>
  <w:style w:type="character" w:styleId="Titolo3Carattere" w:customStyle="1">
    <w:name w:val="Titolo 3 Carattere"/>
    <w:link w:val="Titolo3"/>
    <w:uiPriority w:val="99"/>
    <w:semiHidden w:val="1"/>
    <w:locked w:val="1"/>
    <w:rsid w:val="00C200C3"/>
    <w:rPr>
      <w:rFonts w:ascii="Cambria" w:cs="Times New Roman" w:hAnsi="Cambria"/>
      <w:b w:val="1"/>
      <w:sz w:val="26"/>
    </w:rPr>
  </w:style>
  <w:style w:type="character" w:styleId="Titolo4Carattere" w:customStyle="1">
    <w:name w:val="Titolo 4 Carattere"/>
    <w:link w:val="Titolo4"/>
    <w:uiPriority w:val="99"/>
    <w:semiHidden w:val="1"/>
    <w:locked w:val="1"/>
    <w:rsid w:val="00C200C3"/>
    <w:rPr>
      <w:rFonts w:ascii="Calibri" w:cs="Times New Roman" w:hAnsi="Calibri"/>
      <w:b w:val="1"/>
      <w:sz w:val="28"/>
    </w:rPr>
  </w:style>
  <w:style w:type="character" w:styleId="Rimandocommento">
    <w:name w:val="annotation reference"/>
    <w:uiPriority w:val="99"/>
    <w:semiHidden w:val="1"/>
    <w:rsid w:val="00124771"/>
    <w:rPr>
      <w:rFonts w:cs="Times New Roman"/>
      <w:sz w:val="16"/>
    </w:rPr>
  </w:style>
  <w:style w:type="paragraph" w:styleId="Testocommento">
    <w:name w:val="annotation text"/>
    <w:basedOn w:val="Normale"/>
    <w:link w:val="TestocommentoCarattere"/>
    <w:uiPriority w:val="99"/>
    <w:semiHidden w:val="1"/>
    <w:rsid w:val="00124771"/>
    <w:rPr>
      <w:lang w:eastAsia="ja-JP"/>
    </w:rPr>
  </w:style>
  <w:style w:type="character" w:styleId="TestocommentoCarattere" w:customStyle="1">
    <w:name w:val="Testo commento Carattere"/>
    <w:link w:val="Testocommento"/>
    <w:uiPriority w:val="99"/>
    <w:semiHidden w:val="1"/>
    <w:locked w:val="1"/>
    <w:rsid w:val="00C200C3"/>
    <w:rPr>
      <w:rFonts w:cs="Times New Roman"/>
      <w:sz w:val="20"/>
    </w:rPr>
  </w:style>
  <w:style w:type="paragraph" w:styleId="Mappadocumento">
    <w:name w:val="Document Map"/>
    <w:basedOn w:val="Normale"/>
    <w:link w:val="MappadocumentoCarattere"/>
    <w:uiPriority w:val="99"/>
    <w:semiHidden w:val="1"/>
    <w:rsid w:val="00124771"/>
    <w:pPr>
      <w:shd w:color="auto" w:fill="000080" w:val="clear"/>
    </w:pPr>
    <w:rPr>
      <w:sz w:val="2"/>
      <w:lang w:eastAsia="ja-JP"/>
    </w:rPr>
  </w:style>
  <w:style w:type="character" w:styleId="MappadocumentoCarattere" w:customStyle="1">
    <w:name w:val="Mappa documento Carattere"/>
    <w:link w:val="Mappadocumento"/>
    <w:uiPriority w:val="99"/>
    <w:semiHidden w:val="1"/>
    <w:locked w:val="1"/>
    <w:rsid w:val="00C200C3"/>
    <w:rPr>
      <w:rFonts w:cs="Times New Roman"/>
      <w:sz w:val="2"/>
    </w:rPr>
  </w:style>
  <w:style w:type="paragraph" w:styleId="Pidipagina">
    <w:name w:val="footer"/>
    <w:basedOn w:val="Normale"/>
    <w:link w:val="PidipaginaCarattere"/>
    <w:uiPriority w:val="99"/>
    <w:rsid w:val="00124771"/>
    <w:pPr>
      <w:tabs>
        <w:tab w:val="center" w:pos="4320"/>
        <w:tab w:val="right" w:pos="8640"/>
      </w:tabs>
    </w:pPr>
    <w:rPr>
      <w:lang w:eastAsia="ja-JP"/>
    </w:rPr>
  </w:style>
  <w:style w:type="character" w:styleId="PidipaginaCarattere" w:customStyle="1">
    <w:name w:val="Piè di pagina Carattere"/>
    <w:link w:val="Pidipagina"/>
    <w:uiPriority w:val="99"/>
    <w:semiHidden w:val="1"/>
    <w:locked w:val="1"/>
    <w:rsid w:val="00C200C3"/>
    <w:rPr>
      <w:rFonts w:cs="Times New Roman"/>
      <w:sz w:val="20"/>
    </w:rPr>
  </w:style>
  <w:style w:type="character" w:styleId="Numeropagina">
    <w:name w:val="page number"/>
    <w:uiPriority w:val="99"/>
    <w:rsid w:val="00124771"/>
    <w:rPr>
      <w:rFonts w:cs="Times New Roman"/>
    </w:rPr>
  </w:style>
  <w:style w:type="paragraph" w:styleId="Intestazione">
    <w:name w:val="header"/>
    <w:basedOn w:val="Normale"/>
    <w:link w:val="IntestazioneCarattere"/>
    <w:rsid w:val="00124771"/>
    <w:pPr>
      <w:tabs>
        <w:tab w:val="center" w:pos="4320"/>
        <w:tab w:val="right" w:pos="8640"/>
      </w:tabs>
    </w:pPr>
    <w:rPr>
      <w:lang w:eastAsia="ja-JP"/>
    </w:rPr>
  </w:style>
  <w:style w:type="character" w:styleId="IntestazioneCarattere" w:customStyle="1">
    <w:name w:val="Intestazione Carattere"/>
    <w:link w:val="Intestazione"/>
    <w:uiPriority w:val="99"/>
    <w:semiHidden w:val="1"/>
    <w:locked w:val="1"/>
    <w:rsid w:val="00C200C3"/>
    <w:rPr>
      <w:rFonts w:cs="Times New Roman"/>
      <w:sz w:val="20"/>
    </w:rPr>
  </w:style>
  <w:style w:type="paragraph" w:styleId="Rientrocorpodeltesto">
    <w:name w:val="Body Text Indent"/>
    <w:basedOn w:val="Normale"/>
    <w:link w:val="RientrocorpodeltestoCarattere"/>
    <w:uiPriority w:val="99"/>
    <w:rsid w:val="00124771"/>
    <w:pPr>
      <w:tabs>
        <w:tab w:val="left" w:pos="364"/>
      </w:tabs>
      <w:spacing w:line="288" w:lineRule="auto"/>
      <w:ind w:left="709" w:hanging="709"/>
      <w:jc w:val="both"/>
    </w:pPr>
    <w:rPr>
      <w:lang w:eastAsia="ja-JP"/>
    </w:rPr>
  </w:style>
  <w:style w:type="character" w:styleId="RientrocorpodeltestoCarattere" w:customStyle="1">
    <w:name w:val="Rientro corpo del testo Carattere"/>
    <w:link w:val="Rientrocorpodeltesto"/>
    <w:uiPriority w:val="99"/>
    <w:semiHidden w:val="1"/>
    <w:locked w:val="1"/>
    <w:rsid w:val="00C200C3"/>
    <w:rPr>
      <w:rFonts w:cs="Times New Roman"/>
      <w:sz w:val="20"/>
    </w:rPr>
  </w:style>
  <w:style w:type="paragraph" w:styleId="Rientrocorpodeltesto2">
    <w:name w:val="Body Text Indent 2"/>
    <w:basedOn w:val="Normale"/>
    <w:link w:val="Rientrocorpodeltesto2Carattere"/>
    <w:uiPriority w:val="99"/>
    <w:rsid w:val="00124771"/>
    <w:pPr>
      <w:tabs>
        <w:tab w:val="left" w:pos="426"/>
        <w:tab w:val="left" w:pos="709"/>
      </w:tabs>
      <w:spacing w:line="288" w:lineRule="auto"/>
      <w:ind w:left="360"/>
      <w:jc w:val="both"/>
    </w:pPr>
    <w:rPr>
      <w:lang w:eastAsia="ja-JP"/>
    </w:rPr>
  </w:style>
  <w:style w:type="character" w:styleId="Rientrocorpodeltesto2Carattere" w:customStyle="1">
    <w:name w:val="Rientro corpo del testo 2 Carattere"/>
    <w:link w:val="Rientrocorpodeltesto2"/>
    <w:uiPriority w:val="99"/>
    <w:semiHidden w:val="1"/>
    <w:locked w:val="1"/>
    <w:rsid w:val="00C200C3"/>
    <w:rPr>
      <w:rFonts w:cs="Times New Roman"/>
      <w:sz w:val="20"/>
    </w:rPr>
  </w:style>
  <w:style w:type="paragraph" w:styleId="Corpotesto">
    <w:name w:val="Body Text"/>
    <w:basedOn w:val="Normale"/>
    <w:link w:val="CorpotestoCarattere"/>
    <w:uiPriority w:val="99"/>
    <w:rsid w:val="00124771"/>
    <w:pPr>
      <w:tabs>
        <w:tab w:val="left" w:pos="426"/>
      </w:tabs>
      <w:spacing w:line="288" w:lineRule="auto"/>
      <w:jc w:val="both"/>
    </w:pPr>
    <w:rPr>
      <w:sz w:val="24"/>
      <w:lang w:eastAsia="ja-JP"/>
    </w:rPr>
  </w:style>
  <w:style w:type="character" w:styleId="CorpotestoCarattere" w:customStyle="1">
    <w:name w:val="Corpo testo Carattere"/>
    <w:link w:val="Corpotesto"/>
    <w:uiPriority w:val="99"/>
    <w:locked w:val="1"/>
    <w:rsid w:val="004B120B"/>
    <w:rPr>
      <w:rFonts w:cs="Times New Roman"/>
      <w:sz w:val="24"/>
    </w:rPr>
  </w:style>
  <w:style w:type="paragraph" w:styleId="Puntoelenco">
    <w:name w:val="List Bullet"/>
    <w:basedOn w:val="Normale"/>
    <w:uiPriority w:val="99"/>
    <w:rsid w:val="00124771"/>
    <w:pPr>
      <w:numPr>
        <w:numId w:val="38"/>
      </w:numPr>
      <w:tabs>
        <w:tab w:val="clear" w:pos="720"/>
        <w:tab w:val="num" w:pos="360"/>
      </w:tabs>
      <w:ind w:left="360"/>
    </w:pPr>
  </w:style>
  <w:style w:type="paragraph" w:styleId="Testofumetto">
    <w:name w:val="Balloon Text"/>
    <w:basedOn w:val="Normale"/>
    <w:link w:val="TestofumettoCarattere"/>
    <w:uiPriority w:val="99"/>
    <w:semiHidden w:val="1"/>
    <w:rsid w:val="00124771"/>
    <w:rPr>
      <w:sz w:val="2"/>
      <w:lang w:eastAsia="ja-JP"/>
    </w:rPr>
  </w:style>
  <w:style w:type="character" w:styleId="TestofumettoCarattere" w:customStyle="1">
    <w:name w:val="Testo fumetto Carattere"/>
    <w:link w:val="Testofumetto"/>
    <w:uiPriority w:val="99"/>
    <w:semiHidden w:val="1"/>
    <w:locked w:val="1"/>
    <w:rsid w:val="00C200C3"/>
    <w:rPr>
      <w:rFonts w:cs="Times New Roman"/>
      <w:sz w:val="2"/>
    </w:rPr>
  </w:style>
  <w:style w:type="paragraph" w:styleId="Testonotaapidipagina">
    <w:name w:val="footnote text"/>
    <w:basedOn w:val="Normale"/>
    <w:link w:val="TestonotaapidipaginaCarattere"/>
    <w:uiPriority w:val="99"/>
    <w:rsid w:val="00C2275C"/>
    <w:rPr>
      <w:lang w:eastAsia="ja-JP"/>
    </w:rPr>
  </w:style>
  <w:style w:type="character" w:styleId="TestonotaapidipaginaCarattere" w:customStyle="1">
    <w:name w:val="Testo nota a piè di pagina Carattere"/>
    <w:link w:val="Testonotaapidipagina"/>
    <w:uiPriority w:val="99"/>
    <w:locked w:val="1"/>
    <w:rsid w:val="00C2275C"/>
    <w:rPr>
      <w:rFonts w:cs="Times New Roman"/>
    </w:rPr>
  </w:style>
  <w:style w:type="character" w:styleId="Rimandonotaapidipagina">
    <w:name w:val="footnote reference"/>
    <w:uiPriority w:val="99"/>
    <w:rsid w:val="00C2275C"/>
    <w:rPr>
      <w:rFonts w:cs="Times New Roman"/>
      <w:vertAlign w:val="superscript"/>
    </w:rPr>
  </w:style>
  <w:style w:type="character" w:styleId="Testosegnaposto">
    <w:name w:val="Placeholder Text"/>
    <w:uiPriority w:val="99"/>
    <w:semiHidden w:val="1"/>
    <w:rsid w:val="00DA7A48"/>
    <w:rPr>
      <w:rFonts w:cs="Times New Roman"/>
      <w:color w:val="808080"/>
    </w:rPr>
  </w:style>
  <w:style w:type="paragraph" w:styleId="NormaleWeb">
    <w:name w:val="Normal (Web)"/>
    <w:basedOn w:val="Normale"/>
    <w:uiPriority w:val="99"/>
    <w:rsid w:val="006F3B10"/>
    <w:pPr>
      <w:spacing w:after="100" w:afterAutospacing="1" w:before="100" w:beforeAutospacing="1"/>
    </w:pPr>
    <w:rPr>
      <w:sz w:val="24"/>
      <w:szCs w:val="24"/>
    </w:rPr>
  </w:style>
  <w:style w:type="paragraph" w:styleId="Paragrafoelenco">
    <w:name w:val="List Paragraph"/>
    <w:basedOn w:val="Normale"/>
    <w:uiPriority w:val="34"/>
    <w:qFormat w:val="1"/>
    <w:rsid w:val="00A67364"/>
    <w:pPr>
      <w:ind w:left="720"/>
      <w:contextualSpacing w:val="1"/>
    </w:pPr>
  </w:style>
  <w:style w:type="paragraph" w:styleId="Elenco">
    <w:name w:val="List"/>
    <w:basedOn w:val="Normale"/>
    <w:uiPriority w:val="99"/>
    <w:unhideWhenUsed w:val="1"/>
    <w:rsid w:val="00B75795"/>
    <w:pPr>
      <w:ind w:left="283" w:hanging="283"/>
      <w:contextualSpacing w:val="1"/>
    </w:pPr>
  </w:style>
  <w:style w:type="paragraph" w:styleId="Elenco2">
    <w:name w:val="List 2"/>
    <w:basedOn w:val="Normale"/>
    <w:uiPriority w:val="99"/>
    <w:unhideWhenUsed w:val="1"/>
    <w:rsid w:val="00B75795"/>
    <w:pPr>
      <w:ind w:left="566" w:hanging="283"/>
      <w:contextualSpacing w:val="1"/>
    </w:pPr>
  </w:style>
  <w:style w:type="paragraph" w:styleId="Primorientrocorpodeltesto">
    <w:name w:val="Body Text First Indent"/>
    <w:basedOn w:val="Corpotesto"/>
    <w:link w:val="PrimorientrocorpodeltestoCarattere"/>
    <w:uiPriority w:val="99"/>
    <w:unhideWhenUsed w:val="1"/>
    <w:rsid w:val="00B75795"/>
    <w:pPr>
      <w:tabs>
        <w:tab w:val="clear" w:pos="426"/>
      </w:tabs>
      <w:spacing w:line="240" w:lineRule="auto"/>
      <w:ind w:firstLine="360"/>
      <w:jc w:val="left"/>
    </w:pPr>
    <w:rPr>
      <w:sz w:val="20"/>
      <w:lang w:eastAsia="it-IT"/>
    </w:rPr>
  </w:style>
  <w:style w:type="character" w:styleId="PrimorientrocorpodeltestoCarattere" w:customStyle="1">
    <w:name w:val="Primo rientro corpo del testo Carattere"/>
    <w:basedOn w:val="CorpotestoCarattere"/>
    <w:link w:val="Primorientrocorpodeltesto"/>
    <w:uiPriority w:val="99"/>
    <w:rsid w:val="00B75795"/>
    <w:rPr>
      <w:rFonts w:cs="Times New Roman"/>
      <w:sz w:val="24"/>
    </w:rPr>
  </w:style>
  <w:style w:type="character" w:styleId="Enfasigrassetto">
    <w:name w:val="Strong"/>
    <w:basedOn w:val="Carpredefinitoparagrafo"/>
    <w:qFormat w:val="1"/>
    <w:locked w:val="1"/>
    <w:rsid w:val="0038637E"/>
    <w:rPr>
      <w:b w:val="1"/>
      <w:bCs w:val="1"/>
    </w:rPr>
  </w:style>
  <w:style w:type="character" w:styleId="Titolo5Carattere" w:customStyle="1">
    <w:name w:val="Titolo 5 Carattere"/>
    <w:basedOn w:val="Carpredefinitoparagrafo"/>
    <w:link w:val="Titolo5"/>
    <w:rsid w:val="00B46155"/>
    <w:rPr>
      <w:rFonts w:asciiTheme="majorHAnsi" w:cstheme="majorBidi" w:eastAsiaTheme="majorEastAsia" w:hAnsiTheme="majorHAnsi"/>
      <w:color w:val="365f91" w:themeColor="accent1" w:themeShade="0000BF"/>
    </w:rPr>
  </w:style>
  <w:style w:type="character" w:styleId="Titolo6Carattere" w:customStyle="1">
    <w:name w:val="Titolo 6 Carattere"/>
    <w:basedOn w:val="Carpredefinitoparagrafo"/>
    <w:link w:val="Titolo6"/>
    <w:rsid w:val="00B46155"/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Elenco3">
    <w:name w:val="List 3"/>
    <w:basedOn w:val="Normale"/>
    <w:uiPriority w:val="99"/>
    <w:unhideWhenUsed w:val="1"/>
    <w:rsid w:val="00B46155"/>
    <w:pPr>
      <w:ind w:left="1080" w:hanging="360"/>
      <w:contextualSpacing w:val="1"/>
    </w:pPr>
  </w:style>
  <w:style w:type="table" w:styleId="Grigliatabella">
    <w:name w:val="Table Grid"/>
    <w:basedOn w:val="Tabellanormale"/>
    <w:locked w:val="1"/>
    <w:rsid w:val="00610CC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orpodeltesto" w:customStyle="1">
    <w:name w:val="Corpo del testo"/>
    <w:basedOn w:val="Normale"/>
    <w:rsid w:val="00E10D8C"/>
    <w:pPr>
      <w:tabs>
        <w:tab w:val="left" w:pos="426"/>
      </w:tabs>
      <w:spacing w:line="288" w:lineRule="auto"/>
      <w:jc w:val="both"/>
    </w:pPr>
    <w:rPr>
      <w:sz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oleObject" Target="embeddings/oleObject11.bin"/><Relationship Id="rId42" Type="http://schemas.openxmlformats.org/officeDocument/2006/relationships/oleObject" Target="embeddings/oleObject10.bin"/><Relationship Id="rId41" Type="http://schemas.openxmlformats.org/officeDocument/2006/relationships/image" Target="media/image10.wmf"/><Relationship Id="rId44" Type="http://schemas.openxmlformats.org/officeDocument/2006/relationships/oleObject" Target="embeddings/oleObject9.bin"/><Relationship Id="rId43" Type="http://schemas.openxmlformats.org/officeDocument/2006/relationships/image" Target="media/image9.wmf"/><Relationship Id="rId46" Type="http://schemas.openxmlformats.org/officeDocument/2006/relationships/oleObject" Target="embeddings/oleObject5.bin"/><Relationship Id="rId45" Type="http://schemas.openxmlformats.org/officeDocument/2006/relationships/image" Target="media/image5.wmf"/><Relationship Id="rId1" Type="http://schemas.openxmlformats.org/officeDocument/2006/relationships/image" Target="media/image26.wmf"/><Relationship Id="rId2" Type="http://schemas.openxmlformats.org/officeDocument/2006/relationships/oleObject" Target="embeddings/oleObject26.bin"/><Relationship Id="rId3" Type="http://schemas.openxmlformats.org/officeDocument/2006/relationships/image" Target="media/image25.wmf"/><Relationship Id="rId4" Type="http://schemas.openxmlformats.org/officeDocument/2006/relationships/oleObject" Target="embeddings/oleObject25.bin"/><Relationship Id="rId9" Type="http://schemas.openxmlformats.org/officeDocument/2006/relationships/image" Target="media/image17.wmf"/><Relationship Id="rId48" Type="http://schemas.openxmlformats.org/officeDocument/2006/relationships/oleObject" Target="embeddings/oleObject4.bin"/><Relationship Id="rId47" Type="http://schemas.openxmlformats.org/officeDocument/2006/relationships/image" Target="media/image4.wmf"/><Relationship Id="rId49" Type="http://schemas.openxmlformats.org/officeDocument/2006/relationships/image" Target="media/image3.wmf"/><Relationship Id="rId5" Type="http://schemas.openxmlformats.org/officeDocument/2006/relationships/image" Target="media/image24.wmf"/><Relationship Id="rId6" Type="http://schemas.openxmlformats.org/officeDocument/2006/relationships/oleObject" Target="embeddings/oleObject24.bin"/><Relationship Id="rId7" Type="http://schemas.openxmlformats.org/officeDocument/2006/relationships/image" Target="media/image1.wmf"/><Relationship Id="rId8" Type="http://schemas.openxmlformats.org/officeDocument/2006/relationships/oleObject" Target="embeddings/oleObject1.bin"/><Relationship Id="rId31" Type="http://schemas.openxmlformats.org/officeDocument/2006/relationships/image" Target="media/image15.wmf"/><Relationship Id="rId30" Type="http://schemas.openxmlformats.org/officeDocument/2006/relationships/oleObject" Target="embeddings/oleObject6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5.bin"/><Relationship Id="rId35" Type="http://schemas.openxmlformats.org/officeDocument/2006/relationships/image" Target="media/image13.wmf"/><Relationship Id="rId34" Type="http://schemas.openxmlformats.org/officeDocument/2006/relationships/oleObject" Target="embeddings/oleObject14.bin"/><Relationship Id="rId37" Type="http://schemas.openxmlformats.org/officeDocument/2006/relationships/image" Target="media/image12.wmf"/><Relationship Id="rId36" Type="http://schemas.openxmlformats.org/officeDocument/2006/relationships/oleObject" Target="embeddings/oleObject13.bin"/><Relationship Id="rId39" Type="http://schemas.openxmlformats.org/officeDocument/2006/relationships/image" Target="media/image11.wmf"/><Relationship Id="rId38" Type="http://schemas.openxmlformats.org/officeDocument/2006/relationships/oleObject" Target="embeddings/oleObject12.bin"/><Relationship Id="rId62" Type="http://schemas.openxmlformats.org/officeDocument/2006/relationships/image" Target="media/image29.png"/><Relationship Id="rId61" Type="http://schemas.openxmlformats.org/officeDocument/2006/relationships/image" Target="media/image27.png"/><Relationship Id="rId64" Type="http://schemas.openxmlformats.org/officeDocument/2006/relationships/image" Target="media/image30.png"/><Relationship Id="rId20" Type="http://schemas.openxmlformats.org/officeDocument/2006/relationships/oleObject" Target="embeddings/oleObject20.bin"/><Relationship Id="rId63" Type="http://schemas.openxmlformats.org/officeDocument/2006/relationships/image" Target="media/image31.png"/><Relationship Id="rId66" Type="http://schemas.openxmlformats.org/officeDocument/2006/relationships/image" Target="media/image34.png"/><Relationship Id="rId22" Type="http://schemas.openxmlformats.org/officeDocument/2006/relationships/oleObject" Target="embeddings/oleObject19.bin"/><Relationship Id="rId65" Type="http://schemas.openxmlformats.org/officeDocument/2006/relationships/image" Target="media/image32.png"/><Relationship Id="rId21" Type="http://schemas.openxmlformats.org/officeDocument/2006/relationships/image" Target="media/image19.wmf"/><Relationship Id="rId24" Type="http://schemas.openxmlformats.org/officeDocument/2006/relationships/oleObject" Target="embeddings/oleObject18.bin"/><Relationship Id="rId68" Type="http://schemas.openxmlformats.org/officeDocument/2006/relationships/footer" Target="footer2.xml"/><Relationship Id="rId67" Type="http://schemas.openxmlformats.org/officeDocument/2006/relationships/image" Target="media/image33.png"/><Relationship Id="rId23" Type="http://schemas.openxmlformats.org/officeDocument/2006/relationships/image" Target="media/image18.wmf"/><Relationship Id="rId60" Type="http://schemas.openxmlformats.org/officeDocument/2006/relationships/image" Target="media/image38.png"/><Relationship Id="rId26" Type="http://schemas.openxmlformats.org/officeDocument/2006/relationships/oleObject" Target="embeddings/oleObject8.bin"/><Relationship Id="rId25" Type="http://schemas.openxmlformats.org/officeDocument/2006/relationships/image" Target="media/image8.wmf"/><Relationship Id="rId69" Type="http://schemas.openxmlformats.org/officeDocument/2006/relationships/footer" Target="footer1.xml"/><Relationship Id="rId28" Type="http://schemas.openxmlformats.org/officeDocument/2006/relationships/oleObject" Target="embeddings/oleObject7.bin"/><Relationship Id="rId27" Type="http://schemas.openxmlformats.org/officeDocument/2006/relationships/image" Target="media/image7.wmf"/><Relationship Id="rId29" Type="http://schemas.openxmlformats.org/officeDocument/2006/relationships/image" Target="media/image6.wmf"/><Relationship Id="rId51" Type="http://schemas.openxmlformats.org/officeDocument/2006/relationships/image" Target="media/image2.wmf"/><Relationship Id="rId50" Type="http://schemas.openxmlformats.org/officeDocument/2006/relationships/oleObject" Target="embeddings/oleObject3.bin"/><Relationship Id="rId53" Type="http://schemas.openxmlformats.org/officeDocument/2006/relationships/theme" Target="theme/theme1.xml"/><Relationship Id="rId52" Type="http://schemas.openxmlformats.org/officeDocument/2006/relationships/oleObject" Target="embeddings/oleObject2.bin"/><Relationship Id="rId55" Type="http://schemas.openxmlformats.org/officeDocument/2006/relationships/fontTable" Target="fontTable.xml"/><Relationship Id="rId11" Type="http://schemas.openxmlformats.org/officeDocument/2006/relationships/image" Target="media/image16.wmf"/><Relationship Id="rId54" Type="http://schemas.openxmlformats.org/officeDocument/2006/relationships/settings" Target="settings.xml"/><Relationship Id="rId10" Type="http://schemas.openxmlformats.org/officeDocument/2006/relationships/oleObject" Target="embeddings/oleObject17.bin"/><Relationship Id="rId57" Type="http://schemas.openxmlformats.org/officeDocument/2006/relationships/styles" Target="styles.xml"/><Relationship Id="rId13" Type="http://schemas.openxmlformats.org/officeDocument/2006/relationships/image" Target="media/image23.wmf"/><Relationship Id="rId56" Type="http://schemas.openxmlformats.org/officeDocument/2006/relationships/numbering" Target="numbering.xml"/><Relationship Id="rId12" Type="http://schemas.openxmlformats.org/officeDocument/2006/relationships/oleObject" Target="embeddings/oleObject16.bin"/><Relationship Id="rId59" Type="http://schemas.openxmlformats.org/officeDocument/2006/relationships/image" Target="media/image28.png"/><Relationship Id="rId15" Type="http://schemas.openxmlformats.org/officeDocument/2006/relationships/image" Target="media/image22.wmf"/><Relationship Id="rId58" Type="http://schemas.openxmlformats.org/officeDocument/2006/relationships/customXml" Target="../customXML/item1.xml"/><Relationship Id="rId14" Type="http://schemas.openxmlformats.org/officeDocument/2006/relationships/oleObject" Target="embeddings/oleObject23.bin"/><Relationship Id="rId17" Type="http://schemas.openxmlformats.org/officeDocument/2006/relationships/image" Target="media/image21.wmf"/><Relationship Id="rId16" Type="http://schemas.openxmlformats.org/officeDocument/2006/relationships/oleObject" Target="embeddings/oleObject22.bin"/><Relationship Id="rId19" Type="http://schemas.openxmlformats.org/officeDocument/2006/relationships/image" Target="media/image20.wmf"/><Relationship Id="rId18" Type="http://schemas.openxmlformats.org/officeDocument/2006/relationships/oleObject" Target="embeddings/oleObject21.bin"/></Relationships>
</file>

<file path=word/_rels/fontTable.xml.rels><?xml version="1.0" encoding="UTF-8" standalone="yes"?><Relationships xmlns="http://schemas.openxmlformats.org/package/2006/relationships"><Relationship Id="rId53" Type="http://schemas.openxmlformats.org/officeDocument/2006/relationships/font" Target="fonts/BookAntiqua-regular.ttf"/><Relationship Id="rId55" Type="http://schemas.openxmlformats.org/officeDocument/2006/relationships/font" Target="fonts/BookAntiqua-italic.ttf"/><Relationship Id="rId54" Type="http://schemas.openxmlformats.org/officeDocument/2006/relationships/font" Target="fonts/BookAntiqua-bold.ttf"/><Relationship Id="rId57" Type="http://schemas.openxmlformats.org/officeDocument/2006/relationships/font" Target="fonts/NotoSansSymbols-regular.ttf"/><Relationship Id="rId56" Type="http://schemas.openxmlformats.org/officeDocument/2006/relationships/font" Target="fonts/BookAntiqua-boldItalic.ttf"/><Relationship Id="rId59" Type="http://schemas.openxmlformats.org/officeDocument/2006/relationships/font" Target="fonts/CambriaMath-regular.ttf"/><Relationship Id="rId5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5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L3Q6c9DfJVkSlpxPeLKMSCCx7w==">CgMxLjA4AHIhMUFTckQwVndPRlZLOTdlNlVKV3NwcnVVWHo4ZkpQcTYz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2024-08-02T11:57:00Z</dcterms:created>
  <dc:creator>Cesare Svelto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d08dea561db5d78537b7813c311a9a8c6993c4be1fc0304eac417e6ee3483284</vt:lpwstr>
  </property>
</Properties>
</file>