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01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Martedì 23 giugno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00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11.15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56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Tre studenti misurano, in maniera indipendente, il valore di una stessa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Anna usa un ohmetro analogico e legge in misure ripetute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)=[98.5, 99.7, 102.1, 99, 101.27, 97]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Brian applica al resistore una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=15 mA, con incertezza estesa del 4 % al 95 % di confidenza, e legge una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=1.25 V. Il voltmetro usato ha 2½ cifre e un errore di offset di 200 mV.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Carlo ha letto su un manuale che quel tipo di resistore dovrebbe avere un coefficiente di temperatura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=2 % K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(noto con incertezza trascurabile) e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=200(2)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 (valore definito teoricamente). Mediante un termometro digitale, con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K, Carlo misura la temperatura e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=28 °C, quindi ricava la resistenza indirettamente dalla 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Si ricavi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misura di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con l’incertezza in notazione compatta a due cifre.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1D)</w:t>
        <w:tab/>
        <w:t xml:space="preserve">Si discuta la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compatibilità tra le tre misure</w:t>
      </w:r>
      <w:r w:rsidDel="00000000" w:rsidR="00000000" w:rsidRPr="00000000">
        <w:rPr>
          <w:sz w:val="24"/>
          <w:szCs w:val="24"/>
          <w:rtl w:val="0"/>
        </w:rPr>
        <w:t xml:space="preserve"> di resistenza 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), valutando i diversi fattori di coper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tura minimi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due cifre decimali) per la compatibilità.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Commentare il risultato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miglior stima della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della 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Anna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ricavabile nella dalle misure ripetute, è la media campionaria 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 misure ripetute: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0" style="width:60pt;height:34pt;" type="#_x0000_t75">
            <v:imagedata r:id="rId1" o:title=""/>
          </v:shape>
          <o:OLEObject DrawAspect="Content" r:id="rId2" ObjectID="_1653140508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99.595 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deviazione standard campionaria delle misure ripetute 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" style="width:142pt;height:38pt;" type="#_x0000_t75">
            <v:imagedata r:id="rId3" o:title=""/>
          </v:shape>
          <o:OLEObject DrawAspect="Content" r:id="rId4" ObjectID="_1653899739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1.8643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pertanto nella misura di Anna si ha una incertezza di categoria 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" style="width:36pt;height:35pt;" type="#_x0000_t75">
            <v:imagedata r:id="rId5" o:title=""/>
          </v:shape>
          <o:OLEObject DrawAspect="Content" r:id="rId6" ObjectID="_1653140542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112pt;height:40pt;" type="#_x0000_t75">
            <v:imagedata r:id="rId7" o:title=""/>
          </v:shape>
          <o:OLEObject DrawAspect="Content" r:id="rId8" ObjectID="_1653140553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0.76 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prima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=99.60(76)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tensione, corretta per l’errore di offset fornisce un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=1.25 V+0.2 V=1.45 V.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risoluzione 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mV con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4pt;height:17pt;" type="#_x0000_t75">
            <v:imagedata r:id="rId9" o:title=""/>
          </v:shape>
          <o:OLEObject DrawAspect="Content" r:id="rId10" ObjectID="_1653151960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=2.9 mV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ha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(al 95 % di confidenza) e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L’equazione e il valore della misura indiretta di Brian sono: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5" style="width:78pt;height:31pt;" type="#_x0000_t75">
            <v:imagedata r:id="rId11" o:title=""/>
          </v:shape>
          <o:OLEObject DrawAspect="Content" r:id="rId12" ObjectID="_1653156672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96.667 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L’incertezza sulla resistenza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82pt;height:24pt;" type="#_x0000_t75">
            <v:imagedata r:id="rId13" o:title=""/>
          </v:shape>
          <o:OLEObject DrawAspect="Content" r:id="rId14" ObjectID="_1653899867" ProgID="Equation.3" ShapeID="_x0000_s6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1.9 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seconda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=96.7(19)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resistenza nominale ha 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indicato nel testo, mentre la temperatura misurata da Carlo ha una 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7" style="width:24pt;height:17pt;" type="#_x0000_t75">
            <v:imagedata r:id="rId15" o:title=""/>
          </v:shape>
          <o:OLEObject DrawAspect="Content" r:id="rId16" ObjectID="_1653151960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=0.29 °C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Invece è noto con incertezza trascurabile il coefficiente di temperatura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°C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con incertezza nulla la temperatura di riferimento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°C,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quanto valore definito esattamente.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di resistenza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)]=200[1+2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(2825)]=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212 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una incertezza composta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391pt;height:44pt;" type="#_x0000_t75">
            <v:imagedata r:id="rId17" o:title=""/>
          </v:shape>
          <o:OLEObject DrawAspect="Content" r:id="rId18" ObjectID="_1653155058" ProgID="Equation.3" ShapeID="_x0000_s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125pt;height:24pt;" type="#_x0000_t75">
            <v:imagedata r:id="rId19" o:title=""/>
          </v:shape>
          <o:OLEObject DrawAspect="Content" r:id="rId20" ObjectID="_1653155153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44pt;height:35pt;" type="#_x0000_t75">
            <v:imagedata r:id="rId21" o:title=""/>
          </v:shape>
          <o:OLEObject DrawAspect="Content" r:id="rId22" ObjectID="_1653155503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terza misura è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=212.0(23)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Osserviamo fin da subito che nella terza misura il valore è decisamente diverso dai precedenti, il che si spiegherebbe se fosse stato erroneamente individuato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 Carlo, sul manuale). Valore che invece di essere 200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(come Carlo ha letto) potrebbe essere in maniera corretta pari a 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rendendo le tre misure decisamente più “vicine” tra loro.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verificare la compatibilità tra le 3 misure indipendenti, occorre valutare la compatibilità tra le possibili coppie di misure. Per 2 misure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occorre valutare 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57pt;height:24pt;" type="#_x0000_t75">
            <v:imagedata r:id="rId23" o:title=""/>
          </v:shape>
          <o:OLEObject DrawAspect="Content" r:id="rId24" ObjectID="_1632403198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un fattore di copertura ragionevole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caso specifico delle 3 misure di resistenza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=99.60(76)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=96.7(19)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=212.0(23)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50pt;height:23pt;" type="#_x0000_t75">
            <v:imagedata r:id="rId25" o:title=""/>
          </v:shape>
          <o:OLEObject DrawAspect="Content" r:id="rId26" ObjectID="_1654546484" ProgID="Equation.3" ShapeID="_x0000_s1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compatibili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154pt;height:23pt;" type="#_x0000_t75">
            <v:imagedata r:id="rId27" o:title=""/>
          </v:shape>
          <o:OLEObject DrawAspect="Content" r:id="rId28" ObjectID="_1654546588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MIN,AC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=46.2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incompatibili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136pt;height:23pt;" type="#_x0000_t75">
            <v:imagedata r:id="rId29" o:title=""/>
          </v:shape>
          <o:OLEObject DrawAspect="Content" r:id="rId30" ObjectID="_1653156947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MIN,CB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=38.2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mis. incompatibili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misure A e B sono tra loro compatibili,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=2, mentre la misura C è incompatibile con ciascuna delle altre due. Questo avviene perché nella terza misura indiretta qualche parametro è probabilmente errato (ad esempio il 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 già ipotizzato ed osservato in precedenza).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91pt;height:67pt;" type="#_x0000_t75">
            <v:imagedata r:id="rId31" o:title=""/>
          </v:shape>
          <o:OLEObject DrawAspect="Content" r:id="rId32" ObjectID="_1653157439" ProgID="Equation.3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99.21 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100pt;height:54pt;" type="#_x0000_t75">
            <v:imagedata r:id="rId33" o:title=""/>
          </v:shape>
          <o:OLEObject DrawAspect="Content" r:id="rId34" ObjectID="_1653157407" ProgID="Equation.3" ShapeID="_x0000_s1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0.71 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il valore della media pesata cade nell’intervallo tra i due valori mediati, mentre l’incertezza della media pesata risulta inferiore alla più bassa tra le due incertezze delle misure mediate.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finale è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=99.21(71)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Nel circuito elettrico mostrato in figura l’interruttore, aperto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viene chiuso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rimane chiuso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&gt;0. I parametri circuitali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indicata in figura.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  <w:tab/>
        <w:t xml:space="preserve">FACOLTATIVO: spiegare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come si risolve un transitorio RC in generale e anche facendo riferimento specifico al circuito assegnato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 transitorio e il valore di regime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questo transitorio.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Risolvere il transitorio del circuito individuando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analitica e numerica, per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e dopo la chiusura dell’interruttore.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diagramma cartesiano correntetempo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=[-2, +6] ms.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transitorio in discussione è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transitorio RC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 transitorio del primo ordine in quanto il circuito, oltre agli elementi (bipoli) resistivi, contiene un unico 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questo caso il condensatore C).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passi di analisi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dobbiamo: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individuare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in questo caso è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del condensatore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quale dovrà rimanere continua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prima del transitorio, in regime stazionario,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per la continuità della variabile di stato,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questo valore sarà anche uguale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risolvere il circuito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transitorio esaurito, e ricavare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vista ai capi dell’elemento reattivo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calcolare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(in questo caso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scrivere l’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equazione esponenziale con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per la variabile di stato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dal valore iniziale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porta al valore finale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risolvere il circuito in transitorio ricavanso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grandezza di interesse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in funzione 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67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alternativamente, si possono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direttamente i valori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 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della grandezza elettrica di interesse, qui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e scriverne il transitorio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&lt;0, almeno in vicinanza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si assume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(0). Per calcolare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occorre risolvere il circuito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il condensatore sostituito da un generatore di tensione di valore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l’interruttore è aperto e il condensatore è un c.a.. Applicando la KCL alla parte di destra del circuito si ricava immediatamente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 sono percorse da corrente, la tensione ai capi del condensatore coincide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 V=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è dovuta alla continuità della variabile di stato.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l’interruttore è chiuso e il condensatore è un c.a.. Per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dobbiamo risolvere il circuito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38780" cy="1079500"/>
            <wp:effectExtent b="0" l="0" r="0" t="0"/>
            <wp:docPr id="10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con sostituzione di generatori diventa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86455" cy="1017270"/>
            <wp:effectExtent b="0" l="0" r="0" t="0"/>
            <wp:docPr id="106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0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ottenere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risolviamo il partitore di corrente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276pt;height:38pt;" type="#_x0000_t75">
            <v:imagedata r:id="rId35" o:title=""/>
          </v:shape>
          <o:OLEObject DrawAspect="Content" r:id="rId36" ObjectID="_1653077033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130pt;height:34pt;" type="#_x0000_t75">
            <v:imagedata r:id="rId37" o:title=""/>
          </v:shape>
          <o:OLEObject DrawAspect="Content" r:id="rId38" ObjectID="_1653077243" ProgID="Equation.3" ShapeID="_x0000_s18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-0.143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Durante il transitorio, valutiamo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ricavare la resistenza equivalente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dell’elemento reattivo, qui il condensatore C, dobbiamo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spegnere i generatori indipendenti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sono generatori di tensione saranno sostituiti da c.c.)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calcolare la resistenza vista tra i due morsetti ai capi dell’elemento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Occorre dunque ricavare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dal circuito: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14905" cy="1214120"/>
            <wp:effectExtent b="0" l="0" r="0" t="0"/>
            <wp:docPr id="106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21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ottiene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)=2//5=10/7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1.43 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costante di tempo del transitorio è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=(10/7)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che può essere diversa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non essendo tale corrente una variabile di stato. Risolviamo il circuito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riportato nella figura seguente, dove il condensatore è stato sostituito da un generatore di tensione di valore pari a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76365" cy="1819275"/>
            <wp:effectExtent b="0" l="0" r="0" t="0"/>
            <wp:docPr id="10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Dalla KCL al nodo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119pt;height:36pt;" type="#_x0000_t75">
            <v:imagedata r:id="rId39" o:title=""/>
          </v:shape>
          <o:OLEObject DrawAspect="Content" r:id="rId40" ObjectID="_1652979404" ProgID="Equation.3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=2.5-3=-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L’espressione analitica, e anche numerica,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dunque: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</w:t>
        <w:tab/>
        <w:t xml:space="preserve">=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&lt;0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  =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  <w:tab/>
        <w:t xml:space="preserve">= 0.5 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260"/>
          <w:tab w:val="left" w:leader="none" w:pos="1800"/>
          <w:tab w:val="left" w:leader="none" w:pos="79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  <w:tab/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= ( 0.143 0.357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1000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) A </w:t>
        <w:tab/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&gt; 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richiesto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10835" cy="3230880"/>
            <wp:effectExtent b="0" l="0" r="0" t="0"/>
            <wp:docPr id="106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323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2247900</wp:posOffset>
                </wp:positionV>
                <wp:extent cx="0" cy="2540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1205" y="3780000"/>
                          <a:ext cx="52959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2247900</wp:posOffset>
                </wp:positionV>
                <wp:extent cx="0" cy="25400"/>
                <wp:effectExtent b="0" l="0" r="0" t="0"/>
                <wp:wrapNone/>
                <wp:docPr id="105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2128520</wp:posOffset>
                </wp:positionV>
                <wp:extent cx="344805" cy="349885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8360" y="3609820"/>
                          <a:ext cx="33528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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2128520</wp:posOffset>
                </wp:positionV>
                <wp:extent cx="344805" cy="349885"/>
                <wp:effectExtent b="0" l="0" r="0" t="0"/>
                <wp:wrapNone/>
                <wp:docPr id="105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49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2159000</wp:posOffset>
                </wp:positionV>
                <wp:extent cx="0" cy="1270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495" y="3780000"/>
                          <a:ext cx="9690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2159000</wp:posOffset>
                </wp:positionV>
                <wp:extent cx="0" cy="12700"/>
                <wp:effectExtent b="0" l="0" r="0" t="0"/>
                <wp:wrapNone/>
                <wp:docPr id="106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5473700</wp:posOffset>
                </wp:positionH>
                <wp:positionV relativeFrom="paragraph">
                  <wp:posOffset>947420</wp:posOffset>
                </wp:positionV>
                <wp:extent cx="1151890" cy="353695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74818" y="3607915"/>
                          <a:ext cx="114236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-0.143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5473700</wp:posOffset>
                </wp:positionH>
                <wp:positionV relativeFrom="paragraph">
                  <wp:posOffset>947420</wp:posOffset>
                </wp:positionV>
                <wp:extent cx="1151890" cy="353695"/>
                <wp:effectExtent b="0" l="0" r="0" t="0"/>
                <wp:wrapNone/>
                <wp:docPr id="105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0" cy="353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1143000</wp:posOffset>
                </wp:positionV>
                <wp:extent cx="532765" cy="1022985"/>
                <wp:effectExtent b="0" l="0" r="0" t="0"/>
                <wp:wrapNone/>
                <wp:docPr id="10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84380" y="3273270"/>
                          <a:ext cx="523240" cy="10134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1143000</wp:posOffset>
                </wp:positionV>
                <wp:extent cx="532765" cy="1022985"/>
                <wp:effectExtent b="0" l="0" r="0" t="0"/>
                <wp:wrapNone/>
                <wp:docPr id="105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765" cy="1022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1130300</wp:posOffset>
                </wp:positionV>
                <wp:extent cx="8890" cy="12700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5263" y="3775555"/>
                          <a:ext cx="4181475" cy="88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1130300</wp:posOffset>
                </wp:positionV>
                <wp:extent cx="8890" cy="12700"/>
                <wp:effectExtent b="0" l="0" r="0" t="0"/>
                <wp:wrapNone/>
                <wp:docPr id="105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generale,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 condensatore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0" style="width:57pt;height:31pt;" type="#_x0000_t75">
            <v:imagedata r:id="rId41" o:title=""/>
          </v:shape>
          <o:OLEObject DrawAspect="Content" r:id="rId42" ObjectID="_1652980552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consideriamo l’interruttore chiuso e il condensatore come un c.a.. In queste condizioni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scorre tutta 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Dato che già conosciamo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-0.143 A, possiamo ricavare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agevolmente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 V. Dunque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1" style="width:207pt;height:31pt;" type="#_x0000_t75">
            <v:imagedata r:id="rId43" o:title=""/>
          </v:shape>
          <o:OLEObject DrawAspect="Content" r:id="rId44" ObjectID="_1654531926" ProgID="Equation.3" ShapeID="_x0000_s2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11.4 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01460" cy="3982085"/>
            <wp:effectExtent b="0" l="0" r="0" t="0"/>
            <wp:docPr id="10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982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24475" cy="3990975"/>
            <wp:effectExtent b="0" l="0" r="0" t="0"/>
            <wp:docPr id="10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59" w:type="default"/>
      <w:footerReference r:id="rId60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45" w:subsetted="0"/>
    <w:embedBold w:fontKey="{00000000-0000-0000-0000-000000000000}" r:id="rId46" w:subsetted="0"/>
    <w:embedItalic w:fontKey="{00000000-0000-0000-0000-000000000000}" r:id="rId47" w:subsetted="0"/>
    <w:embedBoldItalic w:fontKey="{00000000-0000-0000-0000-000000000000}" r:id="rId48" w:subsetted="0"/>
  </w:font>
  <w:font w:name="Noto Sans Symbols">
    <w:embedRegular w:fontKey="{00000000-0000-0000-0000-000000000000}" r:id="rId49" w:subsetted="0"/>
    <w:embedBold w:fontKey="{00000000-0000-0000-0000-000000000000}" r:id="rId50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8.bin"/><Relationship Id="rId42" Type="http://schemas.openxmlformats.org/officeDocument/2006/relationships/oleObject" Target="embeddings/oleObject7.bin"/><Relationship Id="rId41" Type="http://schemas.openxmlformats.org/officeDocument/2006/relationships/image" Target="media/image7.wmf"/><Relationship Id="rId44" Type="http://schemas.openxmlformats.org/officeDocument/2006/relationships/oleObject" Target="embeddings/oleObject6.bin"/><Relationship Id="rId43" Type="http://schemas.openxmlformats.org/officeDocument/2006/relationships/image" Target="media/image6.wmf"/><Relationship Id="rId46" Type="http://schemas.openxmlformats.org/officeDocument/2006/relationships/settings" Target="settings.xml"/><Relationship Id="rId45" Type="http://schemas.openxmlformats.org/officeDocument/2006/relationships/theme" Target="theme/theme1.xml"/><Relationship Id="rId1" Type="http://schemas.openxmlformats.org/officeDocument/2006/relationships/image" Target="media/image20.wmf"/><Relationship Id="rId2" Type="http://schemas.openxmlformats.org/officeDocument/2006/relationships/oleObject" Target="embeddings/oleObject20.bin"/><Relationship Id="rId3" Type="http://schemas.openxmlformats.org/officeDocument/2006/relationships/image" Target="media/image22.wmf"/><Relationship Id="rId4" Type="http://schemas.openxmlformats.org/officeDocument/2006/relationships/oleObject" Target="embeddings/oleObject22.bin"/><Relationship Id="rId48" Type="http://schemas.openxmlformats.org/officeDocument/2006/relationships/numbering" Target="numbering.xml"/><Relationship Id="rId9" Type="http://schemas.openxmlformats.org/officeDocument/2006/relationships/image" Target="media/image16.wmf"/><Relationship Id="rId47" Type="http://schemas.openxmlformats.org/officeDocument/2006/relationships/fontTable" Target="fontTable.xml"/><Relationship Id="rId49" Type="http://schemas.openxmlformats.org/officeDocument/2006/relationships/styles" Target="styles.xml"/><Relationship Id="rId5" Type="http://schemas.openxmlformats.org/officeDocument/2006/relationships/image" Target="media/image21.wmf"/><Relationship Id="rId6" Type="http://schemas.openxmlformats.org/officeDocument/2006/relationships/oleObject" Target="embeddings/oleObject21.bin"/><Relationship Id="rId7" Type="http://schemas.openxmlformats.org/officeDocument/2006/relationships/image" Target="media/image17.wmf"/><Relationship Id="rId8" Type="http://schemas.openxmlformats.org/officeDocument/2006/relationships/oleObject" Target="embeddings/oleObject17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2.bin"/><Relationship Id="rId35" Type="http://schemas.openxmlformats.org/officeDocument/2006/relationships/image" Target="media/image5.wmf"/><Relationship Id="rId34" Type="http://schemas.openxmlformats.org/officeDocument/2006/relationships/oleObject" Target="embeddings/oleObject11.bin"/><Relationship Id="rId37" Type="http://schemas.openxmlformats.org/officeDocument/2006/relationships/image" Target="media/image4.wmf"/><Relationship Id="rId36" Type="http://schemas.openxmlformats.org/officeDocument/2006/relationships/oleObject" Target="embeddings/oleObject5.bin"/><Relationship Id="rId39" Type="http://schemas.openxmlformats.org/officeDocument/2006/relationships/image" Target="media/image8.wmf"/><Relationship Id="rId38" Type="http://schemas.openxmlformats.org/officeDocument/2006/relationships/oleObject" Target="embeddings/oleObject4.bin"/><Relationship Id="rId20" Type="http://schemas.openxmlformats.org/officeDocument/2006/relationships/oleObject" Target="embeddings/oleObject3.bin"/><Relationship Id="rId22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4" Type="http://schemas.openxmlformats.org/officeDocument/2006/relationships/oleObject" Target="embeddings/oleObject9.bin"/><Relationship Id="rId23" Type="http://schemas.openxmlformats.org/officeDocument/2006/relationships/image" Target="media/image9.wmf"/><Relationship Id="rId60" Type="http://schemas.openxmlformats.org/officeDocument/2006/relationships/footer" Target="footer1.xml"/><Relationship Id="rId26" Type="http://schemas.openxmlformats.org/officeDocument/2006/relationships/oleObject" Target="embeddings/oleObject15.bin"/><Relationship Id="rId25" Type="http://schemas.openxmlformats.org/officeDocument/2006/relationships/image" Target="media/image15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4.wmf"/><Relationship Id="rId29" Type="http://schemas.openxmlformats.org/officeDocument/2006/relationships/image" Target="media/image13.wmf"/><Relationship Id="rId51" Type="http://schemas.openxmlformats.org/officeDocument/2006/relationships/image" Target="media/image29.png"/><Relationship Id="rId50" Type="http://schemas.openxmlformats.org/officeDocument/2006/relationships/customXml" Target="../customXML/item1.xml"/><Relationship Id="rId53" Type="http://schemas.openxmlformats.org/officeDocument/2006/relationships/image" Target="media/image24.png"/><Relationship Id="rId52" Type="http://schemas.openxmlformats.org/officeDocument/2006/relationships/image" Target="media/image26.png"/><Relationship Id="rId11" Type="http://schemas.openxmlformats.org/officeDocument/2006/relationships/image" Target="media/image19.wmf"/><Relationship Id="rId55" Type="http://schemas.openxmlformats.org/officeDocument/2006/relationships/image" Target="media/image27.png"/><Relationship Id="rId10" Type="http://schemas.openxmlformats.org/officeDocument/2006/relationships/oleObject" Target="embeddings/oleObject16.bin"/><Relationship Id="rId54" Type="http://schemas.openxmlformats.org/officeDocument/2006/relationships/image" Target="media/image23.png"/><Relationship Id="rId13" Type="http://schemas.openxmlformats.org/officeDocument/2006/relationships/image" Target="media/image18.wmf"/><Relationship Id="rId57" Type="http://schemas.openxmlformats.org/officeDocument/2006/relationships/image" Target="media/image28.png"/><Relationship Id="rId12" Type="http://schemas.openxmlformats.org/officeDocument/2006/relationships/oleObject" Target="embeddings/oleObject19.bin"/><Relationship Id="rId56" Type="http://schemas.openxmlformats.org/officeDocument/2006/relationships/image" Target="media/image33.png"/><Relationship Id="rId15" Type="http://schemas.openxmlformats.org/officeDocument/2006/relationships/image" Target="media/image16.wmf"/><Relationship Id="rId59" Type="http://schemas.openxmlformats.org/officeDocument/2006/relationships/footer" Target="footer2.xml"/><Relationship Id="rId14" Type="http://schemas.openxmlformats.org/officeDocument/2006/relationships/oleObject" Target="embeddings/oleObject18.bin"/><Relationship Id="rId58" Type="http://schemas.openxmlformats.org/officeDocument/2006/relationships/image" Target="media/image25.png"/><Relationship Id="rId17" Type="http://schemas.openxmlformats.org/officeDocument/2006/relationships/image" Target="media/image1.wmf"/><Relationship Id="rId16" Type="http://schemas.openxmlformats.org/officeDocument/2006/relationships/oleObject" Target="embeddings/oleObject2.bin"/><Relationship Id="rId19" Type="http://schemas.openxmlformats.org/officeDocument/2006/relationships/image" Target="media/image3.wmf"/><Relationship Id="rId18" Type="http://schemas.openxmlformats.org/officeDocument/2006/relationships/oleObject" Target="embeddings/oleObject1.bin"/></Relationships>
</file>

<file path=word/_rels/fontTable.xml.rels><?xml version="1.0" encoding="UTF-8" standalone="yes"?><Relationships xmlns="http://schemas.openxmlformats.org/package/2006/relationships"><Relationship Id="rId50" Type="http://schemas.openxmlformats.org/officeDocument/2006/relationships/font" Target="fonts/NotoSansSymbols-bold.ttf"/><Relationship Id="rId46" Type="http://schemas.openxmlformats.org/officeDocument/2006/relationships/font" Target="fonts/BookAntiqua-bold.ttf"/><Relationship Id="rId45" Type="http://schemas.openxmlformats.org/officeDocument/2006/relationships/font" Target="fonts/BookAntiqua-regular.ttf"/><Relationship Id="rId48" Type="http://schemas.openxmlformats.org/officeDocument/2006/relationships/font" Target="fonts/BookAntiqua-boldItalic.ttf"/><Relationship Id="rId47" Type="http://schemas.openxmlformats.org/officeDocument/2006/relationships/font" Target="fonts/BookAntiqua-italic.ttf"/><Relationship Id="rId49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Mxbr2/a5CzUmFSnWtR6Dxq+gpA==">CgMxLjA4AHIhMUtYRzM3Mm1qRnRtV1g4Q0ExdDdyLWVOZVRsOEdlQkUw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2020-06-24T21:30:00Z</dcterms:created>
  <dc:creator>Cesare Svelto</dc:creator>
</cp:coreProperties>
</file>