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0f4761"/>
          <w:sz w:val="40.08000183105469"/>
          <w:szCs w:val="40.08000183105469"/>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08000183105469"/>
          <w:szCs w:val="40.08000183105469"/>
          <w:u w:val="none"/>
          <w:shd w:fill="auto" w:val="clear"/>
          <w:vertAlign w:val="baseline"/>
          <w:rtl w:val="0"/>
        </w:rPr>
        <w:t xml:space="preserve">Domande di teoria “Principi e applicazioni dei laser”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673828125" w:line="240" w:lineRule="auto"/>
        <w:ind w:left="351.5760040283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Allargamento di riga collisionale in un gas.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40.75691223144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Oscillazioni di Rabi in un sistema atomico a due livelli.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19.73199844360352" w:lineRule="auto"/>
        <w:ind w:left="1422.2225952148438" w:right="30.91064453125" w:hanging="36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Si scrivano le equazioni accoppiate per le ampiezze di probabilità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un atomo a  due livelli, avente frequenza di risonanza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interagente con un’onda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98046875" w:line="219.37203884124756" w:lineRule="auto"/>
        <w:ind w:left="1413.3905029296875" w:right="167.047119140625" w:firstLine="8.83209228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elettromagnetica di frequenza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prossima 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approssimazione di interazione di  dipolo elettrico ed assumendo la approssimazione di onda rotante; si indichino con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il momento di dipolo elettrico della transizione e con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il  campo elettrico dell’onda elettromagnetica incidente sull’atomo.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986328125" w:line="212.41528987884521" w:lineRule="auto"/>
        <w:ind w:left="1428.1842041015625" w:right="426.717529296875" w:hanging="36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Si calcoli e si commenti l’andamento di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di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nel caso di interazione  risonante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 onda continua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costante).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6591796875" w:line="228.5473394393921" w:lineRule="auto"/>
        <w:ind w:left="1414.273681640625" w:right="243.515625" w:hanging="352.051086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Si consideri infine il caso di un impulso ottico, risonante con l’atomo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 di  ampiezza dell’inviluppo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reale, incidente sull’atomo inizialmente sul livello  fondamentale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Si calcoli la probabilità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che l’impulso induca  una transizione dell’atomo sul livello eccitato dopo il suo passaggio, precisando in  quali condizioni si ha trasparenza elettromagnetica.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1328125" w:line="240" w:lineRule="auto"/>
        <w:ind w:left="341.4192962646484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Teoria semiclassica dell'emissione spontanea.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785095214844" w:lineRule="auto"/>
        <w:ind w:left="1422.2225952148438" w:right="413.458251953125" w:hanging="36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Si dia la definizione del processo di emissione spontanea di un atomo da uno stato  eccitato.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2.3345756530762" w:lineRule="auto"/>
        <w:ind w:left="1062.2225189208984" w:right="198.958740234375" w:firstLine="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Si imposti e si risolva il problema del calcolo della legge di decadimento in teoria semiclassica per un atomo a due livelli con transizione permessa per dipolo elettrico. c. Si giustifichi perché la teoria semiclassica non descrive correttamente il processo di  emissione spontanea.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83447265625" w:line="262.2137260437012" w:lineRule="auto"/>
        <w:ind w:left="336.78245544433594" w:right="-6.400146484375" w:firstLine="725.4400634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Come si modifica il tempo di vita radiativo (di emissione spontanea) del livello eccitato  se la transizione fosse proibita per dipolo elettrico ma permessa per dipolo magnetico?  4. Si dia la definizione di causa di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allargamento di riga non omogeneo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una transizione laser.  Si descriva poi la causa di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allargamento Doppler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un gas.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94287109375" w:line="262.9384231567383" w:lineRule="auto"/>
        <w:ind w:left="705.6143951416016" w:right="57.098388671875" w:hanging="364.6366882324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Si consideri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l’interazione coerente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 un impulso di luce non chirpato con frequenza portante  ω uguale alla frequenza di risonanza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 un sistema atomico a due livelli.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0705852508545" w:lineRule="auto"/>
        <w:ind w:left="1428.1842041015625" w:right="613.9459228515625" w:hanging="36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Si scrivano le equazioni che descrivono l’evoluzione temporale delle ampiezze di  probabilità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dalle funzioni d’onda atomiche sui due livelli dell’atomo  nell’approssimazione d’onda rotante.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4794921875" w:line="217.45704174041748" w:lineRule="auto"/>
        <w:ind w:left="1421.781005859375" w:right="81.1181640625" w:hanging="353.5968017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Si scriva la soluzione di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supponendo che al tempo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l’atomo si trovi  sul livello inferiore.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8154296875" w:line="262.93850898742676" w:lineRule="auto"/>
        <w:ind w:left="1422.2225952148438" w:right="696.3018798828125" w:hanging="36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Si dica per quali valori dell’area dell’impulso si ha il fenomeno della trasparenza  elettromagnetica.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58.40747833251953" w:lineRule="auto"/>
        <w:ind w:left="341.19850158691406" w:right="827.7587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Si dia la definizione di stabilità di un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risonatore ottico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secondo l’ottica a raggi. a. Si dimostri che la condizione di stabilità di un risonatore è data da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&lt; 2</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essendo A e D i coefficienti della matrice ABCD di round-trip del risonatore.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158203125" w:line="258.592586517334" w:lineRule="auto"/>
        <w:ind w:left="1422.2225952148438" w:right="1068.7933349609375" w:hanging="354.0383911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Nel caso di risonatori costituiti da due specchi sferici, si tracci e si discuta il  diagramma di stabilità nel piano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058849334717" w:lineRule="auto"/>
        <w:ind w:left="702.3024749755859" w:right="52.2314453125" w:hanging="361.32476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Si consideri un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risonatore ottico a cavità lineare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 lunghezza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sia ABCD la matrice di doppio transito del risonatore rispetto ad un piano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 riferimento in cavità. Assumendo che il  risonatore non abbia perdite: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71533203125" w:line="260.7652187347412" w:lineRule="auto"/>
        <w:ind w:left="1428.1842041015625" w:right="667.156982421875" w:hanging="36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Si scriva l’equazione di autoconsistenza agli autovalori che determina i modi del  risonatore.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428.1842041015625" w:right="292.900390625" w:hanging="36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Si determini l’espressione degli autovalori, tenendo presente che le autofunzioni del  problema sono funzioni di Gauss-Hermite.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3.38141441345215" w:lineRule="auto"/>
        <w:ind w:left="1062.2225189208984" w:right="598.7091064453125" w:firstLine="0"/>
        <w:jc w:val="center"/>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Si dimostri che le frequenze di risonanza del risonatore sono date dalla relazione: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1 + �� +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2.71362304687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2��arccos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3.023681640625" w:firstLine="0"/>
        <w:jc w:val="right"/>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79999987284343"/>
          <w:szCs w:val="36.79999987284343"/>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043201446533" w:lineRule="auto"/>
        <w:ind w:left="341.6400909423828" w:right="51.304931640625" w:firstLine="1080.5824279785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è l’indice longitudinale di modo ed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gli indici trasversali di modo. d. Si discuta lo spettro delle frequenze di risonanza nel caso di un risonatore confocale.  8. Si discuta il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metodo di selezione di singolo modo longitudinale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 un laser basato sull'uso di  uno (o più) etalon in cavità. Si dica, giustificando la risposta, se tale tecnica può essere usata indipendentemente dalla causa di allargamento di riga (omogenea o non-omogenea) della  transizione di guadagno.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705078125" w:line="240" w:lineRule="auto"/>
        <w:ind w:left="340.756912231445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Oscillazioni di rilassamento di un laser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6513671875" w:line="262.9391384124756" w:lineRule="auto"/>
        <w:ind w:left="1426.8594360351562" w:right="534.0966796875" w:hanging="364.6368408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A partire dalle rate-equations per un laser a quattro livelli, si scrivano le equazioni  linearizzate che descrivono le oscillazioni di rilassamento di un laser.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39.3130111694336" w:lineRule="auto"/>
        <w:ind w:left="1414.273681640625" w:right="84.462890625" w:hanging="346.08947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Si derivi l’espressione della frequenza delle oscillazioni di rilassamento in funzione del  tempo di vita del livello laser superiore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del tempo di vita dei fotoni in cavità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del  parametro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 sopra soglia.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669921875" w:line="265.11096954345703" w:lineRule="auto"/>
        <w:ind w:left="1428.1842041015625" w:right="1043.4014892578125" w:hanging="36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Si dimostri che condizione necessaria affinché un laser mostri oscillazioni di rilassamento è che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&gt;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547622680664" w:lineRule="auto"/>
        <w:ind w:left="1428.1842041015625" w:right="278.99169921875" w:hanging="36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Si indichi, giustificando la risposta, un esempio di laser che manifesta oscillazioni di  rilassamento e di un laser che non le manifesta.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826171875" w:line="262.93785095214844" w:lineRule="auto"/>
        <w:ind w:left="701.8608856201172" w:right="548.902587890625" w:hanging="350.2848815917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Si studi la dinamica del processo di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Q-switching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 un laser, discutendo sia il regime di Q  switching veloce che quello di Q-switching lento.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44.86848831176758" w:lineRule="auto"/>
        <w:ind w:left="1062.2225189208984" w:right="145.284423828125" w:hanging="710.646514892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Regime di mode-locking di un laser: analisi nel dominio delle frequenze.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Si scriva l’espressione generale del campo elettrico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 un punto assegnato  interno al risonatore, per un laser oscillante su più modi longitudinali di ampiezze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fasi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184127807617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Si tracci un grafico di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 laser in regime di free-running.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91650390625" w:line="256.4190101623535" w:lineRule="auto"/>
        <w:ind w:left="1422.2225952148438" w:right="579.7998046875" w:hanging="36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Si scriva la condizione di mode-locking e si calcoli, per un pettine di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2�� + 1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modi  oscillanti con eguale ampiezza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l’espressione di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994945526123" w:lineRule="auto"/>
        <w:ind w:left="1414.273681640625" w:right="223.486328125" w:hanging="352.051086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Si tracci un grafico di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calcolato al punto precedente, e si determini la durata  temporale e l’intensità di picco degli impulsi del treno di mode-locking, discutendo il  risultato.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46.8503189086914" w:lineRule="auto"/>
        <w:ind w:left="1422.2225952148438" w:right="114.37255859375" w:hanging="36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 Come cambia il risultato di cui ai punti (c) e (d) se è soddisfatta la condizione di phase  locking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ma le ampiezze dei modi oscillanti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non sono uniformi ma hanno  una distruzione, per esempio, Gaussiana? Che relazione c’è tra la forma dell’impulso  di mode-locking e l’inviluppo delle ampiezze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dei modi oscillanti?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5760040283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Oscillazioni di rilassamento in un laser a quattro livelli.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1062.222518920898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Si scrivano le rate-equations per laser a quattro livelli.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62.93822288513184" w:lineRule="auto"/>
        <w:ind w:left="1421.781005859375" w:right="373.92822265625" w:hanging="353.5968017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Si linearizzino le rate-equations attorno alla soluzione corrispondente a laser sopra  soglia.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0.7655334472656" w:lineRule="auto"/>
        <w:ind w:left="1422.2225952148438" w:right="174.862060546875" w:hanging="36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Si derivi l’espressione delle oscillazioni di rilassamento, precisando quale condizione  deve essere soddisfatta affinché tali oscillazioni siano osservabili.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213134765625" w:line="262.93850898742676" w:lineRule="auto"/>
        <w:ind w:left="1062.2225189208984" w:right="919.246826171875" w:hanging="710.646514892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Si discutano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 metodi di selezione di singolo modo longitudinale di un laser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basati: a. sull'uso di uno (o più) etalon in cavità;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01025390625" w:line="260.7652187347412" w:lineRule="auto"/>
        <w:ind w:left="351.5760040283203" w:right="1305.047607421875" w:firstLine="716.6081237792969"/>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sull'uso di un diodo (isolatore) ottico per riga ad allargamento omogeneo.  14.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Cause di oscillazione multimodale di un laser.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2283935546875" w:line="262.9383373260498" w:lineRule="auto"/>
        <w:ind w:left="1062.2225189208984" w:right="347.23022460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Si discutano le cause di oscillazione di un laser su più modi longitudinali per riga ad  allargamento omogeneo e non-omogeneo (spatial e spectral hole burning).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424.8721313476562" w:right="83.80615234375" w:hanging="356.68792724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Si descriva la tecnica di selezione di singolo modo longitudinale basata sull’uso di uno  (o più) etalon in cavità.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351.5760040283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15.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Dinamica del processo di Q-switching di un laser.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0.76504707336426" w:lineRule="auto"/>
        <w:ind w:left="1426.8594360351562" w:right="412.2802734375" w:hanging="364.6368408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Si dica brevemente in cosa consiste ed a cosa serve la tecnica di Q-switching di un  laser;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62.93859481811523" w:lineRule="auto"/>
        <w:ind w:left="1424.8721313476562" w:right="137.9931640625" w:hanging="356.68792724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Si determini e si tracci il grafico dell’andamento dell’inversione di popolazione N in un  laser a quattro livelli, sottoposto ad un pompaggio a gradino e tenuto sotto soglia  (parametro Q basso);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6328125" w:line="263.1196689605713" w:lineRule="auto"/>
        <w:ind w:left="1422.2225952148438" w:right="618.536376953125" w:hanging="36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Si discuta qualitativamente e si tracci il grafico dell’andamento dell’inversione di  popolazione N e del numero di fotoni f in cavità quando il fattore Q è commutato  istantaneamente al valore alto, giustificando l’andamento sulla base delle rate  equations.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76171875" w:line="240" w:lineRule="auto"/>
        <w:ind w:left="351.5760040283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16.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Dinamica del processo di Q-switching: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9380512237549" w:lineRule="auto"/>
        <w:ind w:left="1422.2225952148438" w:right="973.165283203125" w:hanging="36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Si dica brevemente cosa è il funzionamento di Q-switching di un laser e quali  applicazioni ha.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4755859375" w:line="261.8520927429199" w:lineRule="auto"/>
        <w:ind w:left="1062.2225189208984" w:right="159.097900390625" w:firstLine="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Usando le rate equations del laser, si descriva la dinamica di formazione dell’impulso  di Q-switching nell’ipotesi di commutazione istantanea delle perdite (fast switching). c. Si discuta la dinamica nel caso di slow switching.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6806640625" w:line="262.93813705444336" w:lineRule="auto"/>
        <w:ind w:left="351.5760040283203" w:right="359.926757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17.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Tecniche di Q-switching di un laser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si discutano i metodi elettro-ottico ed acusto-ottico. 18. Si descriva il metodo di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mode-locking passivo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 un laser basato sull’uso di un assorbitore  saturabile veloce.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40" w:lineRule="auto"/>
        <w:ind w:left="351.5760040283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Rate equations di un laser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3.30039978027344" w:lineRule="auto"/>
        <w:ind w:left="1428.1842041015625" w:right="1249.849853515625" w:hanging="36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Si scrivano e si commentino le rate equations per un laser a quattro livelli,  precisandone i limiti di validità.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96728515625" w:line="260.7649040222168" w:lineRule="auto"/>
        <w:ind w:left="1422.2225952148438" w:right="199.503173828125" w:hanging="354.0383911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Si derivi poi l’espressione che lega la potenza di uscita del laser al numero di fotoni in  cavità, giustificando la risposta.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3046875" w:line="240" w:lineRule="auto"/>
        <w:ind w:left="340.756912231445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 Si illustrino i metodi di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mode-locking passivo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 un laser basati: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062.222518920898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sull’uso di un assorbitore saturabile veloce in cavità;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068.184127807617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sul Kerr lens mode-locking.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340.75691223144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Laser a He-Ne.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813705444336" w:lineRule="auto"/>
        <w:ind w:left="1426.8594360351562" w:right="59.295654296875" w:hanging="364.6368408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Si disegni il diagramma dei livelli energetici di interesse, e si discuta il meccanismo di  pompaggio e le possibili transizioni laser, specificando le rispettive lunghezze d’onda e  la potenza in uscita.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63.4811019897461" w:lineRule="auto"/>
        <w:ind w:left="1428.1842041015625" w:right="996.124267578125" w:hanging="36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Si spieghi perché nel laser ad He-Ne esiste un valore ottimo della corrente di  pompaggio.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4267578125" w:line="262.93850898742676" w:lineRule="auto"/>
        <w:ind w:left="340.7569122314453" w:right="906.9586181640625" w:firstLine="721.4656066894531"/>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Si spieghi perché il laser a He-Ne non può funzionare in regime di Q switching. 22.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Amplificazione della luce in un semiconduttore.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32763671875" w:line="262.39511489868164" w:lineRule="auto"/>
        <w:ind w:left="1062.2225189208984" w:right="430.67993164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Si descriva la distribuzione degli elettroni in banda di valenza e di conduzione in un  semiconduttore in condizioni di fuori equilibrio, definendo i quasi-livelli di Fermi. b. Si dimostri la condizione di Bernard-Duraffourg in un laser a semiconduttore. c. Perché non è possibile realizzare l’oscillazione laser in un semiconduttore a gap  indiretta?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310791015625" w:line="240" w:lineRule="auto"/>
        <w:ind w:left="340.75691223144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Laser ad eccimeri.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62.3345756530762" w:lineRule="auto"/>
        <w:ind w:left="1062.2225189208984" w:right="436.422119140625" w:hanging="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Si dia la definizione di eccimero (dimero), spiegando perché un eccimero forma un  legame molecolare stabile in stato eccitato ma non in stato fondamentale. b. Si discutano le proprietà generali dei laser ad eccimeri, e si illustri in dettaglio il  meccanismo di pompaggio del laser a KrF.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864990234375" w:line="240" w:lineRule="auto"/>
        <w:ind w:left="340.75691223144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Principi fisici del laser ad anidride carbonica.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414.273681640625" w:right="476.383056640625" w:hanging="352.05108642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Si discutano i modi di vibrazione normali della molecola di anidride carbonica e si  tracci un diagramma dei livelli energetici di interesse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1068.184127807617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Si descriva il meccanismo di pompaggio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062.222518920898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Si discutano i ruoli dell’azoto e dell’elio nella miscela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91384124756" w:lineRule="auto"/>
        <w:ind w:left="1428.1842041015625" w:right="236.375732421875" w:hanging="36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 Si spieghi perché, in un laser ad anidride carbonica a flusso assiale lento, la potenza  massima di uscita ottenibile è proporzionale alla lunghezza del tubo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40" w:lineRule="auto"/>
        <w:ind w:left="340.756912231445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25. Laser a stato solido.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1.8520927429199" w:lineRule="auto"/>
        <w:ind w:left="1062.2225189208984" w:right="245.648193359375" w:hanging="5.961608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Si discutano le tipologie e le proprietà generali dei laser a stato solido b. Laser a titanio in zaffiro: diagramma degli stati energetici, spettri di assorbimento ed  emissione, regimi di funzionamento ed applicazioni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291015625" w:line="262.395715713501" w:lineRule="auto"/>
        <w:ind w:left="701.8608856201172" w:right="434.58984375" w:hanging="361.1039733886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 Si derivi la condizione di Bernard-Duraffourg per la banda di guadagno in un laser a  semiconduttore. Si tracci poi un andamento qualitativo del coefficiente di guadagno in un  laser a semiconduttore in funzione della frequenza al crescere della densità N di portatori  iniettata in banda di conduzione.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158203125" w:line="262.9391384124756" w:lineRule="auto"/>
        <w:ind w:left="690.8208465576172" w:right="473.626708984375" w:hanging="350.0639343261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27. Si descriva la struttura di un laser a semiconduttore a doppia eterogiunzione, precisando i  vantaggi di tale struttura rispetto al laser a omogiunzione</w:t>
      </w:r>
    </w:p>
    <w:sectPr>
      <w:pgSz w:h="16820" w:w="11900" w:orient="portrait"/>
      <w:pgMar w:bottom="1310.3999328613281" w:top="1401.99951171875" w:left="1162.4591827392578" w:right="1099.892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