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D8A21" w14:textId="017FEDF7" w:rsidR="00A478D3" w:rsidRPr="0015308C" w:rsidRDefault="00474A43" w:rsidP="0069219D">
      <w:pPr>
        <w:rPr>
          <w:rFonts w:ascii="Arial" w:hAnsi="Arial" w:cs="Arial"/>
          <w:b/>
          <w:sz w:val="22"/>
          <w:szCs w:val="22"/>
        </w:rPr>
      </w:pPr>
      <w:r w:rsidRPr="0015308C">
        <w:rPr>
          <w:rFonts w:ascii="Arial" w:hAnsi="Arial" w:cs="Arial"/>
          <w:b/>
          <w:sz w:val="22"/>
          <w:szCs w:val="22"/>
        </w:rPr>
        <w:t>Aluno(a)</w:t>
      </w:r>
      <w:r w:rsidR="00235F50" w:rsidRPr="0015308C">
        <w:rPr>
          <w:rFonts w:ascii="Arial" w:hAnsi="Arial" w:cs="Arial"/>
          <w:b/>
          <w:sz w:val="22"/>
          <w:szCs w:val="22"/>
        </w:rPr>
        <w:t>:</w:t>
      </w:r>
      <w:r w:rsidR="00F079F4">
        <w:rPr>
          <w:rFonts w:ascii="Arial" w:hAnsi="Arial" w:cs="Arial"/>
          <w:b/>
          <w:sz w:val="22"/>
          <w:szCs w:val="22"/>
        </w:rPr>
        <w:t xml:space="preserve"> Rodrigo Borraschi Antonio</w:t>
      </w:r>
    </w:p>
    <w:p w14:paraId="46770FC1" w14:textId="2F20F289" w:rsidR="00474A43" w:rsidRPr="00343817" w:rsidRDefault="00474A43" w:rsidP="00184476">
      <w:pPr>
        <w:spacing w:line="360" w:lineRule="auto"/>
        <w:rPr>
          <w:rFonts w:ascii="Arial" w:eastAsia="Arial" w:hAnsi="Arial"/>
          <w:kern w:val="2"/>
          <w:sz w:val="22"/>
          <w:szCs w:val="24"/>
          <w:lang w:eastAsia="zh-CN"/>
          <w14:ligatures w14:val="standardContextual"/>
        </w:rPr>
      </w:pPr>
      <w:r w:rsidRPr="0015308C">
        <w:rPr>
          <w:rFonts w:ascii="Arial" w:hAnsi="Arial" w:cs="Arial"/>
          <w:b/>
          <w:sz w:val="22"/>
          <w:szCs w:val="22"/>
        </w:rPr>
        <w:t>Orientador(a)</w:t>
      </w:r>
      <w:r w:rsidR="00235F50" w:rsidRPr="0015308C">
        <w:rPr>
          <w:rFonts w:ascii="Arial" w:hAnsi="Arial" w:cs="Arial"/>
          <w:b/>
          <w:sz w:val="22"/>
          <w:szCs w:val="22"/>
        </w:rPr>
        <w:t>:</w:t>
      </w:r>
      <w:r w:rsidR="00F079F4">
        <w:rPr>
          <w:rFonts w:ascii="Arial" w:hAnsi="Arial" w:cs="Arial"/>
          <w:b/>
          <w:sz w:val="22"/>
          <w:szCs w:val="22"/>
        </w:rPr>
        <w:t xml:space="preserve"> </w:t>
      </w:r>
      <w:r w:rsidR="00343817" w:rsidRPr="008E040F">
        <w:rPr>
          <w:rFonts w:ascii="Arial" w:eastAsia="Arial" w:hAnsi="Arial"/>
          <w:kern w:val="2"/>
          <w:sz w:val="22"/>
          <w:szCs w:val="24"/>
          <w:lang w:eastAsia="zh-CN"/>
          <w14:ligatures w14:val="standardContextual"/>
        </w:rPr>
        <w:t>Arthur Pinheiro De Araújo Costa</w:t>
      </w:r>
    </w:p>
    <w:p w14:paraId="55710FD5" w14:textId="4B5DE4A6" w:rsidR="00474A43" w:rsidRPr="0015308C" w:rsidRDefault="00235F50" w:rsidP="00184476">
      <w:pPr>
        <w:spacing w:line="360" w:lineRule="auto"/>
        <w:rPr>
          <w:rFonts w:ascii="Arial" w:hAnsi="Arial" w:cs="Arial"/>
          <w:b/>
          <w:sz w:val="22"/>
          <w:szCs w:val="22"/>
        </w:rPr>
      </w:pPr>
      <w:r w:rsidRPr="0015308C">
        <w:rPr>
          <w:rFonts w:ascii="Arial" w:hAnsi="Arial" w:cs="Arial"/>
          <w:b/>
          <w:sz w:val="22"/>
          <w:szCs w:val="22"/>
        </w:rPr>
        <w:t xml:space="preserve">Curso: </w:t>
      </w:r>
      <w:sdt>
        <w:sdtPr>
          <w:rPr>
            <w:rFonts w:ascii="Arial" w:hAnsi="Arial" w:cs="Arial"/>
            <w:b/>
            <w:sz w:val="22"/>
            <w:szCs w:val="22"/>
          </w:rPr>
          <w:alias w:val="Selecione o nome do curso"/>
          <w:tag w:val="Selecione o nome do curso"/>
          <w:id w:val="620888356"/>
          <w:placeholder>
            <w:docPart w:val="BABE4E98E79F49928696EB4723A35B16"/>
          </w:placeholder>
          <w15:color w:val="000000"/>
          <w:dropDownList>
            <w:listItem w:value="Escolher um item."/>
            <w:listItem w:displayText="MBA em Agronegócios" w:value="MBA em Agronegócios"/>
            <w:listItem w:displayText="MBA em Compliance e ESG" w:value="MBA em Compliance e ESG"/>
            <w:listItem w:displayText="MBA em Data Science e Analytics" w:value="MBA em Data Science e Analytics"/>
            <w:listItem w:displayText="MBA em Digital Business" w:value="MBA em Digital Business"/>
            <w:listItem w:displayText="MBA em Economia, Investimentos e Banking " w:value="MBA em Economia, Investimentos e Banking "/>
            <w:listItem w:displayText="MBA em Engenharia de Software" w:value="MBA em Engenharia de Software"/>
            <w:listItem w:displayText="MBA em Finanças e Controladoria" w:value="MBA em Finanças e Controladoria"/>
            <w:listItem w:displayText="MBA em Gestão Escolar" w:value="MBA em Gestão Escolar"/>
            <w:listItem w:displayText="MBA em Gestão de Negócios" w:value="MBA em Gestão de Negócios"/>
            <w:listItem w:displayText="MBA em Gestão de Pessoas" w:value="MBA em Gestão de Pessoas"/>
            <w:listItem w:displayText="MBA em Gestão de Projetos" w:value="MBA em Gestão de Projetos"/>
            <w:listItem w:displayText="MBA em Gestão Tributária" w:value="MBA em Gestão Tributária"/>
            <w:listItem w:displayText="MBA em Gestão de Vendas" w:value="MBA em Gestão de Vendas"/>
            <w:listItem w:displayText="MBA em Marketing" w:value="MBA em Marketing"/>
            <w:listItem w:displayText="Especialização em Neurociência e Aprendizagem na Educação" w:value="Especialização em Neurociência e Aprendizagem na Educação"/>
            <w:listItem w:displayText="MBA em ESG e Negócios Sustentáveis" w:value="MBA em ESG e Negócios Sustentáveis"/>
            <w:listItem w:displayText="MBA em Gestão de Negócios Digitais e Inteligência Artificial" w:value="MBA em Gestão de Negócios Digitais e Inteligência Artificial"/>
          </w:dropDownList>
        </w:sdtPr>
        <w:sdtContent>
          <w:r w:rsidR="00063A26">
            <w:rPr>
              <w:rFonts w:ascii="Arial" w:hAnsi="Arial" w:cs="Arial"/>
              <w:b/>
              <w:sz w:val="22"/>
              <w:szCs w:val="22"/>
            </w:rPr>
            <w:t>MBA em Engenharia de Software</w:t>
          </w:r>
        </w:sdtContent>
      </w:sdt>
    </w:p>
    <w:p w14:paraId="55BC1062" w14:textId="77777777" w:rsidR="00543B8A" w:rsidRPr="0015308C" w:rsidRDefault="00543B8A" w:rsidP="00C85A6B">
      <w:pPr>
        <w:jc w:val="center"/>
        <w:rPr>
          <w:rFonts w:ascii="Arial" w:hAnsi="Arial" w:cs="Arial"/>
          <w:b/>
          <w:sz w:val="22"/>
          <w:szCs w:val="22"/>
        </w:rPr>
      </w:pPr>
    </w:p>
    <w:p w14:paraId="229B1F71" w14:textId="77777777" w:rsidR="002C2F18" w:rsidRPr="002C2F18" w:rsidRDefault="002C2F18" w:rsidP="002C2F18">
      <w:pPr>
        <w:jc w:val="center"/>
        <w:rPr>
          <w:rFonts w:ascii="Arial" w:hAnsi="Arial" w:cs="Arial"/>
          <w:b/>
          <w:sz w:val="22"/>
          <w:szCs w:val="22"/>
        </w:rPr>
      </w:pPr>
      <w:r w:rsidRPr="002C2F18">
        <w:rPr>
          <w:rFonts w:ascii="Arial" w:hAnsi="Arial" w:cs="Arial"/>
          <w:b/>
          <w:sz w:val="22"/>
          <w:szCs w:val="22"/>
        </w:rPr>
        <w:t>Command Workstation: Painel Unificado de Comandos para Equipes de Engenharia de Software</w:t>
      </w:r>
    </w:p>
    <w:p w14:paraId="690D8ABE" w14:textId="77777777" w:rsidR="002647AD" w:rsidRPr="0015308C" w:rsidRDefault="002647AD" w:rsidP="00184476">
      <w:pPr>
        <w:spacing w:line="360" w:lineRule="auto"/>
        <w:jc w:val="both"/>
        <w:rPr>
          <w:rFonts w:ascii="Arial" w:hAnsi="Arial" w:cs="Arial"/>
          <w:sz w:val="22"/>
          <w:szCs w:val="22"/>
        </w:rPr>
      </w:pPr>
    </w:p>
    <w:p w14:paraId="77A20855" w14:textId="75AA9048" w:rsidR="00557165" w:rsidRPr="0015308C" w:rsidRDefault="00A801EE" w:rsidP="00184476">
      <w:pPr>
        <w:spacing w:line="360" w:lineRule="auto"/>
        <w:rPr>
          <w:rFonts w:ascii="Arial" w:hAnsi="Arial" w:cs="Arial"/>
          <w:b/>
          <w:sz w:val="22"/>
          <w:szCs w:val="22"/>
        </w:rPr>
      </w:pPr>
      <w:r w:rsidRPr="0015308C">
        <w:rPr>
          <w:rFonts w:ascii="Arial" w:hAnsi="Arial" w:cs="Arial"/>
          <w:b/>
          <w:sz w:val="22"/>
          <w:szCs w:val="22"/>
        </w:rPr>
        <w:t>Introdução</w:t>
      </w:r>
    </w:p>
    <w:p w14:paraId="293E9994" w14:textId="77777777" w:rsidR="00C73F5E" w:rsidRPr="0015308C" w:rsidRDefault="00C73F5E" w:rsidP="00184476">
      <w:pPr>
        <w:spacing w:line="360" w:lineRule="auto"/>
        <w:rPr>
          <w:rFonts w:ascii="Arial" w:hAnsi="Arial" w:cs="Arial"/>
          <w:b/>
          <w:sz w:val="22"/>
          <w:szCs w:val="22"/>
        </w:rPr>
      </w:pPr>
    </w:p>
    <w:p w14:paraId="69154763" w14:textId="4A1EB741" w:rsidR="00B61E6C" w:rsidRPr="00B61E6C" w:rsidRDefault="00B61E6C" w:rsidP="00B61E6C">
      <w:pPr>
        <w:spacing w:line="360" w:lineRule="auto"/>
        <w:ind w:firstLine="708"/>
        <w:jc w:val="both"/>
        <w:rPr>
          <w:rFonts w:ascii="Arial" w:hAnsi="Arial" w:cs="Arial"/>
          <w:sz w:val="22"/>
          <w:szCs w:val="22"/>
        </w:rPr>
      </w:pPr>
      <w:r w:rsidRPr="00B61E6C">
        <w:rPr>
          <w:rFonts w:ascii="Arial" w:hAnsi="Arial" w:cs="Arial"/>
          <w:sz w:val="22"/>
          <w:szCs w:val="22"/>
        </w:rPr>
        <w:t xml:space="preserve">No cenário corporativo contemporâneo, equipes de desenvolvimento e suporte de software operam simultaneamente com diversas ferramentas digitais — terminais, sistemas de controle de versão, plataformas de rastreamento de tarefas e ambientes de </w:t>
      </w:r>
      <w:r w:rsidR="001757E5">
        <w:rPr>
          <w:rFonts w:ascii="Arial" w:hAnsi="Arial" w:cs="Arial"/>
          <w:sz w:val="22"/>
          <w:szCs w:val="22"/>
        </w:rPr>
        <w:t>“</w:t>
      </w:r>
      <w:r w:rsidRPr="00B61E6C">
        <w:rPr>
          <w:rFonts w:ascii="Arial" w:hAnsi="Arial" w:cs="Arial"/>
          <w:sz w:val="22"/>
          <w:szCs w:val="22"/>
        </w:rPr>
        <w:t>build</w:t>
      </w:r>
      <w:r w:rsidR="001757E5">
        <w:rPr>
          <w:rFonts w:ascii="Arial" w:hAnsi="Arial" w:cs="Arial"/>
          <w:sz w:val="22"/>
          <w:szCs w:val="22"/>
        </w:rPr>
        <w:t>”</w:t>
      </w:r>
      <w:r w:rsidRPr="00B61E6C">
        <w:rPr>
          <w:rFonts w:ascii="Arial" w:hAnsi="Arial" w:cs="Arial"/>
          <w:sz w:val="22"/>
          <w:szCs w:val="22"/>
        </w:rPr>
        <w:t xml:space="preserve"> — para planejar, executar e monitorar suas atividades. A alternância frequente entre essas interfaces impõe custos atencionais significativos: estudos clássicos sobre interrupções no trabalho demonstram que, após cada troca de contexto, o profissional necessita de tempo adicional para retomar o estado cognitivo anterior, e que esse processo eleva os níveis de estresse e reduz a velocidade de conclusão de tarefas (Mark; Gudith; Klocke, 2008). A Associação Americana de Psicologia reforça que o chamado "custo de alternância" (</w:t>
      </w:r>
      <w:r w:rsidR="00B97763">
        <w:rPr>
          <w:rFonts w:ascii="Arial" w:hAnsi="Arial" w:cs="Arial"/>
          <w:sz w:val="22"/>
          <w:szCs w:val="22"/>
        </w:rPr>
        <w:t>“</w:t>
      </w:r>
      <w:r w:rsidRPr="00B97763">
        <w:rPr>
          <w:rFonts w:ascii="Arial" w:hAnsi="Arial" w:cs="Arial"/>
          <w:sz w:val="22"/>
          <w:szCs w:val="22"/>
        </w:rPr>
        <w:t>switching cost</w:t>
      </w:r>
      <w:r w:rsidR="00B97763">
        <w:rPr>
          <w:rFonts w:ascii="Arial" w:hAnsi="Arial" w:cs="Arial"/>
          <w:sz w:val="22"/>
          <w:szCs w:val="22"/>
        </w:rPr>
        <w:t>”</w:t>
      </w:r>
      <w:r w:rsidRPr="00B61E6C">
        <w:rPr>
          <w:rFonts w:ascii="Arial" w:hAnsi="Arial" w:cs="Arial"/>
          <w:sz w:val="22"/>
          <w:szCs w:val="22"/>
        </w:rPr>
        <w:t>) é mensurável e cumulativo, afetando tanto a precisão quanto a agilidade na execução de atividades cognitivas complexas (</w:t>
      </w:r>
      <w:r w:rsidR="005B555F">
        <w:rPr>
          <w:rFonts w:ascii="Arial" w:hAnsi="Arial" w:cs="Arial"/>
          <w:sz w:val="22"/>
          <w:szCs w:val="22"/>
        </w:rPr>
        <w:t>“</w:t>
      </w:r>
      <w:r w:rsidRPr="00B61E6C">
        <w:rPr>
          <w:rFonts w:ascii="Arial" w:hAnsi="Arial" w:cs="Arial"/>
          <w:sz w:val="22"/>
          <w:szCs w:val="22"/>
        </w:rPr>
        <w:t>American Psychological Association</w:t>
      </w:r>
      <w:r w:rsidR="005B555F">
        <w:rPr>
          <w:rFonts w:ascii="Arial" w:hAnsi="Arial" w:cs="Arial"/>
          <w:sz w:val="22"/>
          <w:szCs w:val="22"/>
        </w:rPr>
        <w:t>”</w:t>
      </w:r>
      <w:r w:rsidRPr="00B61E6C">
        <w:rPr>
          <w:rFonts w:ascii="Arial" w:hAnsi="Arial" w:cs="Arial"/>
          <w:sz w:val="22"/>
          <w:szCs w:val="22"/>
        </w:rPr>
        <w:t xml:space="preserve"> [APA], 2026).</w:t>
      </w:r>
    </w:p>
    <w:p w14:paraId="38F9D483" w14:textId="77777777" w:rsidR="00B97763" w:rsidRDefault="00B61E6C" w:rsidP="00EB6C08">
      <w:pPr>
        <w:spacing w:line="360" w:lineRule="auto"/>
        <w:ind w:firstLine="708"/>
        <w:jc w:val="both"/>
        <w:rPr>
          <w:rFonts w:ascii="Arial" w:hAnsi="Arial" w:cs="Arial"/>
          <w:sz w:val="22"/>
          <w:szCs w:val="22"/>
        </w:rPr>
      </w:pPr>
      <w:r w:rsidRPr="00B61E6C">
        <w:rPr>
          <w:rFonts w:ascii="Arial" w:hAnsi="Arial" w:cs="Arial"/>
          <w:sz w:val="22"/>
          <w:szCs w:val="22"/>
        </w:rPr>
        <w:t xml:space="preserve">Além do volume de ferramentas, a dispersão de informações entre múltiplas interfaces aumenta o esforço de integração mental e reduz a compreensão dos processos. Estudos experimentais sobre fragmentação de modelos em engenharia de processos associam a dispersão de informações a maior carga cognitiva e menor compreensão global quando comparada a abordagens integradas e centralizadas (Schreiber; Abbad-Andaloussi; Weber, 2023). </w:t>
      </w:r>
    </w:p>
    <w:p w14:paraId="40BE5DB9" w14:textId="3C8E4500" w:rsidR="00B61E6C" w:rsidRPr="00B61E6C" w:rsidRDefault="00B61E6C" w:rsidP="00EB6C08">
      <w:pPr>
        <w:spacing w:line="360" w:lineRule="auto"/>
        <w:ind w:firstLine="708"/>
        <w:jc w:val="both"/>
        <w:rPr>
          <w:rFonts w:ascii="Arial" w:hAnsi="Arial" w:cs="Arial"/>
          <w:sz w:val="22"/>
          <w:szCs w:val="22"/>
        </w:rPr>
      </w:pPr>
      <w:r w:rsidRPr="00B61E6C">
        <w:rPr>
          <w:rFonts w:ascii="Arial" w:hAnsi="Arial" w:cs="Arial"/>
          <w:sz w:val="22"/>
          <w:szCs w:val="22"/>
        </w:rPr>
        <w:t>Revisões recentes sobre o impacto de tecnologias digitais na cognição apontam efeitos negativos da fragmentação sobre atenção, fadiga mental e desempenho em tarefas que exigem concentração sustentada (Shanmugasundaram; Tamilarasu, 2023). A teoria da carga cognitiva, originalmente proposta por Sweller (1988), sustenta que a capacidade de processamento da memória de trabalho é limitada e que interfaces mal projetadas ou fragmentadas consomem recursos cognitivos que deveriam ser direcionados à resolução do problema em si.</w:t>
      </w:r>
    </w:p>
    <w:p w14:paraId="41D508FF" w14:textId="0DAA14DC" w:rsidR="00B61E6C" w:rsidRPr="00B61E6C" w:rsidRDefault="00B61E6C" w:rsidP="00EB6C08">
      <w:pPr>
        <w:spacing w:line="360" w:lineRule="auto"/>
        <w:ind w:firstLine="708"/>
        <w:jc w:val="both"/>
        <w:rPr>
          <w:rFonts w:ascii="Arial" w:hAnsi="Arial" w:cs="Arial"/>
          <w:sz w:val="22"/>
          <w:szCs w:val="22"/>
        </w:rPr>
      </w:pPr>
      <w:r w:rsidRPr="00B61E6C">
        <w:rPr>
          <w:rFonts w:ascii="Arial" w:hAnsi="Arial" w:cs="Arial"/>
          <w:sz w:val="22"/>
          <w:szCs w:val="22"/>
        </w:rPr>
        <w:t xml:space="preserve">Diante desse cenário, este trabalho propõe o </w:t>
      </w:r>
      <w:commentRangeStart w:id="0"/>
      <w:commentRangeStart w:id="1"/>
      <w:r w:rsidRPr="003B5EF2">
        <w:rPr>
          <w:rFonts w:ascii="Arial" w:hAnsi="Arial" w:cs="Arial"/>
          <w:sz w:val="22"/>
          <w:szCs w:val="22"/>
        </w:rPr>
        <w:t xml:space="preserve">desenvolvimento e a avaliação </w:t>
      </w:r>
      <w:r w:rsidRPr="00B61E6C">
        <w:rPr>
          <w:rFonts w:ascii="Arial" w:hAnsi="Arial" w:cs="Arial"/>
          <w:sz w:val="22"/>
          <w:szCs w:val="22"/>
        </w:rPr>
        <w:t xml:space="preserve">de uma ferramenta de software denominada </w:t>
      </w:r>
      <w:r w:rsidR="001757E5">
        <w:rPr>
          <w:rFonts w:ascii="Arial" w:hAnsi="Arial" w:cs="Arial"/>
          <w:sz w:val="22"/>
          <w:szCs w:val="22"/>
        </w:rPr>
        <w:t>“</w:t>
      </w:r>
      <w:r w:rsidRPr="003B5EF2">
        <w:rPr>
          <w:rFonts w:ascii="Arial" w:hAnsi="Arial" w:cs="Arial"/>
          <w:sz w:val="22"/>
          <w:szCs w:val="22"/>
        </w:rPr>
        <w:t>Command Workstation</w:t>
      </w:r>
      <w:r w:rsidR="001757E5">
        <w:rPr>
          <w:rFonts w:ascii="Arial" w:hAnsi="Arial" w:cs="Arial"/>
          <w:sz w:val="22"/>
          <w:szCs w:val="22"/>
        </w:rPr>
        <w:t>”</w:t>
      </w:r>
      <w:r w:rsidRPr="003B5EF2">
        <w:rPr>
          <w:rFonts w:ascii="Arial" w:hAnsi="Arial" w:cs="Arial"/>
          <w:sz w:val="22"/>
          <w:szCs w:val="22"/>
        </w:rPr>
        <w:t xml:space="preserve">. </w:t>
      </w:r>
      <w:commentRangeEnd w:id="0"/>
      <w:r w:rsidR="00E7584B" w:rsidRPr="00B61E6C">
        <w:rPr>
          <w:rStyle w:val="CommentReference"/>
          <w:rFonts w:ascii="Arial" w:hAnsi="Arial" w:cs="Arial"/>
          <w:sz w:val="22"/>
          <w:szCs w:val="22"/>
        </w:rPr>
        <w:commentReference w:id="0"/>
      </w:r>
      <w:commentRangeEnd w:id="1"/>
      <w:r w:rsidR="00B97763" w:rsidRPr="00B61E6C">
        <w:rPr>
          <w:rStyle w:val="CommentReference"/>
          <w:rFonts w:ascii="Arial" w:hAnsi="Arial" w:cs="Arial"/>
          <w:sz w:val="22"/>
          <w:szCs w:val="22"/>
        </w:rPr>
        <w:commentReference w:id="1"/>
      </w:r>
      <w:r w:rsidRPr="00B61E6C">
        <w:rPr>
          <w:rFonts w:ascii="Arial" w:hAnsi="Arial" w:cs="Arial"/>
          <w:sz w:val="22"/>
          <w:szCs w:val="22"/>
        </w:rPr>
        <w:t xml:space="preserve">Trata-se de uma aplicação desktop que implementa o conceito de </w:t>
      </w:r>
      <w:r w:rsidR="00B97763">
        <w:rPr>
          <w:rFonts w:ascii="Arial" w:hAnsi="Arial" w:cs="Arial"/>
          <w:sz w:val="22"/>
          <w:szCs w:val="22"/>
        </w:rPr>
        <w:t>“</w:t>
      </w:r>
      <w:commentRangeStart w:id="2"/>
      <w:commentRangeStart w:id="3"/>
      <w:r w:rsidRPr="00B97763">
        <w:rPr>
          <w:rFonts w:ascii="Arial" w:hAnsi="Arial" w:cs="Arial"/>
          <w:sz w:val="22"/>
          <w:szCs w:val="22"/>
        </w:rPr>
        <w:t>Single Pane of Glass</w:t>
      </w:r>
      <w:r w:rsidR="00B97763">
        <w:rPr>
          <w:rFonts w:ascii="Arial" w:hAnsi="Arial" w:cs="Arial"/>
          <w:sz w:val="22"/>
          <w:szCs w:val="22"/>
        </w:rPr>
        <w:t>”</w:t>
      </w:r>
      <w:r w:rsidRPr="00B61E6C">
        <w:rPr>
          <w:rFonts w:ascii="Arial" w:hAnsi="Arial" w:cs="Arial"/>
          <w:sz w:val="22"/>
          <w:szCs w:val="22"/>
        </w:rPr>
        <w:t xml:space="preserve"> </w:t>
      </w:r>
      <w:commentRangeEnd w:id="2"/>
      <w:r w:rsidR="00FA308A" w:rsidRPr="00B61E6C">
        <w:rPr>
          <w:rStyle w:val="CommentReference"/>
          <w:rFonts w:ascii="Arial" w:hAnsi="Arial" w:cs="Arial"/>
          <w:sz w:val="22"/>
          <w:szCs w:val="22"/>
        </w:rPr>
        <w:commentReference w:id="2"/>
      </w:r>
      <w:commentRangeEnd w:id="3"/>
      <w:r w:rsidR="00B97763" w:rsidRPr="00B61E6C">
        <w:rPr>
          <w:rStyle w:val="CommentReference"/>
          <w:rFonts w:ascii="Arial" w:hAnsi="Arial" w:cs="Arial"/>
          <w:sz w:val="22"/>
          <w:szCs w:val="22"/>
        </w:rPr>
        <w:commentReference w:id="3"/>
      </w:r>
      <w:r w:rsidRPr="00B61E6C">
        <w:rPr>
          <w:rFonts w:ascii="Arial" w:hAnsi="Arial" w:cs="Arial"/>
          <w:sz w:val="22"/>
          <w:szCs w:val="22"/>
        </w:rPr>
        <w:t xml:space="preserve">— painel único de controle — cujo propósito é reunir, em uma única interface gráfica, o acesso a comandos de simulação, compilação, testes unitários, gerenciamento de repositórios Git, rastreamento de </w:t>
      </w:r>
      <w:r w:rsidRPr="00B61E6C">
        <w:rPr>
          <w:rFonts w:ascii="Arial" w:hAnsi="Arial" w:cs="Arial"/>
          <w:sz w:val="22"/>
          <w:szCs w:val="22"/>
        </w:rPr>
        <w:lastRenderedPageBreak/>
        <w:t xml:space="preserve">funcionalidades e bugs, registro de atividades e demais operações rotineiras de equipes de engenharia de software. A ferramenta é construída integralmente em </w:t>
      </w:r>
      <w:r w:rsidRPr="003B5EF2">
        <w:rPr>
          <w:rFonts w:ascii="Arial" w:hAnsi="Arial" w:cs="Arial"/>
          <w:sz w:val="22"/>
          <w:szCs w:val="22"/>
        </w:rPr>
        <w:t>Python 3</w:t>
      </w:r>
      <w:r w:rsidRPr="00B61E6C">
        <w:rPr>
          <w:rFonts w:ascii="Arial" w:hAnsi="Arial" w:cs="Arial"/>
          <w:sz w:val="22"/>
          <w:szCs w:val="22"/>
        </w:rPr>
        <w:t xml:space="preserve">, utilizando o framework gráfico </w:t>
      </w:r>
      <w:r w:rsidR="00B97763">
        <w:rPr>
          <w:rFonts w:ascii="Arial" w:hAnsi="Arial" w:cs="Arial"/>
          <w:sz w:val="22"/>
          <w:szCs w:val="22"/>
        </w:rPr>
        <w:t>“</w:t>
      </w:r>
      <w:r w:rsidRPr="003B5EF2">
        <w:rPr>
          <w:rFonts w:ascii="Arial" w:hAnsi="Arial" w:cs="Arial"/>
          <w:sz w:val="22"/>
          <w:szCs w:val="22"/>
        </w:rPr>
        <w:t>Tkinter</w:t>
      </w:r>
      <w:r w:rsidR="00B97763">
        <w:rPr>
          <w:rFonts w:ascii="Arial" w:hAnsi="Arial" w:cs="Arial"/>
          <w:sz w:val="22"/>
          <w:szCs w:val="22"/>
        </w:rPr>
        <w:t>”</w:t>
      </w:r>
      <w:r w:rsidRPr="00B61E6C">
        <w:rPr>
          <w:rFonts w:ascii="Arial" w:hAnsi="Arial" w:cs="Arial"/>
          <w:sz w:val="22"/>
          <w:szCs w:val="22"/>
        </w:rPr>
        <w:t xml:space="preserve"> para a interface de usuário e </w:t>
      </w:r>
      <w:r w:rsidRPr="003B5EF2">
        <w:rPr>
          <w:rFonts w:ascii="Arial" w:hAnsi="Arial" w:cs="Arial"/>
          <w:sz w:val="22"/>
          <w:szCs w:val="22"/>
        </w:rPr>
        <w:t>SQLite</w:t>
      </w:r>
      <w:r w:rsidR="005649CC">
        <w:rPr>
          <w:rFonts w:ascii="Arial" w:hAnsi="Arial" w:cs="Arial"/>
          <w:b/>
          <w:bCs/>
          <w:sz w:val="22"/>
          <w:szCs w:val="22"/>
        </w:rPr>
        <w:t xml:space="preserve"> </w:t>
      </w:r>
      <w:r w:rsidRPr="00B61E6C">
        <w:rPr>
          <w:rFonts w:ascii="Arial" w:hAnsi="Arial" w:cs="Arial"/>
          <w:sz w:val="22"/>
          <w:szCs w:val="22"/>
        </w:rPr>
        <w:t xml:space="preserve">para persistência local de dados. Sua arquitetura interna segue o padrão de </w:t>
      </w:r>
      <w:r w:rsidRPr="00316B90">
        <w:rPr>
          <w:rFonts w:ascii="Arial" w:hAnsi="Arial" w:cs="Arial"/>
          <w:sz w:val="22"/>
          <w:szCs w:val="22"/>
        </w:rPr>
        <w:t>microsserviços desacoplados</w:t>
      </w:r>
      <w:r w:rsidRPr="00B61E6C">
        <w:rPr>
          <w:rFonts w:ascii="Arial" w:hAnsi="Arial" w:cs="Arial"/>
          <w:sz w:val="22"/>
          <w:szCs w:val="22"/>
        </w:rPr>
        <w:t xml:space="preserve">, separando camadas de </w:t>
      </w:r>
      <w:r w:rsidR="00B97763">
        <w:rPr>
          <w:rFonts w:ascii="Arial" w:hAnsi="Arial" w:cs="Arial"/>
          <w:sz w:val="22"/>
          <w:szCs w:val="22"/>
        </w:rPr>
        <w:t>“</w:t>
      </w:r>
      <w:r w:rsidRPr="00B97763">
        <w:rPr>
          <w:rFonts w:ascii="Arial" w:hAnsi="Arial" w:cs="Arial"/>
          <w:sz w:val="22"/>
          <w:szCs w:val="22"/>
        </w:rPr>
        <w:t>frontend</w:t>
      </w:r>
      <w:r w:rsidR="00B97763">
        <w:rPr>
          <w:rFonts w:ascii="Arial" w:hAnsi="Arial" w:cs="Arial"/>
          <w:sz w:val="22"/>
          <w:szCs w:val="22"/>
        </w:rPr>
        <w:t>”</w:t>
      </w:r>
      <w:r w:rsidRPr="00B61E6C">
        <w:rPr>
          <w:rFonts w:ascii="Arial" w:hAnsi="Arial" w:cs="Arial"/>
          <w:sz w:val="22"/>
          <w:szCs w:val="22"/>
        </w:rPr>
        <w:t xml:space="preserve"> (interface e apresentação) e </w:t>
      </w:r>
      <w:r w:rsidR="00B97763">
        <w:rPr>
          <w:rFonts w:ascii="Arial" w:hAnsi="Arial" w:cs="Arial"/>
          <w:sz w:val="22"/>
          <w:szCs w:val="22"/>
        </w:rPr>
        <w:t>“</w:t>
      </w:r>
      <w:r w:rsidRPr="00B97763">
        <w:rPr>
          <w:rFonts w:ascii="Arial" w:hAnsi="Arial" w:cs="Arial"/>
          <w:sz w:val="22"/>
          <w:szCs w:val="22"/>
        </w:rPr>
        <w:t>backend</w:t>
      </w:r>
      <w:r w:rsidR="00B97763">
        <w:rPr>
          <w:rFonts w:ascii="Arial" w:hAnsi="Arial" w:cs="Arial"/>
          <w:sz w:val="22"/>
          <w:szCs w:val="22"/>
        </w:rPr>
        <w:t>”</w:t>
      </w:r>
      <w:r w:rsidR="005649CC">
        <w:rPr>
          <w:rFonts w:ascii="Arial" w:hAnsi="Arial" w:cs="Arial"/>
          <w:i/>
          <w:iCs/>
          <w:sz w:val="22"/>
          <w:szCs w:val="22"/>
        </w:rPr>
        <w:t xml:space="preserve"> </w:t>
      </w:r>
      <w:r w:rsidRPr="00B61E6C">
        <w:rPr>
          <w:rFonts w:ascii="Arial" w:hAnsi="Arial" w:cs="Arial"/>
          <w:sz w:val="22"/>
          <w:szCs w:val="22"/>
        </w:rPr>
        <w:t xml:space="preserve">(configuração, banco de dados, execução de comandos e gerenciamento de terminal), coordenadas por um módulo central denominado </w:t>
      </w:r>
      <w:r w:rsidR="00012C11" w:rsidRPr="00012C11">
        <w:rPr>
          <w:rFonts w:ascii="Arial" w:hAnsi="Arial" w:cs="Arial"/>
          <w:sz w:val="22"/>
          <w:szCs w:val="22"/>
        </w:rPr>
        <w:t>"Application Programming Interfaces"</w:t>
      </w:r>
      <w:r w:rsidR="00012C11">
        <w:rPr>
          <w:rFonts w:ascii="Arial" w:hAnsi="Arial" w:cs="Arial"/>
          <w:sz w:val="22"/>
          <w:szCs w:val="22"/>
        </w:rPr>
        <w:t xml:space="preserve"> [</w:t>
      </w:r>
      <w:r w:rsidRPr="003B5EF2">
        <w:rPr>
          <w:rFonts w:ascii="Arial" w:hAnsi="Arial" w:cs="Arial"/>
          <w:sz w:val="22"/>
          <w:szCs w:val="22"/>
        </w:rPr>
        <w:t>API</w:t>
      </w:r>
      <w:r w:rsidR="00012C11">
        <w:rPr>
          <w:rFonts w:ascii="Arial" w:hAnsi="Arial" w:cs="Arial"/>
          <w:sz w:val="22"/>
          <w:szCs w:val="22"/>
        </w:rPr>
        <w:t>]</w:t>
      </w:r>
      <w:r w:rsidRPr="003B5EF2">
        <w:rPr>
          <w:rFonts w:ascii="Arial" w:hAnsi="Arial" w:cs="Arial"/>
          <w:sz w:val="22"/>
          <w:szCs w:val="22"/>
        </w:rPr>
        <w:t xml:space="preserve"> Bridge</w:t>
      </w:r>
      <w:r w:rsidR="001757E5">
        <w:rPr>
          <w:rFonts w:ascii="Arial" w:hAnsi="Arial" w:cs="Arial"/>
          <w:sz w:val="22"/>
          <w:szCs w:val="22"/>
        </w:rPr>
        <w:t>”</w:t>
      </w:r>
      <w:r w:rsidRPr="00B61E6C">
        <w:rPr>
          <w:rFonts w:ascii="Arial" w:hAnsi="Arial" w:cs="Arial"/>
          <w:sz w:val="22"/>
          <w:szCs w:val="22"/>
        </w:rPr>
        <w:t>. Com essa arquitetura, cada componente pode ser mantido, testado e evoluído de forma independente, seguindo princípios consagrados de projeto de software (Sommerville, 2016).</w:t>
      </w:r>
    </w:p>
    <w:p w14:paraId="00F4E976" w14:textId="77FC4783" w:rsidR="00B61E6C" w:rsidRPr="00B61E6C" w:rsidRDefault="00B61E6C" w:rsidP="00EB6C08">
      <w:pPr>
        <w:spacing w:line="360" w:lineRule="auto"/>
        <w:ind w:firstLine="708"/>
        <w:jc w:val="both"/>
        <w:rPr>
          <w:rFonts w:ascii="Arial" w:hAnsi="Arial" w:cs="Arial"/>
          <w:sz w:val="22"/>
          <w:szCs w:val="22"/>
        </w:rPr>
      </w:pPr>
      <w:r w:rsidRPr="00B61E6C">
        <w:rPr>
          <w:rFonts w:ascii="Arial" w:hAnsi="Arial" w:cs="Arial"/>
          <w:sz w:val="22"/>
          <w:szCs w:val="22"/>
        </w:rPr>
        <w:t xml:space="preserve">A centralização de comandos, neste contexto, significa que o usuário não precisa abrir terminais separados, navegadores, sistemas de rastreamento ou ferramentas de </w:t>
      </w:r>
      <w:r w:rsidR="001757E5">
        <w:rPr>
          <w:rFonts w:ascii="Arial" w:hAnsi="Arial" w:cs="Arial"/>
          <w:sz w:val="22"/>
          <w:szCs w:val="22"/>
        </w:rPr>
        <w:t>“</w:t>
      </w:r>
      <w:r w:rsidRPr="00B61E6C">
        <w:rPr>
          <w:rFonts w:ascii="Arial" w:hAnsi="Arial" w:cs="Arial"/>
          <w:sz w:val="22"/>
          <w:szCs w:val="22"/>
        </w:rPr>
        <w:t>build</w:t>
      </w:r>
      <w:r w:rsidR="001757E5">
        <w:rPr>
          <w:rFonts w:ascii="Arial" w:hAnsi="Arial" w:cs="Arial"/>
          <w:sz w:val="22"/>
          <w:szCs w:val="22"/>
        </w:rPr>
        <w:t>”</w:t>
      </w:r>
      <w:r w:rsidRPr="00B61E6C">
        <w:rPr>
          <w:rFonts w:ascii="Arial" w:hAnsi="Arial" w:cs="Arial"/>
          <w:sz w:val="22"/>
          <w:szCs w:val="22"/>
        </w:rPr>
        <w:t xml:space="preserve"> individualmente: todas essas operações são acessadas e executadas a partir de botões organizados por categoria na interface do </w:t>
      </w:r>
      <w:r w:rsidR="001757E5">
        <w:rPr>
          <w:rFonts w:ascii="Arial" w:hAnsi="Arial" w:cs="Arial"/>
          <w:sz w:val="22"/>
          <w:szCs w:val="22"/>
        </w:rPr>
        <w:t>“</w:t>
      </w:r>
      <w:r w:rsidRPr="00B61E6C">
        <w:rPr>
          <w:rFonts w:ascii="Arial" w:hAnsi="Arial" w:cs="Arial"/>
          <w:sz w:val="22"/>
          <w:szCs w:val="22"/>
        </w:rPr>
        <w:t>Command Workstation</w:t>
      </w:r>
      <w:r w:rsidR="001757E5">
        <w:rPr>
          <w:rFonts w:ascii="Arial" w:hAnsi="Arial" w:cs="Arial"/>
          <w:sz w:val="22"/>
          <w:szCs w:val="22"/>
        </w:rPr>
        <w:t>”</w:t>
      </w:r>
      <w:r w:rsidRPr="00B61E6C">
        <w:rPr>
          <w:rFonts w:ascii="Arial" w:hAnsi="Arial" w:cs="Arial"/>
          <w:sz w:val="22"/>
          <w:szCs w:val="22"/>
        </w:rPr>
        <w:t xml:space="preserve"> — incluindo mais de 35 comandos de simulação (famílias </w:t>
      </w:r>
      <w:r w:rsidR="001757E5">
        <w:rPr>
          <w:rFonts w:ascii="Arial" w:hAnsi="Arial" w:cs="Arial"/>
          <w:sz w:val="22"/>
          <w:szCs w:val="22"/>
        </w:rPr>
        <w:t>“</w:t>
      </w:r>
      <w:r w:rsidR="000D3DED">
        <w:rPr>
          <w:rFonts w:ascii="Arial" w:hAnsi="Arial" w:cs="Arial"/>
          <w:sz w:val="22"/>
          <w:szCs w:val="22"/>
        </w:rPr>
        <w:t>displays</w:t>
      </w:r>
      <w:r w:rsidR="001757E5">
        <w:rPr>
          <w:rFonts w:ascii="Arial" w:hAnsi="Arial" w:cs="Arial"/>
          <w:sz w:val="22"/>
          <w:szCs w:val="22"/>
        </w:rPr>
        <w:t>”</w:t>
      </w:r>
      <w:r w:rsidR="000D3DED">
        <w:rPr>
          <w:rFonts w:ascii="Arial" w:hAnsi="Arial" w:cs="Arial"/>
          <w:sz w:val="22"/>
          <w:szCs w:val="22"/>
        </w:rPr>
        <w:t xml:space="preserve"> </w:t>
      </w:r>
      <w:r w:rsidRPr="00B61E6C">
        <w:rPr>
          <w:rFonts w:ascii="Arial" w:hAnsi="Arial" w:cs="Arial"/>
          <w:sz w:val="22"/>
          <w:szCs w:val="22"/>
        </w:rPr>
        <w:t>G5 e G4), compilação (</w:t>
      </w:r>
      <w:r w:rsidR="00B97763">
        <w:rPr>
          <w:rFonts w:ascii="Arial" w:hAnsi="Arial" w:cs="Arial"/>
          <w:sz w:val="22"/>
          <w:szCs w:val="22"/>
        </w:rPr>
        <w:t>“</w:t>
      </w:r>
      <w:r w:rsidRPr="00B97763">
        <w:rPr>
          <w:rFonts w:ascii="Arial" w:hAnsi="Arial" w:cs="Arial"/>
          <w:sz w:val="22"/>
          <w:szCs w:val="22"/>
        </w:rPr>
        <w:t>build</w:t>
      </w:r>
      <w:r w:rsidR="00B97763">
        <w:rPr>
          <w:rFonts w:ascii="Arial" w:hAnsi="Arial" w:cs="Arial"/>
          <w:sz w:val="22"/>
          <w:szCs w:val="22"/>
        </w:rPr>
        <w:t>”</w:t>
      </w:r>
      <w:r w:rsidRPr="00B97763">
        <w:rPr>
          <w:rFonts w:ascii="Arial" w:hAnsi="Arial" w:cs="Arial"/>
          <w:sz w:val="22"/>
          <w:szCs w:val="22"/>
        </w:rPr>
        <w:t xml:space="preserve">, </w:t>
      </w:r>
      <w:r w:rsidR="00B97763">
        <w:rPr>
          <w:rFonts w:ascii="Arial" w:hAnsi="Arial" w:cs="Arial"/>
          <w:sz w:val="22"/>
          <w:szCs w:val="22"/>
        </w:rPr>
        <w:t>“</w:t>
      </w:r>
      <w:r w:rsidRPr="00B97763">
        <w:rPr>
          <w:rFonts w:ascii="Arial" w:hAnsi="Arial" w:cs="Arial"/>
          <w:sz w:val="22"/>
          <w:szCs w:val="22"/>
        </w:rPr>
        <w:t>clean build</w:t>
      </w:r>
      <w:r w:rsidR="00B97763">
        <w:rPr>
          <w:rFonts w:ascii="Arial" w:hAnsi="Arial" w:cs="Arial"/>
          <w:sz w:val="22"/>
          <w:szCs w:val="22"/>
        </w:rPr>
        <w:t>”</w:t>
      </w:r>
      <w:r w:rsidRPr="00B97763">
        <w:rPr>
          <w:rFonts w:ascii="Arial" w:hAnsi="Arial" w:cs="Arial"/>
          <w:sz w:val="22"/>
          <w:szCs w:val="22"/>
        </w:rPr>
        <w:t xml:space="preserve">, </w:t>
      </w:r>
      <w:r w:rsidR="00B97763">
        <w:rPr>
          <w:rFonts w:ascii="Arial" w:hAnsi="Arial" w:cs="Arial"/>
          <w:sz w:val="22"/>
          <w:szCs w:val="22"/>
        </w:rPr>
        <w:t>“</w:t>
      </w:r>
      <w:r w:rsidRPr="00B97763">
        <w:rPr>
          <w:rFonts w:ascii="Arial" w:hAnsi="Arial" w:cs="Arial"/>
          <w:sz w:val="22"/>
          <w:szCs w:val="22"/>
        </w:rPr>
        <w:t>purge</w:t>
      </w:r>
      <w:r w:rsidR="00B97763">
        <w:rPr>
          <w:rFonts w:ascii="Arial" w:hAnsi="Arial" w:cs="Arial"/>
          <w:sz w:val="22"/>
          <w:szCs w:val="22"/>
        </w:rPr>
        <w:t>”</w:t>
      </w:r>
      <w:r w:rsidRPr="00B61E6C">
        <w:rPr>
          <w:rFonts w:ascii="Arial" w:hAnsi="Arial" w:cs="Arial"/>
          <w:sz w:val="22"/>
          <w:szCs w:val="22"/>
        </w:rPr>
        <w:t xml:space="preserve">), testes unitários (com filtros </w:t>
      </w:r>
      <w:r w:rsidR="001757E5">
        <w:rPr>
          <w:rFonts w:ascii="Arial" w:hAnsi="Arial" w:cs="Arial"/>
          <w:sz w:val="22"/>
          <w:szCs w:val="22"/>
        </w:rPr>
        <w:t>“</w:t>
      </w:r>
      <w:r w:rsidRPr="00B61E6C">
        <w:rPr>
          <w:rFonts w:ascii="Arial" w:hAnsi="Arial" w:cs="Arial"/>
          <w:sz w:val="22"/>
          <w:szCs w:val="22"/>
        </w:rPr>
        <w:t>GTest</w:t>
      </w:r>
      <w:r w:rsidR="001757E5">
        <w:rPr>
          <w:rFonts w:ascii="Arial" w:hAnsi="Arial" w:cs="Arial"/>
          <w:sz w:val="22"/>
          <w:szCs w:val="22"/>
        </w:rPr>
        <w:t>”</w:t>
      </w:r>
      <w:r w:rsidRPr="00B61E6C">
        <w:rPr>
          <w:rFonts w:ascii="Arial" w:hAnsi="Arial" w:cs="Arial"/>
          <w:sz w:val="22"/>
          <w:szCs w:val="22"/>
        </w:rPr>
        <w:t xml:space="preserve">), operações Git (troca de </w:t>
      </w:r>
      <w:r w:rsidR="001757E5">
        <w:rPr>
          <w:rFonts w:ascii="Arial" w:hAnsi="Arial" w:cs="Arial"/>
          <w:sz w:val="22"/>
          <w:szCs w:val="22"/>
        </w:rPr>
        <w:t>“Branch”</w:t>
      </w:r>
      <w:r w:rsidRPr="00B61E6C">
        <w:rPr>
          <w:rFonts w:ascii="Arial" w:hAnsi="Arial" w:cs="Arial"/>
          <w:sz w:val="22"/>
          <w:szCs w:val="22"/>
        </w:rPr>
        <w:t xml:space="preserve">, </w:t>
      </w:r>
      <w:r w:rsidR="001757E5">
        <w:rPr>
          <w:rFonts w:ascii="Arial" w:hAnsi="Arial" w:cs="Arial"/>
          <w:sz w:val="22"/>
          <w:szCs w:val="22"/>
        </w:rPr>
        <w:t>“</w:t>
      </w:r>
      <w:r w:rsidRPr="00B61E6C">
        <w:rPr>
          <w:rFonts w:ascii="Arial" w:hAnsi="Arial" w:cs="Arial"/>
          <w:sz w:val="22"/>
          <w:szCs w:val="22"/>
        </w:rPr>
        <w:t>push</w:t>
      </w:r>
      <w:r w:rsidR="001757E5">
        <w:rPr>
          <w:rFonts w:ascii="Arial" w:hAnsi="Arial" w:cs="Arial"/>
          <w:sz w:val="22"/>
          <w:szCs w:val="22"/>
        </w:rPr>
        <w:t>”</w:t>
      </w:r>
      <w:r w:rsidRPr="00B61E6C">
        <w:rPr>
          <w:rFonts w:ascii="Arial" w:hAnsi="Arial" w:cs="Arial"/>
          <w:sz w:val="22"/>
          <w:szCs w:val="22"/>
        </w:rPr>
        <w:t xml:space="preserve">, </w:t>
      </w:r>
      <w:r w:rsidR="001757E5">
        <w:rPr>
          <w:rFonts w:ascii="Arial" w:hAnsi="Arial" w:cs="Arial"/>
          <w:sz w:val="22"/>
          <w:szCs w:val="22"/>
        </w:rPr>
        <w:t>“</w:t>
      </w:r>
      <w:r w:rsidRPr="00B61E6C">
        <w:rPr>
          <w:rFonts w:ascii="Arial" w:hAnsi="Arial" w:cs="Arial"/>
          <w:sz w:val="22"/>
          <w:szCs w:val="22"/>
        </w:rPr>
        <w:t>pull</w:t>
      </w:r>
      <w:r w:rsidR="001757E5">
        <w:rPr>
          <w:rFonts w:ascii="Arial" w:hAnsi="Arial" w:cs="Arial"/>
          <w:sz w:val="22"/>
          <w:szCs w:val="22"/>
        </w:rPr>
        <w:t>”</w:t>
      </w:r>
      <w:r w:rsidRPr="00B61E6C">
        <w:rPr>
          <w:rFonts w:ascii="Arial" w:hAnsi="Arial" w:cs="Arial"/>
          <w:sz w:val="22"/>
          <w:szCs w:val="22"/>
        </w:rPr>
        <w:t>), abertura de revisões de código, diagnósticos do ambiente e registro de atividades de gestão de projeto (</w:t>
      </w:r>
      <w:r w:rsidR="00B308F6">
        <w:rPr>
          <w:rFonts w:ascii="Arial" w:hAnsi="Arial" w:cs="Arial"/>
          <w:sz w:val="22"/>
          <w:szCs w:val="22"/>
        </w:rPr>
        <w:t xml:space="preserve">para ser integrado </w:t>
      </w:r>
      <w:r w:rsidR="00752543">
        <w:rPr>
          <w:rFonts w:ascii="Arial" w:hAnsi="Arial" w:cs="Arial"/>
          <w:sz w:val="22"/>
          <w:szCs w:val="22"/>
        </w:rPr>
        <w:t xml:space="preserve">ao </w:t>
      </w:r>
      <w:r w:rsidRPr="00B61E6C">
        <w:rPr>
          <w:rFonts w:ascii="Arial" w:hAnsi="Arial" w:cs="Arial"/>
          <w:sz w:val="22"/>
          <w:szCs w:val="22"/>
        </w:rPr>
        <w:t>GPM</w:t>
      </w:r>
      <w:r w:rsidR="002A1CF5">
        <w:rPr>
          <w:rFonts w:ascii="Arial" w:hAnsi="Arial" w:cs="Arial"/>
          <w:sz w:val="22"/>
          <w:szCs w:val="22"/>
        </w:rPr>
        <w:t xml:space="preserve"> (Performance Anual do Funcionário)</w:t>
      </w:r>
      <w:r w:rsidR="00752543">
        <w:rPr>
          <w:rFonts w:ascii="Arial" w:hAnsi="Arial" w:cs="Arial"/>
          <w:sz w:val="22"/>
          <w:szCs w:val="22"/>
        </w:rPr>
        <w:t xml:space="preserve"> da empresa</w:t>
      </w:r>
      <w:r w:rsidRPr="00B61E6C">
        <w:rPr>
          <w:rFonts w:ascii="Arial" w:hAnsi="Arial" w:cs="Arial"/>
          <w:sz w:val="22"/>
          <w:szCs w:val="22"/>
        </w:rPr>
        <w:t>). A execução dos comandos é monitorada em tempo real por um terminal embutido na própria interface, e o estado de progresso de cada funcionalidade é rastreado por um painel de workflow em oito etapas.</w:t>
      </w:r>
    </w:p>
    <w:p w14:paraId="4EAD0372" w14:textId="77777777" w:rsidR="00B61E6C" w:rsidRPr="00B61E6C" w:rsidRDefault="00B61E6C" w:rsidP="00EB6C08">
      <w:pPr>
        <w:spacing w:line="360" w:lineRule="auto"/>
        <w:ind w:firstLine="708"/>
        <w:jc w:val="both"/>
        <w:rPr>
          <w:rFonts w:ascii="Arial" w:hAnsi="Arial" w:cs="Arial"/>
          <w:sz w:val="22"/>
          <w:szCs w:val="22"/>
        </w:rPr>
      </w:pPr>
      <w:r w:rsidRPr="00B61E6C">
        <w:rPr>
          <w:rFonts w:ascii="Arial" w:hAnsi="Arial" w:cs="Arial"/>
          <w:sz w:val="22"/>
          <w:szCs w:val="22"/>
        </w:rPr>
        <w:t>Este projeto delimita-se a um ambiente corporativo real, envolvendo times de desenvolvimento e suporte, com foco na avaliação de eficiência operacional e do esforço cognitivo percebido pelos usuários após a adoção da ferramenta.</w:t>
      </w:r>
    </w:p>
    <w:p w14:paraId="7FD0C559" w14:textId="77777777" w:rsidR="00A12AB4" w:rsidRPr="0015308C" w:rsidRDefault="00A12AB4" w:rsidP="00E9554F">
      <w:pPr>
        <w:spacing w:line="360" w:lineRule="auto"/>
        <w:jc w:val="both"/>
        <w:rPr>
          <w:rFonts w:ascii="Arial" w:hAnsi="Arial" w:cs="Arial"/>
          <w:sz w:val="22"/>
          <w:szCs w:val="22"/>
        </w:rPr>
      </w:pPr>
    </w:p>
    <w:p w14:paraId="08BE96D6" w14:textId="5B661BE4" w:rsidR="0088787B" w:rsidRPr="0015308C" w:rsidRDefault="00A478D3" w:rsidP="00184476">
      <w:pPr>
        <w:spacing w:line="360" w:lineRule="auto"/>
        <w:rPr>
          <w:rFonts w:ascii="Arial" w:hAnsi="Arial" w:cs="Arial"/>
          <w:b/>
          <w:sz w:val="22"/>
          <w:szCs w:val="22"/>
        </w:rPr>
      </w:pPr>
      <w:r w:rsidRPr="0015308C">
        <w:rPr>
          <w:rFonts w:ascii="Arial" w:hAnsi="Arial" w:cs="Arial"/>
          <w:b/>
          <w:sz w:val="22"/>
          <w:szCs w:val="22"/>
        </w:rPr>
        <w:t>Objetivo</w:t>
      </w:r>
    </w:p>
    <w:p w14:paraId="334A79E7" w14:textId="77777777" w:rsidR="00244474" w:rsidRPr="0015308C" w:rsidRDefault="00244474" w:rsidP="00184476">
      <w:pPr>
        <w:spacing w:line="360" w:lineRule="auto"/>
        <w:rPr>
          <w:rFonts w:ascii="Arial" w:hAnsi="Arial" w:cs="Arial"/>
          <w:b/>
          <w:sz w:val="22"/>
          <w:szCs w:val="22"/>
        </w:rPr>
      </w:pPr>
    </w:p>
    <w:p w14:paraId="4DC46F3A" w14:textId="1C990F3F" w:rsidR="006C1250" w:rsidRPr="006C1250" w:rsidRDefault="006C1250" w:rsidP="006C1250">
      <w:pPr>
        <w:spacing w:line="360" w:lineRule="auto"/>
        <w:ind w:firstLine="708"/>
        <w:rPr>
          <w:rFonts w:ascii="Arial" w:hAnsi="Arial" w:cs="Arial"/>
          <w:bCs/>
          <w:sz w:val="22"/>
          <w:szCs w:val="22"/>
        </w:rPr>
      </w:pPr>
      <w:r w:rsidRPr="006C1250">
        <w:rPr>
          <w:rFonts w:ascii="Arial" w:hAnsi="Arial" w:cs="Arial"/>
          <w:bCs/>
          <w:sz w:val="22"/>
          <w:szCs w:val="22"/>
        </w:rPr>
        <w:t>Desenvolver a aplicação desktop Command Workstation — um painel unificado de comandos (</w:t>
      </w:r>
      <w:r w:rsidR="001757E5">
        <w:rPr>
          <w:rFonts w:ascii="Arial" w:hAnsi="Arial" w:cs="Arial"/>
          <w:bCs/>
          <w:sz w:val="22"/>
          <w:szCs w:val="22"/>
        </w:rPr>
        <w:t>“</w:t>
      </w:r>
      <w:r w:rsidRPr="001757E5">
        <w:rPr>
          <w:rFonts w:ascii="Arial" w:hAnsi="Arial" w:cs="Arial"/>
          <w:bCs/>
          <w:sz w:val="22"/>
          <w:szCs w:val="22"/>
        </w:rPr>
        <w:t>Single Pane of Glass</w:t>
      </w:r>
      <w:r w:rsidR="001757E5">
        <w:rPr>
          <w:rFonts w:ascii="Arial" w:hAnsi="Arial" w:cs="Arial"/>
          <w:bCs/>
          <w:sz w:val="22"/>
          <w:szCs w:val="22"/>
        </w:rPr>
        <w:t>”</w:t>
      </w:r>
      <w:r w:rsidRPr="006C1250">
        <w:rPr>
          <w:rFonts w:ascii="Arial" w:hAnsi="Arial" w:cs="Arial"/>
          <w:bCs/>
          <w:sz w:val="22"/>
          <w:szCs w:val="22"/>
        </w:rPr>
        <w:t>) construído em Python com Tkinter e SQLite — e avaliar, por meio de estudo de caso em ambiente corporativo, seu impacto na redução da alternância entre ferramentas, na diminuição da fragmentação tecnológica e na melhoria da eficiência operacional de equipes de engenharia de software.</w:t>
      </w:r>
    </w:p>
    <w:p w14:paraId="41D452E9" w14:textId="77777777" w:rsidR="00920167" w:rsidRPr="0015308C" w:rsidRDefault="00920167" w:rsidP="00184476">
      <w:pPr>
        <w:spacing w:line="360" w:lineRule="auto"/>
        <w:rPr>
          <w:rFonts w:ascii="Arial" w:hAnsi="Arial" w:cs="Arial"/>
          <w:b/>
          <w:sz w:val="22"/>
          <w:szCs w:val="22"/>
        </w:rPr>
      </w:pPr>
    </w:p>
    <w:p w14:paraId="004D0531" w14:textId="2A23BF93" w:rsidR="00A478D3" w:rsidRPr="0015308C" w:rsidRDefault="00D20120" w:rsidP="00184476">
      <w:pPr>
        <w:spacing w:line="360" w:lineRule="auto"/>
        <w:rPr>
          <w:rFonts w:ascii="Arial" w:hAnsi="Arial" w:cs="Arial"/>
          <w:b/>
          <w:sz w:val="22"/>
          <w:szCs w:val="22"/>
        </w:rPr>
      </w:pPr>
      <w:r w:rsidRPr="0015308C">
        <w:rPr>
          <w:rFonts w:ascii="Arial" w:hAnsi="Arial" w:cs="Arial"/>
          <w:b/>
          <w:sz w:val="22"/>
          <w:szCs w:val="22"/>
        </w:rPr>
        <w:t>Metodologia</w:t>
      </w:r>
      <w:r w:rsidR="00BB77CD" w:rsidRPr="0015308C">
        <w:rPr>
          <w:rFonts w:ascii="Arial" w:hAnsi="Arial" w:cs="Arial"/>
          <w:b/>
          <w:sz w:val="22"/>
          <w:szCs w:val="22"/>
        </w:rPr>
        <w:t xml:space="preserve"> </w:t>
      </w:r>
      <w:r w:rsidR="008249DA" w:rsidRPr="0015308C">
        <w:rPr>
          <w:rFonts w:ascii="Arial" w:hAnsi="Arial" w:cs="Arial"/>
          <w:b/>
          <w:sz w:val="22"/>
          <w:szCs w:val="22"/>
        </w:rPr>
        <w:t>ou Material e Métodos</w:t>
      </w:r>
    </w:p>
    <w:p w14:paraId="02ACF59C" w14:textId="77777777" w:rsidR="00BA1F77" w:rsidRPr="0015308C" w:rsidRDefault="00BA1F77" w:rsidP="00184476">
      <w:pPr>
        <w:spacing w:line="360" w:lineRule="auto"/>
        <w:rPr>
          <w:rFonts w:ascii="Arial" w:hAnsi="Arial" w:cs="Arial"/>
          <w:b/>
          <w:sz w:val="22"/>
          <w:szCs w:val="22"/>
        </w:rPr>
      </w:pPr>
    </w:p>
    <w:p w14:paraId="7E025EC2" w14:textId="68645541" w:rsidR="007824DD" w:rsidRPr="007824DD" w:rsidRDefault="007824DD" w:rsidP="007824DD">
      <w:pPr>
        <w:spacing w:line="360" w:lineRule="auto"/>
        <w:ind w:firstLine="708"/>
        <w:jc w:val="both"/>
        <w:rPr>
          <w:rFonts w:ascii="Arial" w:hAnsi="Arial" w:cs="Arial"/>
          <w:sz w:val="22"/>
          <w:szCs w:val="22"/>
        </w:rPr>
      </w:pPr>
      <w:r w:rsidRPr="007824DD">
        <w:rPr>
          <w:rFonts w:ascii="Arial" w:hAnsi="Arial" w:cs="Arial"/>
          <w:sz w:val="22"/>
          <w:szCs w:val="22"/>
        </w:rPr>
        <w:t xml:space="preserve">A pesquisa possui caráter aplicado e será conduzida sob o delineamento de </w:t>
      </w:r>
      <w:r w:rsidRPr="00316B90">
        <w:rPr>
          <w:rFonts w:ascii="Arial" w:hAnsi="Arial" w:cs="Arial"/>
          <w:sz w:val="22"/>
          <w:szCs w:val="22"/>
        </w:rPr>
        <w:t>Estudo de Caso</w:t>
      </w:r>
      <w:r w:rsidRPr="007824DD">
        <w:rPr>
          <w:rFonts w:ascii="Arial" w:hAnsi="Arial" w:cs="Arial"/>
          <w:sz w:val="22"/>
          <w:szCs w:val="22"/>
        </w:rPr>
        <w:t xml:space="preserve"> em ambiente corporativo real, com abordagem mista (qualitativa e quantitativa). O </w:t>
      </w:r>
      <w:r w:rsidRPr="007824DD">
        <w:rPr>
          <w:rFonts w:ascii="Arial" w:hAnsi="Arial" w:cs="Arial"/>
          <w:sz w:val="22"/>
          <w:szCs w:val="22"/>
        </w:rPr>
        <w:lastRenderedPageBreak/>
        <w:t xml:space="preserve">trabalho divide-se em duas frentes complementares: </w:t>
      </w:r>
      <w:r w:rsidRPr="007824DD">
        <w:rPr>
          <w:rFonts w:ascii="Arial" w:hAnsi="Arial" w:cs="Arial"/>
          <w:b/>
          <w:bCs/>
          <w:sz w:val="22"/>
          <w:szCs w:val="22"/>
        </w:rPr>
        <w:t>(a)</w:t>
      </w:r>
      <w:r w:rsidRPr="007824DD">
        <w:rPr>
          <w:rFonts w:ascii="Arial" w:hAnsi="Arial" w:cs="Arial"/>
          <w:sz w:val="22"/>
          <w:szCs w:val="22"/>
        </w:rPr>
        <w:t xml:space="preserve"> o desenvolvimento da ferramenta e </w:t>
      </w:r>
      <w:r w:rsidRPr="007824DD">
        <w:rPr>
          <w:rFonts w:ascii="Arial" w:hAnsi="Arial" w:cs="Arial"/>
          <w:b/>
          <w:bCs/>
          <w:sz w:val="22"/>
          <w:szCs w:val="22"/>
        </w:rPr>
        <w:t>(b)</w:t>
      </w:r>
      <w:r w:rsidRPr="007824DD">
        <w:rPr>
          <w:rFonts w:ascii="Arial" w:hAnsi="Arial" w:cs="Arial"/>
          <w:sz w:val="22"/>
          <w:szCs w:val="22"/>
        </w:rPr>
        <w:t xml:space="preserve"> a avaliação de seu impacto junto a usuários reais.</w:t>
      </w:r>
    </w:p>
    <w:p w14:paraId="3BFA46EA" w14:textId="77777777" w:rsidR="007824DD" w:rsidRPr="007824DD" w:rsidRDefault="007824DD" w:rsidP="007824DD">
      <w:pPr>
        <w:spacing w:line="360" w:lineRule="auto"/>
        <w:jc w:val="both"/>
        <w:rPr>
          <w:rFonts w:ascii="Arial" w:hAnsi="Arial" w:cs="Arial"/>
          <w:sz w:val="22"/>
          <w:szCs w:val="22"/>
        </w:rPr>
      </w:pPr>
    </w:p>
    <w:p w14:paraId="0B7F6464" w14:textId="41B17E41"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Desenvolvimento da ferramenta</w:t>
      </w:r>
    </w:p>
    <w:p w14:paraId="313AFA97" w14:textId="77777777" w:rsidR="007824DD" w:rsidRPr="007824DD" w:rsidRDefault="007824DD" w:rsidP="007824DD">
      <w:pPr>
        <w:spacing w:line="360" w:lineRule="auto"/>
        <w:jc w:val="both"/>
        <w:rPr>
          <w:rFonts w:ascii="Arial" w:hAnsi="Arial" w:cs="Arial"/>
          <w:sz w:val="22"/>
          <w:szCs w:val="22"/>
        </w:rPr>
      </w:pPr>
    </w:p>
    <w:p w14:paraId="6FD6BF10" w14:textId="65EDD6BE" w:rsidR="007824DD" w:rsidRPr="007824DD" w:rsidRDefault="007824DD" w:rsidP="00763337">
      <w:pPr>
        <w:spacing w:line="360" w:lineRule="auto"/>
        <w:ind w:firstLine="708"/>
        <w:jc w:val="both"/>
        <w:rPr>
          <w:rFonts w:ascii="Arial" w:hAnsi="Arial" w:cs="Arial"/>
          <w:sz w:val="22"/>
          <w:szCs w:val="22"/>
        </w:rPr>
      </w:pPr>
      <w:r w:rsidRPr="007824DD">
        <w:rPr>
          <w:rFonts w:ascii="Arial" w:hAnsi="Arial" w:cs="Arial"/>
          <w:sz w:val="22"/>
          <w:szCs w:val="22"/>
        </w:rPr>
        <w:t xml:space="preserve">O </w:t>
      </w:r>
      <w:r w:rsidR="001757E5">
        <w:rPr>
          <w:rFonts w:ascii="Arial" w:hAnsi="Arial" w:cs="Arial"/>
          <w:sz w:val="22"/>
          <w:szCs w:val="22"/>
        </w:rPr>
        <w:t>“</w:t>
      </w:r>
      <w:r w:rsidRPr="007824DD">
        <w:rPr>
          <w:rFonts w:ascii="Arial" w:hAnsi="Arial" w:cs="Arial"/>
          <w:sz w:val="22"/>
          <w:szCs w:val="22"/>
        </w:rPr>
        <w:t>Command Workstation</w:t>
      </w:r>
      <w:r w:rsidR="001757E5">
        <w:rPr>
          <w:rFonts w:ascii="Arial" w:hAnsi="Arial" w:cs="Arial"/>
          <w:sz w:val="22"/>
          <w:szCs w:val="22"/>
        </w:rPr>
        <w:t>”</w:t>
      </w:r>
      <w:r w:rsidRPr="007824DD">
        <w:rPr>
          <w:rFonts w:ascii="Arial" w:hAnsi="Arial" w:cs="Arial"/>
          <w:sz w:val="22"/>
          <w:szCs w:val="22"/>
        </w:rPr>
        <w:t xml:space="preserve"> é desenvolvido como uma </w:t>
      </w:r>
      <w:r w:rsidRPr="003B5EF2">
        <w:rPr>
          <w:rFonts w:ascii="Arial" w:hAnsi="Arial" w:cs="Arial"/>
          <w:sz w:val="22"/>
          <w:szCs w:val="22"/>
        </w:rPr>
        <w:t>aplicação desktop multiplataforma</w:t>
      </w:r>
      <w:r w:rsidRPr="007824DD">
        <w:rPr>
          <w:rFonts w:ascii="Arial" w:hAnsi="Arial" w:cs="Arial"/>
          <w:sz w:val="22"/>
          <w:szCs w:val="22"/>
        </w:rPr>
        <w:t xml:space="preserve"> (Windows, Linux) utilizando as seguintes tecnologias e </w:t>
      </w:r>
      <w:r w:rsidR="001757E5">
        <w:rPr>
          <w:rFonts w:ascii="Arial" w:hAnsi="Arial" w:cs="Arial"/>
          <w:sz w:val="22"/>
          <w:szCs w:val="22"/>
        </w:rPr>
        <w:t>“</w:t>
      </w:r>
      <w:r w:rsidRPr="007824DD">
        <w:rPr>
          <w:rFonts w:ascii="Arial" w:hAnsi="Arial" w:cs="Arial"/>
          <w:sz w:val="22"/>
          <w:szCs w:val="22"/>
        </w:rPr>
        <w:t>frameworks</w:t>
      </w:r>
      <w:r w:rsidR="001757E5">
        <w:rPr>
          <w:rFonts w:ascii="Arial" w:hAnsi="Arial" w:cs="Arial"/>
          <w:sz w:val="22"/>
          <w:szCs w:val="22"/>
        </w:rPr>
        <w:t>”</w:t>
      </w:r>
      <w:r w:rsidRPr="007824DD">
        <w:rPr>
          <w:rFonts w:ascii="Arial" w:hAnsi="Arial" w:cs="Arial"/>
          <w:sz w:val="22"/>
          <w:szCs w:val="22"/>
        </w:rPr>
        <w:t>:</w:t>
      </w:r>
    </w:p>
    <w:p w14:paraId="1C6CB5B0" w14:textId="0EB66F95"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 xml:space="preserve">- </w:t>
      </w:r>
      <w:r w:rsidRPr="003B5EF2">
        <w:rPr>
          <w:rFonts w:ascii="Arial" w:hAnsi="Arial" w:cs="Arial"/>
          <w:sz w:val="22"/>
          <w:szCs w:val="22"/>
        </w:rPr>
        <w:t>Linguagem:</w:t>
      </w:r>
      <w:r w:rsidRPr="007824DD">
        <w:rPr>
          <w:rFonts w:ascii="Arial" w:hAnsi="Arial" w:cs="Arial"/>
          <w:sz w:val="22"/>
          <w:szCs w:val="22"/>
        </w:rPr>
        <w:t xml:space="preserve"> Python 3.x.</w:t>
      </w:r>
    </w:p>
    <w:p w14:paraId="1182D192" w14:textId="4D9D7D0D"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 xml:space="preserve">- </w:t>
      </w:r>
      <w:r w:rsidRPr="003B5EF2">
        <w:rPr>
          <w:rFonts w:ascii="Arial" w:hAnsi="Arial" w:cs="Arial"/>
          <w:sz w:val="22"/>
          <w:szCs w:val="22"/>
        </w:rPr>
        <w:t>Interface gráfica:</w:t>
      </w:r>
      <w:r w:rsidRPr="007824DD">
        <w:rPr>
          <w:rFonts w:ascii="Arial" w:hAnsi="Arial" w:cs="Arial"/>
          <w:sz w:val="22"/>
          <w:szCs w:val="22"/>
        </w:rPr>
        <w:t xml:space="preserve"> Tkinter, framework nativo do Python para construção de GUIs, escolhido por não exigir dependências externas de instalação e garantir portabilidade entre sistemas operacionais.</w:t>
      </w:r>
    </w:p>
    <w:p w14:paraId="62AE7D18" w14:textId="34192AA0"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 xml:space="preserve">- </w:t>
      </w:r>
      <w:r w:rsidRPr="003B5EF2">
        <w:rPr>
          <w:rFonts w:ascii="Arial" w:hAnsi="Arial" w:cs="Arial"/>
          <w:sz w:val="22"/>
          <w:szCs w:val="22"/>
        </w:rPr>
        <w:t>Banco de dados local:</w:t>
      </w:r>
      <w:r w:rsidRPr="007824DD">
        <w:rPr>
          <w:rFonts w:ascii="Arial" w:hAnsi="Arial" w:cs="Arial"/>
          <w:sz w:val="22"/>
          <w:szCs w:val="22"/>
        </w:rPr>
        <w:t xml:space="preserve"> SQLite, por meio do módulo `sqlite3`, para persistência de dados de usuários, repositórios, funcionalidades, bugs, histórico de execução, atividades GPM e configurações de </w:t>
      </w:r>
      <w:r w:rsidR="001757E5">
        <w:rPr>
          <w:rFonts w:ascii="Arial" w:hAnsi="Arial" w:cs="Arial"/>
          <w:sz w:val="22"/>
          <w:szCs w:val="22"/>
        </w:rPr>
        <w:t>“</w:t>
      </w:r>
      <w:r w:rsidRPr="007824DD">
        <w:rPr>
          <w:rFonts w:ascii="Arial" w:hAnsi="Arial" w:cs="Arial"/>
          <w:sz w:val="22"/>
          <w:szCs w:val="22"/>
        </w:rPr>
        <w:t>workflow</w:t>
      </w:r>
      <w:r w:rsidR="001757E5">
        <w:rPr>
          <w:rFonts w:ascii="Arial" w:hAnsi="Arial" w:cs="Arial"/>
          <w:sz w:val="22"/>
          <w:szCs w:val="22"/>
        </w:rPr>
        <w:t>”</w:t>
      </w:r>
      <w:r w:rsidRPr="007824DD">
        <w:rPr>
          <w:rFonts w:ascii="Arial" w:hAnsi="Arial" w:cs="Arial"/>
          <w:sz w:val="22"/>
          <w:szCs w:val="22"/>
        </w:rPr>
        <w:t>.</w:t>
      </w:r>
    </w:p>
    <w:p w14:paraId="5B01DE41" w14:textId="092D778E"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 xml:space="preserve">- </w:t>
      </w:r>
      <w:r w:rsidRPr="003B5EF2">
        <w:rPr>
          <w:rFonts w:ascii="Arial" w:hAnsi="Arial" w:cs="Arial"/>
          <w:sz w:val="22"/>
          <w:szCs w:val="22"/>
        </w:rPr>
        <w:t>Execução de comandos:</w:t>
      </w:r>
      <w:r w:rsidRPr="007824DD">
        <w:rPr>
          <w:rFonts w:ascii="Arial" w:hAnsi="Arial" w:cs="Arial"/>
          <w:sz w:val="22"/>
          <w:szCs w:val="22"/>
        </w:rPr>
        <w:t xml:space="preserve"> módulo </w:t>
      </w:r>
      <w:r w:rsidR="001757E5">
        <w:rPr>
          <w:rFonts w:ascii="Arial" w:hAnsi="Arial" w:cs="Arial"/>
          <w:sz w:val="22"/>
          <w:szCs w:val="22"/>
        </w:rPr>
        <w:t>“</w:t>
      </w:r>
      <w:r w:rsidRPr="007824DD">
        <w:rPr>
          <w:rFonts w:ascii="Arial" w:hAnsi="Arial" w:cs="Arial"/>
          <w:sz w:val="22"/>
          <w:szCs w:val="22"/>
        </w:rPr>
        <w:t>subprocess</w:t>
      </w:r>
      <w:r w:rsidR="001757E5">
        <w:rPr>
          <w:rFonts w:ascii="Arial" w:hAnsi="Arial" w:cs="Arial"/>
          <w:sz w:val="22"/>
          <w:szCs w:val="22"/>
        </w:rPr>
        <w:t>”</w:t>
      </w:r>
      <w:r w:rsidRPr="007824DD">
        <w:rPr>
          <w:rFonts w:ascii="Arial" w:hAnsi="Arial" w:cs="Arial"/>
          <w:sz w:val="22"/>
          <w:szCs w:val="22"/>
        </w:rPr>
        <w:t xml:space="preserve"> do Python, com gerenciamento de processos via </w:t>
      </w:r>
      <w:r w:rsidR="001757E5">
        <w:rPr>
          <w:rFonts w:ascii="Arial" w:hAnsi="Arial" w:cs="Arial"/>
          <w:sz w:val="22"/>
          <w:szCs w:val="22"/>
        </w:rPr>
        <w:t>“</w:t>
      </w:r>
      <w:r w:rsidRPr="007824DD">
        <w:rPr>
          <w:rFonts w:ascii="Arial" w:hAnsi="Arial" w:cs="Arial"/>
          <w:sz w:val="22"/>
          <w:szCs w:val="22"/>
        </w:rPr>
        <w:t>threading</w:t>
      </w:r>
      <w:r w:rsidR="001757E5">
        <w:rPr>
          <w:rFonts w:ascii="Arial" w:hAnsi="Arial" w:cs="Arial"/>
          <w:sz w:val="22"/>
          <w:szCs w:val="22"/>
        </w:rPr>
        <w:t>’</w:t>
      </w:r>
      <w:r w:rsidRPr="007824DD">
        <w:rPr>
          <w:rFonts w:ascii="Arial" w:hAnsi="Arial" w:cs="Arial"/>
          <w:sz w:val="22"/>
          <w:szCs w:val="22"/>
        </w:rPr>
        <w:t xml:space="preserve"> e tratamento de sinais POSIX para operações assíncronas.</w:t>
      </w:r>
    </w:p>
    <w:p w14:paraId="45FA6737" w14:textId="170AE505"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 xml:space="preserve">- </w:t>
      </w:r>
      <w:r w:rsidRPr="003B5EF2">
        <w:rPr>
          <w:rFonts w:ascii="Arial" w:hAnsi="Arial" w:cs="Arial"/>
          <w:sz w:val="22"/>
          <w:szCs w:val="22"/>
        </w:rPr>
        <w:t>Controle de versão:</w:t>
      </w:r>
      <w:r w:rsidRPr="007824DD">
        <w:rPr>
          <w:rFonts w:ascii="Arial" w:hAnsi="Arial" w:cs="Arial"/>
          <w:sz w:val="22"/>
          <w:szCs w:val="22"/>
        </w:rPr>
        <w:t xml:space="preserve"> integração com Git via linha de comando, permitindo operações de </w:t>
      </w:r>
      <w:r w:rsidR="001757E5">
        <w:rPr>
          <w:rFonts w:ascii="Arial" w:hAnsi="Arial" w:cs="Arial"/>
          <w:sz w:val="22"/>
          <w:szCs w:val="22"/>
        </w:rPr>
        <w:t>“Branch”</w:t>
      </w:r>
      <w:r w:rsidRPr="007824DD">
        <w:rPr>
          <w:rFonts w:ascii="Arial" w:hAnsi="Arial" w:cs="Arial"/>
          <w:sz w:val="22"/>
          <w:szCs w:val="22"/>
        </w:rPr>
        <w:t xml:space="preserve">, </w:t>
      </w:r>
      <w:r w:rsidR="001757E5">
        <w:rPr>
          <w:rFonts w:ascii="Arial" w:hAnsi="Arial" w:cs="Arial"/>
          <w:sz w:val="22"/>
          <w:szCs w:val="22"/>
        </w:rPr>
        <w:t>“</w:t>
      </w:r>
      <w:r w:rsidRPr="007824DD">
        <w:rPr>
          <w:rFonts w:ascii="Arial" w:hAnsi="Arial" w:cs="Arial"/>
          <w:sz w:val="22"/>
          <w:szCs w:val="22"/>
        </w:rPr>
        <w:t>push</w:t>
      </w:r>
      <w:r w:rsidR="001757E5">
        <w:rPr>
          <w:rFonts w:ascii="Arial" w:hAnsi="Arial" w:cs="Arial"/>
          <w:sz w:val="22"/>
          <w:szCs w:val="22"/>
        </w:rPr>
        <w:t>”</w:t>
      </w:r>
      <w:r w:rsidRPr="007824DD">
        <w:rPr>
          <w:rFonts w:ascii="Arial" w:hAnsi="Arial" w:cs="Arial"/>
          <w:sz w:val="22"/>
          <w:szCs w:val="22"/>
        </w:rPr>
        <w:t xml:space="preserve">, </w:t>
      </w:r>
      <w:r w:rsidR="001757E5">
        <w:rPr>
          <w:rFonts w:ascii="Arial" w:hAnsi="Arial" w:cs="Arial"/>
          <w:sz w:val="22"/>
          <w:szCs w:val="22"/>
        </w:rPr>
        <w:t>“</w:t>
      </w:r>
      <w:r w:rsidRPr="007824DD">
        <w:rPr>
          <w:rFonts w:ascii="Arial" w:hAnsi="Arial" w:cs="Arial"/>
          <w:sz w:val="22"/>
          <w:szCs w:val="22"/>
        </w:rPr>
        <w:t>pull</w:t>
      </w:r>
      <w:r w:rsidR="001757E5">
        <w:rPr>
          <w:rFonts w:ascii="Arial" w:hAnsi="Arial" w:cs="Arial"/>
          <w:sz w:val="22"/>
          <w:szCs w:val="22"/>
        </w:rPr>
        <w:t>”</w:t>
      </w:r>
      <w:r w:rsidRPr="007824DD">
        <w:rPr>
          <w:rFonts w:ascii="Arial" w:hAnsi="Arial" w:cs="Arial"/>
          <w:sz w:val="22"/>
          <w:szCs w:val="22"/>
        </w:rPr>
        <w:t xml:space="preserve"> e exibição de status diretamente na interface.</w:t>
      </w:r>
    </w:p>
    <w:p w14:paraId="3C304099" w14:textId="72A142D9" w:rsidR="007824DD" w:rsidRPr="007824DD" w:rsidRDefault="007824DD" w:rsidP="00D41B43">
      <w:pPr>
        <w:spacing w:line="360" w:lineRule="auto"/>
        <w:ind w:firstLine="708"/>
        <w:jc w:val="both"/>
        <w:rPr>
          <w:rFonts w:ascii="Arial" w:hAnsi="Arial" w:cs="Arial"/>
          <w:sz w:val="22"/>
          <w:szCs w:val="22"/>
        </w:rPr>
      </w:pPr>
      <w:r w:rsidRPr="007824DD">
        <w:rPr>
          <w:rFonts w:ascii="Arial" w:hAnsi="Arial" w:cs="Arial"/>
          <w:sz w:val="22"/>
          <w:szCs w:val="22"/>
        </w:rPr>
        <w:t xml:space="preserve">A </w:t>
      </w:r>
      <w:r w:rsidRPr="003B5EF2">
        <w:rPr>
          <w:rFonts w:ascii="Arial" w:hAnsi="Arial" w:cs="Arial"/>
          <w:sz w:val="22"/>
          <w:szCs w:val="22"/>
        </w:rPr>
        <w:t>arquitetura</w:t>
      </w:r>
      <w:r w:rsidRPr="007824DD">
        <w:rPr>
          <w:rFonts w:ascii="Arial" w:hAnsi="Arial" w:cs="Arial"/>
          <w:sz w:val="22"/>
          <w:szCs w:val="22"/>
        </w:rPr>
        <w:t xml:space="preserve"> do sistema segue o padrão de microsserviços desacoplados com separação </w:t>
      </w:r>
      <w:r w:rsidR="001757E5">
        <w:rPr>
          <w:rFonts w:ascii="Arial" w:hAnsi="Arial" w:cs="Arial"/>
          <w:sz w:val="22"/>
          <w:szCs w:val="22"/>
        </w:rPr>
        <w:t>“</w:t>
      </w:r>
      <w:r w:rsidRPr="001757E5">
        <w:rPr>
          <w:rFonts w:ascii="Arial" w:hAnsi="Arial" w:cs="Arial"/>
          <w:sz w:val="22"/>
          <w:szCs w:val="22"/>
        </w:rPr>
        <w:t>frontend</w:t>
      </w:r>
      <w:r w:rsidR="001757E5">
        <w:rPr>
          <w:rFonts w:ascii="Arial" w:hAnsi="Arial" w:cs="Arial"/>
          <w:sz w:val="22"/>
          <w:szCs w:val="22"/>
        </w:rPr>
        <w:t>”</w:t>
      </w:r>
      <w:r w:rsidRPr="001757E5">
        <w:rPr>
          <w:rFonts w:ascii="Arial" w:hAnsi="Arial" w:cs="Arial"/>
          <w:sz w:val="22"/>
          <w:szCs w:val="22"/>
        </w:rPr>
        <w:t>/</w:t>
      </w:r>
      <w:r w:rsidR="001757E5">
        <w:rPr>
          <w:rFonts w:ascii="Arial" w:hAnsi="Arial" w:cs="Arial"/>
          <w:sz w:val="22"/>
          <w:szCs w:val="22"/>
        </w:rPr>
        <w:t>”</w:t>
      </w:r>
      <w:r w:rsidRPr="001757E5">
        <w:rPr>
          <w:rFonts w:ascii="Arial" w:hAnsi="Arial" w:cs="Arial"/>
          <w:sz w:val="22"/>
          <w:szCs w:val="22"/>
        </w:rPr>
        <w:t>backend</w:t>
      </w:r>
      <w:r w:rsidR="001757E5">
        <w:rPr>
          <w:rFonts w:ascii="Arial" w:hAnsi="Arial" w:cs="Arial"/>
          <w:sz w:val="22"/>
          <w:szCs w:val="22"/>
        </w:rPr>
        <w:t>”</w:t>
      </w:r>
      <w:r w:rsidRPr="001757E5">
        <w:rPr>
          <w:rFonts w:ascii="Arial" w:hAnsi="Arial" w:cs="Arial"/>
          <w:sz w:val="22"/>
          <w:szCs w:val="22"/>
        </w:rPr>
        <w:t>,</w:t>
      </w:r>
      <w:r w:rsidRPr="007824DD">
        <w:rPr>
          <w:rFonts w:ascii="Arial" w:hAnsi="Arial" w:cs="Arial"/>
          <w:sz w:val="22"/>
          <w:szCs w:val="22"/>
        </w:rPr>
        <w:t xml:space="preserve"> coordenada por um módulo central (API Bridge) que orquestra a comunicação entre os serviços:</w:t>
      </w:r>
    </w:p>
    <w:p w14:paraId="222B0EEB" w14:textId="7911506F"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w:t>
      </w:r>
      <w:r w:rsidR="00C73CDF">
        <w:rPr>
          <w:rFonts w:ascii="Arial" w:hAnsi="Arial" w:cs="Arial"/>
          <w:sz w:val="22"/>
          <w:szCs w:val="22"/>
        </w:rPr>
        <w:t xml:space="preserve"> </w:t>
      </w:r>
      <w:r w:rsidR="001757E5">
        <w:rPr>
          <w:rFonts w:ascii="Arial" w:hAnsi="Arial" w:cs="Arial"/>
          <w:sz w:val="22"/>
          <w:szCs w:val="22"/>
        </w:rPr>
        <w:t>“</w:t>
      </w:r>
      <w:r w:rsidRPr="003B5EF2">
        <w:rPr>
          <w:rFonts w:ascii="Arial" w:hAnsi="Arial" w:cs="Arial"/>
          <w:sz w:val="22"/>
          <w:szCs w:val="22"/>
        </w:rPr>
        <w:t>Backend</w:t>
      </w:r>
      <w:r w:rsidR="001757E5">
        <w:rPr>
          <w:rFonts w:ascii="Arial" w:hAnsi="Arial" w:cs="Arial"/>
          <w:sz w:val="22"/>
          <w:szCs w:val="22"/>
        </w:rPr>
        <w:t>”</w:t>
      </w:r>
      <w:r w:rsidRPr="003B5EF2">
        <w:rPr>
          <w:rFonts w:ascii="Arial" w:hAnsi="Arial" w:cs="Arial"/>
          <w:sz w:val="22"/>
          <w:szCs w:val="22"/>
        </w:rPr>
        <w:t>:</w:t>
      </w:r>
      <w:r w:rsidRPr="007824DD">
        <w:rPr>
          <w:rFonts w:ascii="Arial" w:hAnsi="Arial" w:cs="Arial"/>
          <w:sz w:val="22"/>
          <w:szCs w:val="22"/>
        </w:rPr>
        <w:t xml:space="preserve"> serviço de configuração (</w:t>
      </w:r>
      <w:r w:rsidR="001757E5">
        <w:rPr>
          <w:rFonts w:ascii="Arial" w:hAnsi="Arial" w:cs="Arial"/>
          <w:sz w:val="22"/>
          <w:szCs w:val="22"/>
        </w:rPr>
        <w:t>“</w:t>
      </w:r>
      <w:r w:rsidRPr="001757E5">
        <w:rPr>
          <w:rFonts w:ascii="Arial" w:hAnsi="Arial" w:cs="Arial"/>
          <w:sz w:val="22"/>
          <w:szCs w:val="22"/>
        </w:rPr>
        <w:t>config_service</w:t>
      </w:r>
      <w:r w:rsidR="001757E5">
        <w:rPr>
          <w:rFonts w:ascii="Arial" w:hAnsi="Arial" w:cs="Arial"/>
          <w:sz w:val="22"/>
          <w:szCs w:val="22"/>
        </w:rPr>
        <w:t>”</w:t>
      </w:r>
      <w:r w:rsidRPr="007824DD">
        <w:rPr>
          <w:rFonts w:ascii="Arial" w:hAnsi="Arial" w:cs="Arial"/>
          <w:sz w:val="22"/>
          <w:szCs w:val="22"/>
        </w:rPr>
        <w:t>), serviço de banco de dados (</w:t>
      </w:r>
      <w:r w:rsidR="001757E5">
        <w:rPr>
          <w:rFonts w:ascii="Arial" w:hAnsi="Arial" w:cs="Arial"/>
          <w:sz w:val="22"/>
          <w:szCs w:val="22"/>
        </w:rPr>
        <w:t>“</w:t>
      </w:r>
      <w:r w:rsidRPr="001757E5">
        <w:rPr>
          <w:rFonts w:ascii="Arial" w:hAnsi="Arial" w:cs="Arial"/>
          <w:sz w:val="22"/>
          <w:szCs w:val="22"/>
        </w:rPr>
        <w:t>database_service</w:t>
      </w:r>
      <w:r w:rsidR="001757E5">
        <w:rPr>
          <w:rFonts w:ascii="Arial" w:hAnsi="Arial" w:cs="Arial"/>
          <w:sz w:val="22"/>
          <w:szCs w:val="22"/>
        </w:rPr>
        <w:t>”</w:t>
      </w:r>
      <w:r w:rsidRPr="007824DD">
        <w:rPr>
          <w:rFonts w:ascii="Arial" w:hAnsi="Arial" w:cs="Arial"/>
          <w:sz w:val="22"/>
          <w:szCs w:val="22"/>
        </w:rPr>
        <w:t>), serviço de execução de comandos (</w:t>
      </w:r>
      <w:r w:rsidR="001757E5">
        <w:rPr>
          <w:rFonts w:ascii="Arial" w:hAnsi="Arial" w:cs="Arial"/>
          <w:sz w:val="22"/>
          <w:szCs w:val="22"/>
        </w:rPr>
        <w:t>“</w:t>
      </w:r>
      <w:r w:rsidRPr="001757E5">
        <w:rPr>
          <w:rFonts w:ascii="Arial" w:hAnsi="Arial" w:cs="Arial"/>
          <w:sz w:val="22"/>
          <w:szCs w:val="22"/>
        </w:rPr>
        <w:t>command_service</w:t>
      </w:r>
      <w:r w:rsidR="001757E5">
        <w:rPr>
          <w:rFonts w:ascii="Arial" w:hAnsi="Arial" w:cs="Arial"/>
          <w:sz w:val="22"/>
          <w:szCs w:val="22"/>
        </w:rPr>
        <w:t>”</w:t>
      </w:r>
      <w:r w:rsidRPr="007824DD">
        <w:rPr>
          <w:rFonts w:ascii="Arial" w:hAnsi="Arial" w:cs="Arial"/>
          <w:sz w:val="22"/>
          <w:szCs w:val="22"/>
        </w:rPr>
        <w:t>) e serviço de terminal (</w:t>
      </w:r>
      <w:r w:rsidR="001757E5">
        <w:rPr>
          <w:rFonts w:ascii="Arial" w:hAnsi="Arial" w:cs="Arial"/>
          <w:sz w:val="22"/>
          <w:szCs w:val="22"/>
        </w:rPr>
        <w:t>“</w:t>
      </w:r>
      <w:r w:rsidRPr="001757E5">
        <w:rPr>
          <w:rFonts w:ascii="Arial" w:hAnsi="Arial" w:cs="Arial"/>
          <w:sz w:val="22"/>
          <w:szCs w:val="22"/>
        </w:rPr>
        <w:t>terminal_service</w:t>
      </w:r>
      <w:r w:rsidR="001757E5">
        <w:rPr>
          <w:rFonts w:ascii="Arial" w:hAnsi="Arial" w:cs="Arial"/>
          <w:sz w:val="22"/>
          <w:szCs w:val="22"/>
        </w:rPr>
        <w:t>”</w:t>
      </w:r>
      <w:r w:rsidRPr="007824DD">
        <w:rPr>
          <w:rFonts w:ascii="Arial" w:hAnsi="Arial" w:cs="Arial"/>
          <w:sz w:val="22"/>
          <w:szCs w:val="22"/>
        </w:rPr>
        <w:t>).</w:t>
      </w:r>
    </w:p>
    <w:p w14:paraId="272D79BD" w14:textId="6D6E7F6F"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 xml:space="preserve">- </w:t>
      </w:r>
      <w:r w:rsidR="001757E5">
        <w:rPr>
          <w:rFonts w:ascii="Arial" w:hAnsi="Arial" w:cs="Arial"/>
          <w:sz w:val="22"/>
          <w:szCs w:val="22"/>
        </w:rPr>
        <w:t>“</w:t>
      </w:r>
      <w:r w:rsidRPr="003B5EF2">
        <w:rPr>
          <w:rFonts w:ascii="Arial" w:hAnsi="Arial" w:cs="Arial"/>
          <w:sz w:val="22"/>
          <w:szCs w:val="22"/>
        </w:rPr>
        <w:t>Frontend</w:t>
      </w:r>
      <w:r w:rsidR="001757E5">
        <w:rPr>
          <w:rFonts w:ascii="Arial" w:hAnsi="Arial" w:cs="Arial"/>
          <w:sz w:val="22"/>
          <w:szCs w:val="22"/>
        </w:rPr>
        <w:t>”</w:t>
      </w:r>
      <w:r w:rsidRPr="003B5EF2">
        <w:rPr>
          <w:rFonts w:ascii="Arial" w:hAnsi="Arial" w:cs="Arial"/>
          <w:sz w:val="22"/>
          <w:szCs w:val="22"/>
        </w:rPr>
        <w:t>:</w:t>
      </w:r>
      <w:r w:rsidRPr="007824DD">
        <w:rPr>
          <w:rFonts w:ascii="Arial" w:hAnsi="Arial" w:cs="Arial"/>
          <w:sz w:val="22"/>
          <w:szCs w:val="22"/>
        </w:rPr>
        <w:t xml:space="preserve"> serviço de diálogos (</w:t>
      </w:r>
      <w:r w:rsidR="001757E5">
        <w:rPr>
          <w:rFonts w:ascii="Arial" w:hAnsi="Arial" w:cs="Arial"/>
          <w:sz w:val="22"/>
          <w:szCs w:val="22"/>
        </w:rPr>
        <w:t>“</w:t>
      </w:r>
      <w:r w:rsidRPr="001757E5">
        <w:rPr>
          <w:rFonts w:ascii="Arial" w:hAnsi="Arial" w:cs="Arial"/>
          <w:sz w:val="22"/>
          <w:szCs w:val="22"/>
        </w:rPr>
        <w:t>dialog_service</w:t>
      </w:r>
      <w:r w:rsidR="001757E5">
        <w:rPr>
          <w:rFonts w:ascii="Arial" w:hAnsi="Arial" w:cs="Arial"/>
          <w:sz w:val="22"/>
          <w:szCs w:val="22"/>
        </w:rPr>
        <w:t>”</w:t>
      </w:r>
      <w:r w:rsidRPr="007824DD">
        <w:rPr>
          <w:rFonts w:ascii="Arial" w:hAnsi="Arial" w:cs="Arial"/>
          <w:sz w:val="22"/>
          <w:szCs w:val="22"/>
        </w:rPr>
        <w:t>) e serviço de apresentação e temas (</w:t>
      </w:r>
      <w:r w:rsidR="001757E5">
        <w:rPr>
          <w:rFonts w:ascii="Arial" w:hAnsi="Arial" w:cs="Arial"/>
          <w:sz w:val="22"/>
          <w:szCs w:val="22"/>
        </w:rPr>
        <w:t>“</w:t>
      </w:r>
      <w:r w:rsidRPr="001757E5">
        <w:rPr>
          <w:rFonts w:ascii="Arial" w:hAnsi="Arial" w:cs="Arial"/>
          <w:sz w:val="22"/>
          <w:szCs w:val="22"/>
        </w:rPr>
        <w:t>presentation config_service</w:t>
      </w:r>
      <w:r w:rsidR="001757E5">
        <w:rPr>
          <w:rFonts w:ascii="Arial" w:hAnsi="Arial" w:cs="Arial"/>
          <w:sz w:val="22"/>
          <w:szCs w:val="22"/>
        </w:rPr>
        <w:t>”</w:t>
      </w:r>
      <w:r w:rsidRPr="007824DD">
        <w:rPr>
          <w:rFonts w:ascii="Arial" w:hAnsi="Arial" w:cs="Arial"/>
          <w:sz w:val="22"/>
          <w:szCs w:val="22"/>
        </w:rPr>
        <w:t>).</w:t>
      </w:r>
    </w:p>
    <w:p w14:paraId="2FC5F2C5" w14:textId="1FDEC7D4" w:rsidR="007824DD" w:rsidRPr="007824DD" w:rsidRDefault="007824DD" w:rsidP="00763337">
      <w:pPr>
        <w:spacing w:line="360" w:lineRule="auto"/>
        <w:ind w:firstLine="708"/>
        <w:jc w:val="both"/>
        <w:rPr>
          <w:rFonts w:ascii="Arial" w:hAnsi="Arial" w:cs="Arial"/>
          <w:sz w:val="22"/>
          <w:szCs w:val="22"/>
        </w:rPr>
      </w:pPr>
      <w:r w:rsidRPr="007824DD">
        <w:rPr>
          <w:rFonts w:ascii="Arial" w:hAnsi="Arial" w:cs="Arial"/>
          <w:sz w:val="22"/>
          <w:szCs w:val="22"/>
        </w:rPr>
        <w:t xml:space="preserve">Os </w:t>
      </w:r>
      <w:r w:rsidRPr="003B5EF2">
        <w:rPr>
          <w:rFonts w:ascii="Arial" w:hAnsi="Arial" w:cs="Arial"/>
          <w:sz w:val="22"/>
          <w:szCs w:val="22"/>
        </w:rPr>
        <w:t>componentes funcionais</w:t>
      </w:r>
      <w:r w:rsidRPr="007824DD">
        <w:rPr>
          <w:rFonts w:ascii="Arial" w:hAnsi="Arial" w:cs="Arial"/>
          <w:sz w:val="22"/>
          <w:szCs w:val="22"/>
        </w:rPr>
        <w:t xml:space="preserve"> da ferramenta incluem: painel de comandos organizados por categoria (simulação G5/G4, </w:t>
      </w:r>
      <w:r w:rsidR="001757E5">
        <w:rPr>
          <w:rFonts w:ascii="Arial" w:hAnsi="Arial" w:cs="Arial"/>
          <w:sz w:val="22"/>
          <w:szCs w:val="22"/>
        </w:rPr>
        <w:t>“</w:t>
      </w:r>
      <w:r w:rsidRPr="007824DD">
        <w:rPr>
          <w:rFonts w:ascii="Arial" w:hAnsi="Arial" w:cs="Arial"/>
          <w:sz w:val="22"/>
          <w:szCs w:val="22"/>
        </w:rPr>
        <w:t>build</w:t>
      </w:r>
      <w:r w:rsidR="001757E5">
        <w:rPr>
          <w:rFonts w:ascii="Arial" w:hAnsi="Arial" w:cs="Arial"/>
          <w:sz w:val="22"/>
          <w:szCs w:val="22"/>
        </w:rPr>
        <w:t>”</w:t>
      </w:r>
      <w:r w:rsidRPr="007824DD">
        <w:rPr>
          <w:rFonts w:ascii="Arial" w:hAnsi="Arial" w:cs="Arial"/>
          <w:sz w:val="22"/>
          <w:szCs w:val="22"/>
        </w:rPr>
        <w:t xml:space="preserve">, testes unitários, utilitários), gerenciamento de múltiplos repositórios Git, rastreamento de funcionalidades e </w:t>
      </w:r>
      <w:r w:rsidR="001757E5">
        <w:rPr>
          <w:rFonts w:ascii="Arial" w:hAnsi="Arial" w:cs="Arial"/>
          <w:sz w:val="22"/>
          <w:szCs w:val="22"/>
        </w:rPr>
        <w:t>“</w:t>
      </w:r>
      <w:r w:rsidRPr="007824DD">
        <w:rPr>
          <w:rFonts w:ascii="Arial" w:hAnsi="Arial" w:cs="Arial"/>
          <w:sz w:val="22"/>
          <w:szCs w:val="22"/>
        </w:rPr>
        <w:t>bugs</w:t>
      </w:r>
      <w:r w:rsidR="001757E5">
        <w:rPr>
          <w:rFonts w:ascii="Arial" w:hAnsi="Arial" w:cs="Arial"/>
          <w:sz w:val="22"/>
          <w:szCs w:val="22"/>
        </w:rPr>
        <w:t>”</w:t>
      </w:r>
      <w:r w:rsidRPr="007824DD">
        <w:rPr>
          <w:rFonts w:ascii="Arial" w:hAnsi="Arial" w:cs="Arial"/>
          <w:sz w:val="22"/>
          <w:szCs w:val="22"/>
        </w:rPr>
        <w:t xml:space="preserve"> com </w:t>
      </w:r>
      <w:r w:rsidR="001757E5">
        <w:rPr>
          <w:rFonts w:ascii="Arial" w:hAnsi="Arial" w:cs="Arial"/>
          <w:sz w:val="22"/>
          <w:szCs w:val="22"/>
        </w:rPr>
        <w:t>“</w:t>
      </w:r>
      <w:r w:rsidRPr="007824DD">
        <w:rPr>
          <w:rFonts w:ascii="Arial" w:hAnsi="Arial" w:cs="Arial"/>
          <w:sz w:val="22"/>
          <w:szCs w:val="22"/>
        </w:rPr>
        <w:t>workflow</w:t>
      </w:r>
      <w:r w:rsidR="001757E5">
        <w:rPr>
          <w:rFonts w:ascii="Arial" w:hAnsi="Arial" w:cs="Arial"/>
          <w:sz w:val="22"/>
          <w:szCs w:val="22"/>
        </w:rPr>
        <w:t>”</w:t>
      </w:r>
      <w:r w:rsidRPr="007824DD">
        <w:rPr>
          <w:rFonts w:ascii="Arial" w:hAnsi="Arial" w:cs="Arial"/>
          <w:sz w:val="22"/>
          <w:szCs w:val="22"/>
        </w:rPr>
        <w:t xml:space="preserve"> em oito etapas (criação, análise, implementação, simulação, revisão, testes, integração, conclusão), cronômetro de tempo por funcionalidade, registro de atividades de gestão de projeto (GPM), terminal embutido com saída em tempo real, sistema de autenticação de usuários e diagnóstico do ambiente.</w:t>
      </w:r>
    </w:p>
    <w:p w14:paraId="57FF46A2" w14:textId="77777777" w:rsidR="007824DD" w:rsidRPr="007824DD" w:rsidRDefault="007824DD" w:rsidP="00763337">
      <w:pPr>
        <w:spacing w:line="360" w:lineRule="auto"/>
        <w:ind w:firstLine="708"/>
        <w:jc w:val="both"/>
        <w:rPr>
          <w:rFonts w:ascii="Arial" w:hAnsi="Arial" w:cs="Arial"/>
          <w:sz w:val="22"/>
          <w:szCs w:val="22"/>
        </w:rPr>
      </w:pPr>
      <w:r w:rsidRPr="007824DD">
        <w:rPr>
          <w:rFonts w:ascii="Arial" w:hAnsi="Arial" w:cs="Arial"/>
          <w:sz w:val="22"/>
          <w:szCs w:val="22"/>
        </w:rPr>
        <w:t>O desenvolvimento segue ciclos iterativos e incrementais, nos quais novas funcionalidades são adicionadas, testadas e refinadas com base no uso real da ferramenta pela equipe.</w:t>
      </w:r>
    </w:p>
    <w:p w14:paraId="7745913C" w14:textId="77777777" w:rsidR="007824DD" w:rsidRDefault="007824DD" w:rsidP="007824DD">
      <w:pPr>
        <w:spacing w:line="360" w:lineRule="auto"/>
        <w:jc w:val="both"/>
        <w:rPr>
          <w:rFonts w:ascii="Arial" w:hAnsi="Arial" w:cs="Arial"/>
          <w:sz w:val="22"/>
          <w:szCs w:val="22"/>
        </w:rPr>
      </w:pPr>
    </w:p>
    <w:p w14:paraId="1EC928B0" w14:textId="77777777" w:rsidR="00763337" w:rsidRDefault="00763337" w:rsidP="007824DD">
      <w:pPr>
        <w:spacing w:line="360" w:lineRule="auto"/>
        <w:jc w:val="both"/>
        <w:rPr>
          <w:rFonts w:ascii="Arial" w:hAnsi="Arial" w:cs="Arial"/>
          <w:sz w:val="22"/>
          <w:szCs w:val="22"/>
        </w:rPr>
      </w:pPr>
    </w:p>
    <w:p w14:paraId="4CC3F5BB" w14:textId="77777777" w:rsidR="00763337" w:rsidRPr="007824DD" w:rsidRDefault="00763337" w:rsidP="007824DD">
      <w:pPr>
        <w:spacing w:line="360" w:lineRule="auto"/>
        <w:jc w:val="both"/>
        <w:rPr>
          <w:rFonts w:ascii="Arial" w:hAnsi="Arial" w:cs="Arial"/>
          <w:sz w:val="22"/>
          <w:szCs w:val="22"/>
        </w:rPr>
      </w:pPr>
    </w:p>
    <w:p w14:paraId="42E1A993" w14:textId="17FB0A17"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Avaliação do impacto</w:t>
      </w:r>
    </w:p>
    <w:p w14:paraId="66335321" w14:textId="77777777" w:rsidR="007824DD" w:rsidRPr="007824DD" w:rsidRDefault="007824DD" w:rsidP="007824DD">
      <w:pPr>
        <w:spacing w:line="360" w:lineRule="auto"/>
        <w:jc w:val="both"/>
        <w:rPr>
          <w:rFonts w:ascii="Arial" w:hAnsi="Arial" w:cs="Arial"/>
          <w:sz w:val="22"/>
          <w:szCs w:val="22"/>
        </w:rPr>
      </w:pPr>
    </w:p>
    <w:p w14:paraId="24839EC0" w14:textId="5B6E8CE5" w:rsidR="007824DD" w:rsidRPr="007824DD" w:rsidRDefault="007824DD" w:rsidP="00763337">
      <w:pPr>
        <w:spacing w:line="360" w:lineRule="auto"/>
        <w:ind w:firstLine="708"/>
        <w:jc w:val="both"/>
        <w:rPr>
          <w:rFonts w:ascii="Arial" w:hAnsi="Arial" w:cs="Arial"/>
          <w:sz w:val="22"/>
          <w:szCs w:val="22"/>
        </w:rPr>
      </w:pPr>
      <w:r w:rsidRPr="007824DD">
        <w:rPr>
          <w:rFonts w:ascii="Arial" w:hAnsi="Arial" w:cs="Arial"/>
          <w:sz w:val="22"/>
          <w:szCs w:val="22"/>
        </w:rPr>
        <w:t xml:space="preserve">A avaliação será conduzida em duas etapas: </w:t>
      </w:r>
      <w:r w:rsidRPr="003B5EF2">
        <w:rPr>
          <w:rFonts w:ascii="Arial" w:hAnsi="Arial" w:cs="Arial"/>
          <w:sz w:val="22"/>
          <w:szCs w:val="22"/>
        </w:rPr>
        <w:t>diagnóstico pré-intervenção e avaliação pós-intervenção.</w:t>
      </w:r>
    </w:p>
    <w:p w14:paraId="5C444CC8" w14:textId="0438D847" w:rsidR="007824DD" w:rsidRPr="007824DD" w:rsidRDefault="007824DD" w:rsidP="003B5EF2">
      <w:pPr>
        <w:spacing w:line="360" w:lineRule="auto"/>
        <w:ind w:firstLine="708"/>
        <w:jc w:val="both"/>
        <w:rPr>
          <w:rFonts w:ascii="Arial" w:hAnsi="Arial" w:cs="Arial"/>
          <w:sz w:val="22"/>
          <w:szCs w:val="22"/>
        </w:rPr>
      </w:pPr>
      <w:commentRangeStart w:id="4"/>
      <w:commentRangeStart w:id="5"/>
      <w:r w:rsidRPr="007824DD">
        <w:rPr>
          <w:rFonts w:ascii="Arial" w:hAnsi="Arial" w:cs="Arial"/>
          <w:sz w:val="22"/>
          <w:szCs w:val="22"/>
        </w:rPr>
        <w:t xml:space="preserve">Na etapa de </w:t>
      </w:r>
      <w:r w:rsidRPr="003B5EF2">
        <w:rPr>
          <w:rFonts w:ascii="Arial" w:hAnsi="Arial" w:cs="Arial"/>
          <w:sz w:val="22"/>
          <w:szCs w:val="22"/>
        </w:rPr>
        <w:t>diagnóstico pré-intervenção</w:t>
      </w:r>
      <w:r w:rsidRPr="007824DD">
        <w:rPr>
          <w:rFonts w:ascii="Arial" w:hAnsi="Arial" w:cs="Arial"/>
          <w:sz w:val="22"/>
          <w:szCs w:val="22"/>
        </w:rPr>
        <w:t>, serão levantados indicadores de base (</w:t>
      </w:r>
      <w:r w:rsidR="001757E5">
        <w:rPr>
          <w:rFonts w:ascii="Arial" w:hAnsi="Arial" w:cs="Arial"/>
          <w:sz w:val="22"/>
          <w:szCs w:val="22"/>
        </w:rPr>
        <w:t>“</w:t>
      </w:r>
      <w:r w:rsidRPr="001757E5">
        <w:rPr>
          <w:rFonts w:ascii="Arial" w:hAnsi="Arial" w:cs="Arial"/>
          <w:sz w:val="22"/>
          <w:szCs w:val="22"/>
        </w:rPr>
        <w:t>baseline</w:t>
      </w:r>
      <w:r w:rsidR="001757E5">
        <w:rPr>
          <w:rFonts w:ascii="Arial" w:hAnsi="Arial" w:cs="Arial"/>
          <w:sz w:val="22"/>
          <w:szCs w:val="22"/>
        </w:rPr>
        <w:t>”</w:t>
      </w:r>
      <w:r w:rsidRPr="007824DD">
        <w:rPr>
          <w:rFonts w:ascii="Arial" w:hAnsi="Arial" w:cs="Arial"/>
          <w:sz w:val="22"/>
          <w:szCs w:val="22"/>
        </w:rPr>
        <w:t>) junto a um grupo de participantes selecionados por conveniência entre membros de equipes de desenvolvimento e suporte. Os indicadores incluem: número médio de ferramentas e janelas acessadas por jornada de trabalho, tempo médio de alternância entre aplicações, agilidade percebida na execução de tarefas repetitivas e percepção de fragmentação e esforço mental.</w:t>
      </w:r>
      <w:commentRangeEnd w:id="4"/>
      <w:r w:rsidR="0019420F" w:rsidRPr="007824DD">
        <w:rPr>
          <w:rStyle w:val="CommentReference"/>
          <w:rFonts w:ascii="Arial" w:hAnsi="Arial" w:cs="Arial"/>
          <w:sz w:val="22"/>
          <w:szCs w:val="22"/>
        </w:rPr>
        <w:commentReference w:id="4"/>
      </w:r>
      <w:commentRangeEnd w:id="5"/>
      <w:r w:rsidR="00B97763" w:rsidRPr="007824DD">
        <w:rPr>
          <w:rStyle w:val="CommentReference"/>
          <w:rFonts w:ascii="Arial" w:hAnsi="Arial" w:cs="Arial"/>
          <w:sz w:val="22"/>
          <w:szCs w:val="22"/>
        </w:rPr>
        <w:commentReference w:id="5"/>
      </w:r>
    </w:p>
    <w:p w14:paraId="680E5EDD" w14:textId="69D919FD" w:rsidR="007824DD" w:rsidRPr="007824DD" w:rsidRDefault="007824DD" w:rsidP="00763337">
      <w:pPr>
        <w:spacing w:line="360" w:lineRule="auto"/>
        <w:ind w:firstLine="708"/>
        <w:jc w:val="both"/>
        <w:rPr>
          <w:rFonts w:ascii="Arial" w:hAnsi="Arial" w:cs="Arial"/>
          <w:sz w:val="22"/>
          <w:szCs w:val="22"/>
        </w:rPr>
      </w:pPr>
      <w:r w:rsidRPr="007824DD">
        <w:rPr>
          <w:rFonts w:ascii="Arial" w:hAnsi="Arial" w:cs="Arial"/>
          <w:sz w:val="22"/>
          <w:szCs w:val="22"/>
        </w:rPr>
        <w:t xml:space="preserve">Na etapa de </w:t>
      </w:r>
      <w:r w:rsidRPr="003B5EF2">
        <w:rPr>
          <w:rFonts w:ascii="Arial" w:hAnsi="Arial" w:cs="Arial"/>
          <w:sz w:val="22"/>
          <w:szCs w:val="22"/>
        </w:rPr>
        <w:t>avaliação pós-intervenção,</w:t>
      </w:r>
      <w:r w:rsidRPr="007824DD">
        <w:rPr>
          <w:rFonts w:ascii="Arial" w:hAnsi="Arial" w:cs="Arial"/>
          <w:sz w:val="22"/>
          <w:szCs w:val="22"/>
        </w:rPr>
        <w:t xml:space="preserve"> após um período de uso do </w:t>
      </w:r>
      <w:r w:rsidR="004F3E64">
        <w:rPr>
          <w:rFonts w:ascii="Arial" w:hAnsi="Arial" w:cs="Arial"/>
          <w:sz w:val="22"/>
          <w:szCs w:val="22"/>
        </w:rPr>
        <w:t>“</w:t>
      </w:r>
      <w:r w:rsidRPr="007824DD">
        <w:rPr>
          <w:rFonts w:ascii="Arial" w:hAnsi="Arial" w:cs="Arial"/>
          <w:sz w:val="22"/>
          <w:szCs w:val="22"/>
        </w:rPr>
        <w:t>Command Workstation</w:t>
      </w:r>
      <w:r w:rsidR="004F3E64">
        <w:rPr>
          <w:rFonts w:ascii="Arial" w:hAnsi="Arial" w:cs="Arial"/>
          <w:sz w:val="22"/>
          <w:szCs w:val="22"/>
        </w:rPr>
        <w:t>”</w:t>
      </w:r>
      <w:r w:rsidRPr="007824DD">
        <w:rPr>
          <w:rFonts w:ascii="Arial" w:hAnsi="Arial" w:cs="Arial"/>
          <w:sz w:val="22"/>
          <w:szCs w:val="22"/>
        </w:rPr>
        <w:t xml:space="preserve">, os mesmos indicadores serão mensurados para comparação com o </w:t>
      </w:r>
      <w:r w:rsidR="004F3E64">
        <w:rPr>
          <w:rFonts w:ascii="Arial" w:hAnsi="Arial" w:cs="Arial"/>
          <w:sz w:val="22"/>
          <w:szCs w:val="22"/>
        </w:rPr>
        <w:t>“</w:t>
      </w:r>
      <w:r w:rsidRPr="004F3E64">
        <w:rPr>
          <w:rFonts w:ascii="Arial" w:hAnsi="Arial" w:cs="Arial"/>
          <w:sz w:val="22"/>
          <w:szCs w:val="22"/>
        </w:rPr>
        <w:t>baseline</w:t>
      </w:r>
      <w:r w:rsidR="004F3E64">
        <w:rPr>
          <w:rFonts w:ascii="Arial" w:hAnsi="Arial" w:cs="Arial"/>
          <w:sz w:val="22"/>
          <w:szCs w:val="22"/>
        </w:rPr>
        <w:t>”</w:t>
      </w:r>
      <w:r w:rsidRPr="007824DD">
        <w:rPr>
          <w:rFonts w:ascii="Arial" w:hAnsi="Arial" w:cs="Arial"/>
          <w:sz w:val="22"/>
          <w:szCs w:val="22"/>
        </w:rPr>
        <w:t>.</w:t>
      </w:r>
    </w:p>
    <w:p w14:paraId="4386A6A5" w14:textId="640DAAD2"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 xml:space="preserve">As </w:t>
      </w:r>
      <w:r w:rsidRPr="003B5EF2">
        <w:rPr>
          <w:rFonts w:ascii="Arial" w:hAnsi="Arial" w:cs="Arial"/>
          <w:sz w:val="22"/>
          <w:szCs w:val="22"/>
        </w:rPr>
        <w:t>técnicas de coleta de dados</w:t>
      </w:r>
      <w:r w:rsidRPr="007824DD">
        <w:rPr>
          <w:rFonts w:ascii="Arial" w:hAnsi="Arial" w:cs="Arial"/>
          <w:sz w:val="22"/>
          <w:szCs w:val="22"/>
        </w:rPr>
        <w:t xml:space="preserve"> incluirão:</w:t>
      </w:r>
    </w:p>
    <w:p w14:paraId="1FB3D2B9" w14:textId="418658A6"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 xml:space="preserve">- </w:t>
      </w:r>
      <w:r w:rsidRPr="003B5EF2">
        <w:rPr>
          <w:rFonts w:ascii="Arial" w:hAnsi="Arial" w:cs="Arial"/>
          <w:sz w:val="22"/>
          <w:szCs w:val="22"/>
        </w:rPr>
        <w:t>Questionários estruturados</w:t>
      </w:r>
      <w:r w:rsidRPr="007824DD">
        <w:rPr>
          <w:rFonts w:ascii="Arial" w:hAnsi="Arial" w:cs="Arial"/>
          <w:sz w:val="22"/>
          <w:szCs w:val="22"/>
        </w:rPr>
        <w:t xml:space="preserve"> para mensuração quantitativa dos indicadores operacionais e da carga cognitiva percebida.</w:t>
      </w:r>
    </w:p>
    <w:p w14:paraId="50A7C152" w14:textId="1F8A46E1"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 xml:space="preserve">- </w:t>
      </w:r>
      <w:r w:rsidRPr="003B5EF2">
        <w:rPr>
          <w:rFonts w:ascii="Arial" w:hAnsi="Arial" w:cs="Arial"/>
          <w:sz w:val="22"/>
          <w:szCs w:val="22"/>
        </w:rPr>
        <w:t>Entrevistas semiestruturadas</w:t>
      </w:r>
      <w:r w:rsidRPr="007824DD">
        <w:rPr>
          <w:rFonts w:ascii="Arial" w:hAnsi="Arial" w:cs="Arial"/>
          <w:sz w:val="22"/>
          <w:szCs w:val="22"/>
        </w:rPr>
        <w:t xml:space="preserve"> para captar percepções qualitativas dos usuários sobre usabilidade, centralização e produtividade.</w:t>
      </w:r>
    </w:p>
    <w:p w14:paraId="4EB056E2" w14:textId="03F64E24"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 xml:space="preserve">- </w:t>
      </w:r>
      <w:r w:rsidRPr="003B5EF2">
        <w:rPr>
          <w:rFonts w:ascii="Arial" w:hAnsi="Arial" w:cs="Arial"/>
          <w:sz w:val="22"/>
          <w:szCs w:val="22"/>
        </w:rPr>
        <w:t>Observação direta</w:t>
      </w:r>
      <w:r w:rsidRPr="007824DD">
        <w:rPr>
          <w:rFonts w:ascii="Arial" w:hAnsi="Arial" w:cs="Arial"/>
          <w:sz w:val="22"/>
          <w:szCs w:val="22"/>
        </w:rPr>
        <w:t xml:space="preserve"> do uso da ferramenta em ambiente de trabalho.</w:t>
      </w:r>
    </w:p>
    <w:p w14:paraId="0ABE01D1" w14:textId="1E7F9F3F" w:rsidR="007824DD" w:rsidRPr="007824DD" w:rsidRDefault="007824DD" w:rsidP="007824DD">
      <w:pPr>
        <w:spacing w:line="360" w:lineRule="auto"/>
        <w:jc w:val="both"/>
        <w:rPr>
          <w:rFonts w:ascii="Arial" w:hAnsi="Arial" w:cs="Arial"/>
          <w:sz w:val="22"/>
          <w:szCs w:val="22"/>
        </w:rPr>
      </w:pPr>
      <w:r w:rsidRPr="007824DD">
        <w:rPr>
          <w:rFonts w:ascii="Arial" w:hAnsi="Arial" w:cs="Arial"/>
          <w:sz w:val="22"/>
          <w:szCs w:val="22"/>
        </w:rPr>
        <w:t xml:space="preserve">- </w:t>
      </w:r>
      <w:r w:rsidRPr="003B5EF2">
        <w:rPr>
          <w:rFonts w:ascii="Arial" w:hAnsi="Arial" w:cs="Arial"/>
          <w:sz w:val="22"/>
          <w:szCs w:val="22"/>
        </w:rPr>
        <w:t>Análise documental</w:t>
      </w:r>
      <w:r w:rsidR="005720BA">
        <w:rPr>
          <w:rFonts w:ascii="Arial" w:hAnsi="Arial" w:cs="Arial"/>
          <w:b/>
          <w:bCs/>
          <w:sz w:val="22"/>
          <w:szCs w:val="22"/>
        </w:rPr>
        <w:t xml:space="preserve"> </w:t>
      </w:r>
      <w:r w:rsidRPr="007824DD">
        <w:rPr>
          <w:rFonts w:ascii="Arial" w:hAnsi="Arial" w:cs="Arial"/>
          <w:sz w:val="22"/>
          <w:szCs w:val="22"/>
        </w:rPr>
        <w:t>dos registros de execução armazenados automaticamente no banco de dados da própria ferramenta (histórico de comandos, tempo por funcionalidade, atividades GPM).</w:t>
      </w:r>
    </w:p>
    <w:p w14:paraId="7573B5BA" w14:textId="07EA57F7" w:rsidR="007824DD" w:rsidRPr="007824DD" w:rsidRDefault="007824DD" w:rsidP="00763337">
      <w:pPr>
        <w:spacing w:line="360" w:lineRule="auto"/>
        <w:ind w:firstLine="708"/>
        <w:jc w:val="both"/>
        <w:rPr>
          <w:rFonts w:ascii="Arial" w:hAnsi="Arial" w:cs="Arial"/>
          <w:sz w:val="22"/>
          <w:szCs w:val="22"/>
        </w:rPr>
      </w:pPr>
      <w:r w:rsidRPr="007824DD">
        <w:rPr>
          <w:rFonts w:ascii="Arial" w:hAnsi="Arial" w:cs="Arial"/>
          <w:sz w:val="22"/>
          <w:szCs w:val="22"/>
        </w:rPr>
        <w:t xml:space="preserve">Os </w:t>
      </w:r>
      <w:r w:rsidRPr="003B5EF2">
        <w:rPr>
          <w:rFonts w:ascii="Arial" w:hAnsi="Arial" w:cs="Arial"/>
          <w:sz w:val="22"/>
          <w:szCs w:val="22"/>
        </w:rPr>
        <w:t>dados quantitativos</w:t>
      </w:r>
      <w:r w:rsidRPr="007824DD">
        <w:rPr>
          <w:rFonts w:ascii="Arial" w:hAnsi="Arial" w:cs="Arial"/>
          <w:sz w:val="22"/>
          <w:szCs w:val="22"/>
        </w:rPr>
        <w:t xml:space="preserve"> serão analisados por estatística descritiva (médias, medianas, desvios-padrão) e comparação pré e pós-intervenção. Os </w:t>
      </w:r>
      <w:r w:rsidRPr="00316B90">
        <w:rPr>
          <w:rFonts w:ascii="Arial" w:hAnsi="Arial" w:cs="Arial"/>
          <w:sz w:val="22"/>
          <w:szCs w:val="22"/>
        </w:rPr>
        <w:t>dados qualitativos</w:t>
      </w:r>
      <w:r w:rsidRPr="007824DD">
        <w:rPr>
          <w:rFonts w:ascii="Arial" w:hAnsi="Arial" w:cs="Arial"/>
          <w:sz w:val="22"/>
          <w:szCs w:val="22"/>
        </w:rPr>
        <w:t xml:space="preserve"> serão tratados por análise de conteúdo, categorizando as percepções dos participantes em temas relacionados a eficiência, fragmentação e carga cognitiva.</w:t>
      </w:r>
    </w:p>
    <w:p w14:paraId="3B351F75" w14:textId="7E28E5F2" w:rsidR="00A12AB4" w:rsidRPr="0015308C" w:rsidRDefault="00A12AB4" w:rsidP="00184476">
      <w:pPr>
        <w:spacing w:line="360" w:lineRule="auto"/>
        <w:jc w:val="both"/>
        <w:rPr>
          <w:rFonts w:ascii="Arial" w:hAnsi="Arial" w:cs="Arial"/>
          <w:sz w:val="22"/>
          <w:szCs w:val="22"/>
        </w:rPr>
      </w:pPr>
    </w:p>
    <w:p w14:paraId="5B48EE92" w14:textId="6BCE2032" w:rsidR="00A478D3" w:rsidRPr="0015308C" w:rsidRDefault="00A478D3" w:rsidP="00184476">
      <w:pPr>
        <w:spacing w:line="360" w:lineRule="auto"/>
        <w:rPr>
          <w:rFonts w:ascii="Arial" w:hAnsi="Arial" w:cs="Arial"/>
          <w:b/>
          <w:sz w:val="22"/>
          <w:szCs w:val="22"/>
        </w:rPr>
      </w:pPr>
      <w:r w:rsidRPr="0015308C">
        <w:rPr>
          <w:rFonts w:ascii="Arial" w:hAnsi="Arial" w:cs="Arial"/>
          <w:b/>
          <w:sz w:val="22"/>
          <w:szCs w:val="22"/>
        </w:rPr>
        <w:t xml:space="preserve">Resultados </w:t>
      </w:r>
      <w:r w:rsidR="007B6022" w:rsidRPr="0015308C">
        <w:rPr>
          <w:rFonts w:ascii="Arial" w:hAnsi="Arial" w:cs="Arial"/>
          <w:b/>
          <w:sz w:val="22"/>
          <w:szCs w:val="22"/>
        </w:rPr>
        <w:t>E</w:t>
      </w:r>
      <w:r w:rsidRPr="0015308C">
        <w:rPr>
          <w:rFonts w:ascii="Arial" w:hAnsi="Arial" w:cs="Arial"/>
          <w:b/>
          <w:sz w:val="22"/>
          <w:szCs w:val="22"/>
        </w:rPr>
        <w:t>sperado</w:t>
      </w:r>
      <w:r w:rsidR="00A801EE" w:rsidRPr="0015308C">
        <w:rPr>
          <w:rFonts w:ascii="Arial" w:hAnsi="Arial" w:cs="Arial"/>
          <w:b/>
          <w:sz w:val="22"/>
          <w:szCs w:val="22"/>
        </w:rPr>
        <w:t>s</w:t>
      </w:r>
    </w:p>
    <w:p w14:paraId="21AFD3A8" w14:textId="77777777" w:rsidR="0004664C" w:rsidRPr="0015308C" w:rsidRDefault="0004664C" w:rsidP="001759D1">
      <w:pPr>
        <w:spacing w:line="360" w:lineRule="auto"/>
        <w:rPr>
          <w:rFonts w:ascii="Arial" w:hAnsi="Arial" w:cs="Arial"/>
          <w:b/>
          <w:sz w:val="22"/>
          <w:szCs w:val="22"/>
        </w:rPr>
      </w:pPr>
    </w:p>
    <w:p w14:paraId="4BFA475D" w14:textId="4164F84A" w:rsidR="007C1247" w:rsidRDefault="00B85A41" w:rsidP="00B85A41">
      <w:pPr>
        <w:spacing w:line="360" w:lineRule="auto"/>
        <w:ind w:firstLine="708"/>
        <w:jc w:val="both"/>
        <w:rPr>
          <w:rFonts w:ascii="Arial" w:hAnsi="Arial" w:cs="Arial"/>
          <w:sz w:val="22"/>
          <w:szCs w:val="22"/>
        </w:rPr>
      </w:pPr>
      <w:r w:rsidRPr="00B85A41">
        <w:rPr>
          <w:rFonts w:ascii="Arial" w:hAnsi="Arial" w:cs="Arial"/>
          <w:sz w:val="22"/>
          <w:szCs w:val="22"/>
        </w:rPr>
        <w:t xml:space="preserve">Espera-se que a adoção do </w:t>
      </w:r>
      <w:r w:rsidR="004F3E64">
        <w:rPr>
          <w:rFonts w:ascii="Arial" w:hAnsi="Arial" w:cs="Arial"/>
          <w:sz w:val="22"/>
          <w:szCs w:val="22"/>
        </w:rPr>
        <w:t>“</w:t>
      </w:r>
      <w:r w:rsidRPr="00B85A41">
        <w:rPr>
          <w:rFonts w:ascii="Arial" w:hAnsi="Arial" w:cs="Arial"/>
          <w:sz w:val="22"/>
          <w:szCs w:val="22"/>
        </w:rPr>
        <w:t>Command Workstation</w:t>
      </w:r>
      <w:r w:rsidR="004F3E64">
        <w:rPr>
          <w:rFonts w:ascii="Arial" w:hAnsi="Arial" w:cs="Arial"/>
          <w:sz w:val="22"/>
          <w:szCs w:val="22"/>
        </w:rPr>
        <w:t>”</w:t>
      </w:r>
      <w:r w:rsidRPr="00B85A41">
        <w:rPr>
          <w:rFonts w:ascii="Arial" w:hAnsi="Arial" w:cs="Arial"/>
          <w:sz w:val="22"/>
          <w:szCs w:val="22"/>
        </w:rPr>
        <w:t xml:space="preserve"> resulte em: redução do número de aplicações e janelas acessadas durante a jornada de trabalho; diminuição do tempo de alternância entre ferramentas; aumento da agilidade na execução de tarefas repetitivas de simulação, </w:t>
      </w:r>
      <w:r w:rsidR="004F3E64">
        <w:rPr>
          <w:rFonts w:ascii="Arial" w:hAnsi="Arial" w:cs="Arial"/>
          <w:sz w:val="22"/>
          <w:szCs w:val="22"/>
        </w:rPr>
        <w:t>“</w:t>
      </w:r>
      <w:r w:rsidRPr="00B85A41">
        <w:rPr>
          <w:rFonts w:ascii="Arial" w:hAnsi="Arial" w:cs="Arial"/>
          <w:sz w:val="22"/>
          <w:szCs w:val="22"/>
        </w:rPr>
        <w:t>build</w:t>
      </w:r>
      <w:r w:rsidR="004F3E64">
        <w:rPr>
          <w:rFonts w:ascii="Arial" w:hAnsi="Arial" w:cs="Arial"/>
          <w:sz w:val="22"/>
          <w:szCs w:val="22"/>
        </w:rPr>
        <w:t>”</w:t>
      </w:r>
      <w:r w:rsidRPr="00B85A41">
        <w:rPr>
          <w:rFonts w:ascii="Arial" w:hAnsi="Arial" w:cs="Arial"/>
          <w:sz w:val="22"/>
          <w:szCs w:val="22"/>
        </w:rPr>
        <w:t xml:space="preserve"> e testes; percepção positiva de usabilidade e centralização das informações por parte dos usuários; e melhora do foco cognitivo com redução do esforço mental percebido. </w:t>
      </w:r>
    </w:p>
    <w:p w14:paraId="446C2EF4" w14:textId="2AD86DD5" w:rsidR="00B85A41" w:rsidRPr="00B85A41" w:rsidRDefault="00B85A41" w:rsidP="00B85A41">
      <w:pPr>
        <w:spacing w:line="360" w:lineRule="auto"/>
        <w:ind w:firstLine="708"/>
        <w:jc w:val="both"/>
        <w:rPr>
          <w:rFonts w:ascii="Arial" w:hAnsi="Arial" w:cs="Arial"/>
          <w:sz w:val="22"/>
          <w:szCs w:val="22"/>
        </w:rPr>
      </w:pPr>
      <w:r w:rsidRPr="00B85A41">
        <w:rPr>
          <w:rFonts w:ascii="Arial" w:hAnsi="Arial" w:cs="Arial"/>
          <w:sz w:val="22"/>
          <w:szCs w:val="22"/>
        </w:rPr>
        <w:lastRenderedPageBreak/>
        <w:t>Adicionalmente, espera-se que a arquitetura de microsserviços adotada no desenvolvimento facilite a manutenibilidade e a extensibilidade da ferramenta para inclusão de novas integrações futuras.</w:t>
      </w:r>
    </w:p>
    <w:p w14:paraId="0024E5FB" w14:textId="0A681E5E" w:rsidR="008C64AA" w:rsidRPr="0015308C" w:rsidRDefault="008C64AA" w:rsidP="00184476">
      <w:pPr>
        <w:spacing w:line="360" w:lineRule="auto"/>
        <w:jc w:val="both"/>
        <w:rPr>
          <w:rFonts w:ascii="Arial" w:hAnsi="Arial" w:cs="Arial"/>
          <w:sz w:val="22"/>
          <w:szCs w:val="22"/>
        </w:rPr>
      </w:pPr>
    </w:p>
    <w:p w14:paraId="5D124CF6" w14:textId="6457F191" w:rsidR="00A478D3" w:rsidRPr="0015308C" w:rsidRDefault="00A478D3" w:rsidP="00184476">
      <w:pPr>
        <w:spacing w:line="360" w:lineRule="auto"/>
        <w:rPr>
          <w:rFonts w:ascii="Arial" w:hAnsi="Arial" w:cs="Arial"/>
          <w:b/>
          <w:sz w:val="22"/>
          <w:szCs w:val="22"/>
        </w:rPr>
      </w:pPr>
      <w:r w:rsidRPr="0015308C">
        <w:rPr>
          <w:rFonts w:ascii="Arial" w:hAnsi="Arial" w:cs="Arial"/>
          <w:b/>
          <w:sz w:val="22"/>
          <w:szCs w:val="22"/>
        </w:rPr>
        <w:t>Cronograma</w:t>
      </w:r>
      <w:r w:rsidR="007B6022" w:rsidRPr="0015308C">
        <w:rPr>
          <w:rFonts w:ascii="Arial" w:hAnsi="Arial" w:cs="Arial"/>
          <w:b/>
          <w:sz w:val="22"/>
          <w:szCs w:val="22"/>
        </w:rPr>
        <w:t xml:space="preserve"> de Atividades</w:t>
      </w:r>
    </w:p>
    <w:p w14:paraId="77378936" w14:textId="77777777" w:rsidR="00366F56" w:rsidRPr="0015308C" w:rsidRDefault="00366F56" w:rsidP="00C85A6B">
      <w:pPr>
        <w:jc w:val="both"/>
        <w:rPr>
          <w:rFonts w:ascii="Arial" w:hAnsi="Arial" w:cs="Arial"/>
          <w:iCs/>
          <w:sz w:val="22"/>
          <w:szCs w:val="22"/>
        </w:rPr>
      </w:pP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205"/>
        <w:gridCol w:w="619"/>
        <w:gridCol w:w="599"/>
        <w:gridCol w:w="598"/>
        <w:gridCol w:w="598"/>
        <w:gridCol w:w="598"/>
        <w:gridCol w:w="582"/>
        <w:gridCol w:w="611"/>
        <w:gridCol w:w="520"/>
        <w:gridCol w:w="568"/>
        <w:gridCol w:w="569"/>
      </w:tblGrid>
      <w:tr w:rsidR="00A478D3" w:rsidRPr="0015308C" w14:paraId="7D05EE9D" w14:textId="77777777" w:rsidTr="00C85A6B">
        <w:trPr>
          <w:trHeight w:val="255"/>
        </w:trPr>
        <w:tc>
          <w:tcPr>
            <w:tcW w:w="1767" w:type="pct"/>
            <w:vMerge w:val="restart"/>
            <w:vAlign w:val="center"/>
          </w:tcPr>
          <w:p w14:paraId="19BE3F6F" w14:textId="6D0C991F" w:rsidR="00A478D3" w:rsidRPr="0015308C" w:rsidRDefault="00685783" w:rsidP="00C85A6B">
            <w:pPr>
              <w:rPr>
                <w:rFonts w:ascii="Arial" w:hAnsi="Arial" w:cs="Arial"/>
                <w:b/>
                <w:sz w:val="22"/>
                <w:szCs w:val="22"/>
              </w:rPr>
            </w:pPr>
            <w:r w:rsidRPr="0015308C">
              <w:rPr>
                <w:rFonts w:ascii="Arial" w:hAnsi="Arial" w:cs="Arial"/>
                <w:b/>
                <w:sz w:val="22"/>
                <w:szCs w:val="22"/>
              </w:rPr>
              <w:t>A</w:t>
            </w:r>
            <w:r w:rsidR="00A478D3" w:rsidRPr="0015308C">
              <w:rPr>
                <w:rFonts w:ascii="Arial" w:hAnsi="Arial" w:cs="Arial"/>
                <w:b/>
                <w:sz w:val="22"/>
                <w:szCs w:val="22"/>
              </w:rPr>
              <w:t>tividade</w:t>
            </w:r>
            <w:r w:rsidR="00A823D1" w:rsidRPr="0015308C">
              <w:rPr>
                <w:rFonts w:ascii="Arial" w:hAnsi="Arial" w:cs="Arial"/>
                <w:b/>
                <w:sz w:val="22"/>
                <w:szCs w:val="22"/>
              </w:rPr>
              <w:t>s planejadas</w:t>
            </w:r>
          </w:p>
        </w:tc>
        <w:tc>
          <w:tcPr>
            <w:tcW w:w="3233" w:type="pct"/>
            <w:gridSpan w:val="10"/>
            <w:vAlign w:val="center"/>
          </w:tcPr>
          <w:p w14:paraId="3294441E" w14:textId="1989D9E2" w:rsidR="00A478D3" w:rsidRPr="0015308C" w:rsidRDefault="00A478D3" w:rsidP="00C85A6B">
            <w:pPr>
              <w:jc w:val="center"/>
              <w:rPr>
                <w:rFonts w:ascii="Arial" w:hAnsi="Arial" w:cs="Arial"/>
                <w:b/>
                <w:sz w:val="22"/>
                <w:szCs w:val="22"/>
              </w:rPr>
            </w:pPr>
            <w:r w:rsidRPr="0015308C">
              <w:rPr>
                <w:rFonts w:ascii="Arial" w:hAnsi="Arial" w:cs="Arial"/>
                <w:b/>
                <w:sz w:val="22"/>
                <w:szCs w:val="22"/>
              </w:rPr>
              <w:t>M</w:t>
            </w:r>
            <w:r w:rsidR="00021083" w:rsidRPr="0015308C">
              <w:rPr>
                <w:rFonts w:ascii="Arial" w:hAnsi="Arial" w:cs="Arial"/>
                <w:b/>
                <w:sz w:val="22"/>
                <w:szCs w:val="22"/>
              </w:rPr>
              <w:t>ês</w:t>
            </w:r>
          </w:p>
        </w:tc>
      </w:tr>
      <w:tr w:rsidR="004B635E" w:rsidRPr="0015308C" w14:paraId="3499A94A" w14:textId="77777777" w:rsidTr="00C85A6B">
        <w:trPr>
          <w:trHeight w:val="255"/>
        </w:trPr>
        <w:tc>
          <w:tcPr>
            <w:tcW w:w="1767" w:type="pct"/>
            <w:vMerge/>
            <w:vAlign w:val="center"/>
          </w:tcPr>
          <w:p w14:paraId="679FF452" w14:textId="77777777" w:rsidR="00A478D3" w:rsidRPr="0015308C" w:rsidRDefault="00A478D3" w:rsidP="00C85A6B">
            <w:pPr>
              <w:rPr>
                <w:rFonts w:ascii="Arial" w:hAnsi="Arial" w:cs="Arial"/>
                <w:b/>
                <w:sz w:val="22"/>
                <w:szCs w:val="22"/>
              </w:rPr>
            </w:pPr>
          </w:p>
        </w:tc>
        <w:tc>
          <w:tcPr>
            <w:tcW w:w="341" w:type="pct"/>
            <w:vAlign w:val="center"/>
          </w:tcPr>
          <w:p w14:paraId="7E6CCE38" w14:textId="65F46FB8" w:rsidR="00A478D3" w:rsidRPr="0015308C" w:rsidRDefault="006F48D9" w:rsidP="00C85A6B">
            <w:pPr>
              <w:jc w:val="center"/>
              <w:rPr>
                <w:rFonts w:ascii="Arial" w:hAnsi="Arial" w:cs="Arial"/>
                <w:b/>
                <w:sz w:val="22"/>
                <w:szCs w:val="22"/>
              </w:rPr>
            </w:pPr>
            <w:r w:rsidRPr="00644EDC">
              <w:rPr>
                <w:rFonts w:ascii="Arial" w:hAnsi="Arial" w:cs="Arial"/>
                <w:bCs/>
                <w:sz w:val="22"/>
                <w:szCs w:val="22"/>
              </w:rPr>
              <w:t>Mar</w:t>
            </w:r>
          </w:p>
        </w:tc>
        <w:tc>
          <w:tcPr>
            <w:tcW w:w="330" w:type="pct"/>
            <w:vAlign w:val="center"/>
          </w:tcPr>
          <w:p w14:paraId="2F3031C8" w14:textId="718CEA92" w:rsidR="00A478D3" w:rsidRPr="0015308C" w:rsidRDefault="006F48D9" w:rsidP="00C85A6B">
            <w:pPr>
              <w:jc w:val="center"/>
              <w:rPr>
                <w:rFonts w:ascii="Arial" w:hAnsi="Arial" w:cs="Arial"/>
                <w:b/>
                <w:sz w:val="22"/>
                <w:szCs w:val="22"/>
              </w:rPr>
            </w:pPr>
            <w:r w:rsidRPr="00644EDC">
              <w:rPr>
                <w:rFonts w:ascii="Arial" w:hAnsi="Arial" w:cs="Arial"/>
                <w:bCs/>
                <w:sz w:val="22"/>
                <w:szCs w:val="22"/>
              </w:rPr>
              <w:t>Abr</w:t>
            </w:r>
          </w:p>
        </w:tc>
        <w:tc>
          <w:tcPr>
            <w:tcW w:w="330" w:type="pct"/>
            <w:vAlign w:val="center"/>
          </w:tcPr>
          <w:p w14:paraId="66F28DCF" w14:textId="46B226ED" w:rsidR="00A478D3" w:rsidRPr="0015308C" w:rsidRDefault="006F48D9" w:rsidP="00C85A6B">
            <w:pPr>
              <w:jc w:val="center"/>
              <w:rPr>
                <w:rFonts w:ascii="Arial" w:hAnsi="Arial" w:cs="Arial"/>
                <w:b/>
                <w:sz w:val="22"/>
                <w:szCs w:val="22"/>
              </w:rPr>
            </w:pPr>
            <w:r w:rsidRPr="00644EDC">
              <w:rPr>
                <w:rFonts w:ascii="Arial" w:hAnsi="Arial" w:cs="Arial"/>
                <w:bCs/>
                <w:sz w:val="22"/>
                <w:szCs w:val="22"/>
              </w:rPr>
              <w:t>Mai</w:t>
            </w:r>
          </w:p>
        </w:tc>
        <w:tc>
          <w:tcPr>
            <w:tcW w:w="330" w:type="pct"/>
            <w:vAlign w:val="center"/>
          </w:tcPr>
          <w:p w14:paraId="02373B55" w14:textId="4642D00B" w:rsidR="00A478D3" w:rsidRPr="0015308C" w:rsidRDefault="006F48D9" w:rsidP="00C85A6B">
            <w:pPr>
              <w:jc w:val="center"/>
              <w:rPr>
                <w:rFonts w:ascii="Arial" w:hAnsi="Arial" w:cs="Arial"/>
                <w:b/>
                <w:sz w:val="22"/>
                <w:szCs w:val="22"/>
              </w:rPr>
            </w:pPr>
            <w:r w:rsidRPr="00644EDC">
              <w:rPr>
                <w:rFonts w:ascii="Arial" w:hAnsi="Arial" w:cs="Arial"/>
                <w:bCs/>
                <w:sz w:val="22"/>
                <w:szCs w:val="22"/>
              </w:rPr>
              <w:t>Jun</w:t>
            </w:r>
          </w:p>
        </w:tc>
        <w:tc>
          <w:tcPr>
            <w:tcW w:w="330" w:type="pct"/>
            <w:vAlign w:val="center"/>
          </w:tcPr>
          <w:p w14:paraId="1BEBEC65" w14:textId="2A289870" w:rsidR="00A478D3" w:rsidRPr="0015308C" w:rsidRDefault="006F48D9" w:rsidP="00C85A6B">
            <w:pPr>
              <w:jc w:val="center"/>
              <w:rPr>
                <w:rFonts w:ascii="Arial" w:hAnsi="Arial" w:cs="Arial"/>
                <w:b/>
                <w:sz w:val="22"/>
                <w:szCs w:val="22"/>
              </w:rPr>
            </w:pPr>
            <w:r w:rsidRPr="00644EDC">
              <w:rPr>
                <w:rFonts w:ascii="Arial" w:hAnsi="Arial" w:cs="Arial"/>
                <w:bCs/>
                <w:sz w:val="22"/>
                <w:szCs w:val="22"/>
              </w:rPr>
              <w:t>Jul</w:t>
            </w:r>
          </w:p>
        </w:tc>
        <w:tc>
          <w:tcPr>
            <w:tcW w:w="321" w:type="pct"/>
            <w:vAlign w:val="center"/>
          </w:tcPr>
          <w:p w14:paraId="44D8A13B" w14:textId="39DE177B" w:rsidR="00A478D3" w:rsidRPr="0015308C" w:rsidRDefault="006F48D9" w:rsidP="00C85A6B">
            <w:pPr>
              <w:jc w:val="center"/>
              <w:rPr>
                <w:rFonts w:ascii="Arial" w:hAnsi="Arial" w:cs="Arial"/>
                <w:b/>
                <w:sz w:val="22"/>
                <w:szCs w:val="22"/>
              </w:rPr>
            </w:pPr>
            <w:r w:rsidRPr="00644EDC">
              <w:rPr>
                <w:rFonts w:ascii="Arial" w:hAnsi="Arial" w:cs="Arial"/>
                <w:bCs/>
                <w:sz w:val="22"/>
                <w:szCs w:val="22"/>
              </w:rPr>
              <w:t>Ago</w:t>
            </w:r>
          </w:p>
        </w:tc>
        <w:tc>
          <w:tcPr>
            <w:tcW w:w="337" w:type="pct"/>
            <w:vAlign w:val="center"/>
          </w:tcPr>
          <w:p w14:paraId="45AE2A4D" w14:textId="6D43D581" w:rsidR="00A478D3" w:rsidRPr="0015308C" w:rsidRDefault="006F48D9" w:rsidP="00C85A6B">
            <w:pPr>
              <w:jc w:val="center"/>
              <w:rPr>
                <w:rFonts w:ascii="Arial" w:hAnsi="Arial" w:cs="Arial"/>
                <w:b/>
                <w:sz w:val="22"/>
                <w:szCs w:val="22"/>
              </w:rPr>
            </w:pPr>
            <w:r w:rsidRPr="00644EDC">
              <w:rPr>
                <w:rFonts w:ascii="Arial" w:hAnsi="Arial" w:cs="Arial"/>
                <w:bCs/>
                <w:sz w:val="22"/>
                <w:szCs w:val="22"/>
              </w:rPr>
              <w:t>Set</w:t>
            </w:r>
          </w:p>
        </w:tc>
        <w:tc>
          <w:tcPr>
            <w:tcW w:w="287" w:type="pct"/>
            <w:vAlign w:val="center"/>
          </w:tcPr>
          <w:p w14:paraId="4599ABF5" w14:textId="2F0658B1" w:rsidR="00A478D3" w:rsidRPr="0015308C" w:rsidRDefault="006F48D9" w:rsidP="00C85A6B">
            <w:pPr>
              <w:jc w:val="center"/>
              <w:rPr>
                <w:rFonts w:ascii="Arial" w:hAnsi="Arial" w:cs="Arial"/>
                <w:b/>
                <w:sz w:val="22"/>
                <w:szCs w:val="22"/>
              </w:rPr>
            </w:pPr>
            <w:r w:rsidRPr="00644EDC">
              <w:rPr>
                <w:rFonts w:ascii="Arial" w:hAnsi="Arial" w:cs="Arial"/>
                <w:bCs/>
                <w:sz w:val="22"/>
                <w:szCs w:val="22"/>
              </w:rPr>
              <w:t>Out</w:t>
            </w:r>
          </w:p>
        </w:tc>
        <w:tc>
          <w:tcPr>
            <w:tcW w:w="313" w:type="pct"/>
            <w:vAlign w:val="center"/>
          </w:tcPr>
          <w:p w14:paraId="3366A3A1" w14:textId="610E2FD9" w:rsidR="00A478D3" w:rsidRPr="0015308C" w:rsidRDefault="006F48D9" w:rsidP="00C85A6B">
            <w:pPr>
              <w:jc w:val="center"/>
              <w:rPr>
                <w:rFonts w:ascii="Arial" w:hAnsi="Arial" w:cs="Arial"/>
                <w:b/>
                <w:sz w:val="22"/>
                <w:szCs w:val="22"/>
              </w:rPr>
            </w:pPr>
            <w:r w:rsidRPr="00644EDC">
              <w:rPr>
                <w:rFonts w:ascii="Arial" w:hAnsi="Arial" w:cs="Arial"/>
                <w:bCs/>
                <w:sz w:val="22"/>
                <w:szCs w:val="22"/>
              </w:rPr>
              <w:t>Nov</w:t>
            </w:r>
          </w:p>
        </w:tc>
        <w:tc>
          <w:tcPr>
            <w:tcW w:w="314" w:type="pct"/>
            <w:vAlign w:val="center"/>
          </w:tcPr>
          <w:p w14:paraId="03A0383A" w14:textId="100E681F" w:rsidR="00A478D3" w:rsidRPr="0015308C" w:rsidRDefault="006F48D9" w:rsidP="00C85A6B">
            <w:pPr>
              <w:jc w:val="center"/>
              <w:rPr>
                <w:rFonts w:ascii="Arial" w:hAnsi="Arial" w:cs="Arial"/>
                <w:b/>
                <w:sz w:val="22"/>
                <w:szCs w:val="22"/>
              </w:rPr>
            </w:pPr>
            <w:r w:rsidRPr="00644EDC">
              <w:rPr>
                <w:rFonts w:ascii="Arial" w:hAnsi="Arial" w:cs="Arial"/>
                <w:bCs/>
                <w:sz w:val="22"/>
                <w:szCs w:val="22"/>
              </w:rPr>
              <w:t>Dez</w:t>
            </w:r>
          </w:p>
        </w:tc>
      </w:tr>
      <w:tr w:rsidR="004B635E" w:rsidRPr="0015308C" w14:paraId="4C7FA9A0" w14:textId="77777777" w:rsidTr="00C85A6B">
        <w:trPr>
          <w:trHeight w:val="255"/>
        </w:trPr>
        <w:tc>
          <w:tcPr>
            <w:tcW w:w="1767" w:type="pct"/>
            <w:vAlign w:val="center"/>
          </w:tcPr>
          <w:p w14:paraId="060059C6" w14:textId="7F4B08BA" w:rsidR="00A478D3" w:rsidRPr="0015308C" w:rsidRDefault="006F48D9" w:rsidP="00C85A6B">
            <w:pPr>
              <w:rPr>
                <w:rFonts w:ascii="Arial" w:hAnsi="Arial" w:cs="Arial"/>
                <w:sz w:val="22"/>
                <w:szCs w:val="22"/>
              </w:rPr>
            </w:pPr>
            <w:r w:rsidRPr="00644EDC">
              <w:rPr>
                <w:rFonts w:ascii="Arial" w:hAnsi="Arial" w:cs="Arial"/>
                <w:bCs/>
                <w:sz w:val="22"/>
                <w:szCs w:val="22"/>
              </w:rPr>
              <w:t>Revisão de literatura e fundamentação teórica</w:t>
            </w:r>
          </w:p>
        </w:tc>
        <w:tc>
          <w:tcPr>
            <w:tcW w:w="341" w:type="pct"/>
            <w:vAlign w:val="center"/>
          </w:tcPr>
          <w:p w14:paraId="5680A4E5" w14:textId="356E7052" w:rsidR="00A478D3" w:rsidRPr="0015308C" w:rsidRDefault="00B6134D" w:rsidP="00B138B9">
            <w:pPr>
              <w:jc w:val="center"/>
              <w:rPr>
                <w:rFonts w:ascii="Arial" w:hAnsi="Arial" w:cs="Arial"/>
                <w:sz w:val="22"/>
                <w:szCs w:val="22"/>
              </w:rPr>
            </w:pPr>
            <w:r>
              <w:rPr>
                <w:rFonts w:ascii="Arial" w:hAnsi="Arial" w:cs="Arial"/>
                <w:sz w:val="22"/>
                <w:szCs w:val="22"/>
              </w:rPr>
              <w:t>X</w:t>
            </w:r>
          </w:p>
        </w:tc>
        <w:tc>
          <w:tcPr>
            <w:tcW w:w="330" w:type="pct"/>
            <w:vAlign w:val="center"/>
          </w:tcPr>
          <w:p w14:paraId="2042C63A" w14:textId="68D7CE28" w:rsidR="00A478D3" w:rsidRPr="0015308C" w:rsidRDefault="00B6134D" w:rsidP="00B138B9">
            <w:pPr>
              <w:jc w:val="center"/>
              <w:rPr>
                <w:rFonts w:ascii="Arial" w:hAnsi="Arial" w:cs="Arial"/>
                <w:sz w:val="22"/>
                <w:szCs w:val="22"/>
              </w:rPr>
            </w:pPr>
            <w:r>
              <w:rPr>
                <w:rFonts w:ascii="Arial" w:hAnsi="Arial" w:cs="Arial"/>
                <w:sz w:val="22"/>
                <w:szCs w:val="22"/>
              </w:rPr>
              <w:t>X</w:t>
            </w:r>
          </w:p>
        </w:tc>
        <w:tc>
          <w:tcPr>
            <w:tcW w:w="330" w:type="pct"/>
            <w:vAlign w:val="center"/>
          </w:tcPr>
          <w:p w14:paraId="3CBB5B2A" w14:textId="77777777" w:rsidR="00A478D3" w:rsidRPr="0015308C" w:rsidRDefault="00A478D3" w:rsidP="00B138B9">
            <w:pPr>
              <w:jc w:val="center"/>
              <w:rPr>
                <w:rFonts w:ascii="Arial" w:hAnsi="Arial" w:cs="Arial"/>
                <w:sz w:val="22"/>
                <w:szCs w:val="22"/>
              </w:rPr>
            </w:pPr>
          </w:p>
        </w:tc>
        <w:tc>
          <w:tcPr>
            <w:tcW w:w="330" w:type="pct"/>
            <w:vAlign w:val="center"/>
          </w:tcPr>
          <w:p w14:paraId="7AA527A8" w14:textId="77777777" w:rsidR="00A478D3" w:rsidRPr="0015308C" w:rsidRDefault="00A478D3" w:rsidP="00B138B9">
            <w:pPr>
              <w:jc w:val="center"/>
              <w:rPr>
                <w:rFonts w:ascii="Arial" w:hAnsi="Arial" w:cs="Arial"/>
                <w:sz w:val="22"/>
                <w:szCs w:val="22"/>
              </w:rPr>
            </w:pPr>
          </w:p>
        </w:tc>
        <w:tc>
          <w:tcPr>
            <w:tcW w:w="330" w:type="pct"/>
            <w:vAlign w:val="center"/>
          </w:tcPr>
          <w:p w14:paraId="2CEF4A39" w14:textId="77777777" w:rsidR="00A478D3" w:rsidRPr="0015308C" w:rsidRDefault="00A478D3" w:rsidP="00B138B9">
            <w:pPr>
              <w:jc w:val="center"/>
              <w:rPr>
                <w:rFonts w:ascii="Arial" w:hAnsi="Arial" w:cs="Arial"/>
                <w:sz w:val="22"/>
                <w:szCs w:val="22"/>
              </w:rPr>
            </w:pPr>
          </w:p>
        </w:tc>
        <w:tc>
          <w:tcPr>
            <w:tcW w:w="321" w:type="pct"/>
            <w:vAlign w:val="center"/>
          </w:tcPr>
          <w:p w14:paraId="72FF3FA6" w14:textId="77777777" w:rsidR="00A478D3" w:rsidRPr="0015308C" w:rsidRDefault="00A478D3" w:rsidP="00B138B9">
            <w:pPr>
              <w:jc w:val="center"/>
              <w:rPr>
                <w:rFonts w:ascii="Arial" w:hAnsi="Arial" w:cs="Arial"/>
                <w:sz w:val="22"/>
                <w:szCs w:val="22"/>
              </w:rPr>
            </w:pPr>
          </w:p>
        </w:tc>
        <w:tc>
          <w:tcPr>
            <w:tcW w:w="337" w:type="pct"/>
            <w:vAlign w:val="center"/>
          </w:tcPr>
          <w:p w14:paraId="4539C66E" w14:textId="77777777" w:rsidR="00A478D3" w:rsidRPr="0015308C" w:rsidRDefault="00A478D3" w:rsidP="00B138B9">
            <w:pPr>
              <w:jc w:val="center"/>
              <w:rPr>
                <w:rFonts w:ascii="Arial" w:hAnsi="Arial" w:cs="Arial"/>
                <w:sz w:val="22"/>
                <w:szCs w:val="22"/>
              </w:rPr>
            </w:pPr>
          </w:p>
        </w:tc>
        <w:tc>
          <w:tcPr>
            <w:tcW w:w="287" w:type="pct"/>
            <w:vAlign w:val="center"/>
          </w:tcPr>
          <w:p w14:paraId="547E3F01" w14:textId="77777777" w:rsidR="00A478D3" w:rsidRPr="0015308C" w:rsidRDefault="00A478D3" w:rsidP="00B138B9">
            <w:pPr>
              <w:jc w:val="center"/>
              <w:rPr>
                <w:rFonts w:ascii="Arial" w:hAnsi="Arial" w:cs="Arial"/>
                <w:sz w:val="22"/>
                <w:szCs w:val="22"/>
              </w:rPr>
            </w:pPr>
          </w:p>
        </w:tc>
        <w:tc>
          <w:tcPr>
            <w:tcW w:w="313" w:type="pct"/>
            <w:vAlign w:val="center"/>
          </w:tcPr>
          <w:p w14:paraId="0A43E96D" w14:textId="77777777" w:rsidR="00A478D3" w:rsidRPr="0015308C" w:rsidRDefault="00A478D3" w:rsidP="00B138B9">
            <w:pPr>
              <w:jc w:val="center"/>
              <w:rPr>
                <w:rFonts w:ascii="Arial" w:hAnsi="Arial" w:cs="Arial"/>
                <w:sz w:val="22"/>
                <w:szCs w:val="22"/>
              </w:rPr>
            </w:pPr>
          </w:p>
        </w:tc>
        <w:tc>
          <w:tcPr>
            <w:tcW w:w="314" w:type="pct"/>
            <w:vAlign w:val="center"/>
          </w:tcPr>
          <w:p w14:paraId="6A5EA8D3" w14:textId="77777777" w:rsidR="00A478D3" w:rsidRPr="0015308C" w:rsidRDefault="00A478D3" w:rsidP="00B138B9">
            <w:pPr>
              <w:jc w:val="center"/>
              <w:rPr>
                <w:rFonts w:ascii="Arial" w:hAnsi="Arial" w:cs="Arial"/>
                <w:sz w:val="22"/>
                <w:szCs w:val="22"/>
              </w:rPr>
            </w:pPr>
          </w:p>
        </w:tc>
      </w:tr>
      <w:tr w:rsidR="004B635E" w:rsidRPr="0015308C" w14:paraId="765A8A89" w14:textId="77777777" w:rsidTr="00C85A6B">
        <w:trPr>
          <w:trHeight w:val="255"/>
        </w:trPr>
        <w:tc>
          <w:tcPr>
            <w:tcW w:w="1767" w:type="pct"/>
            <w:vAlign w:val="center"/>
          </w:tcPr>
          <w:p w14:paraId="589B4C72" w14:textId="3AC374DB" w:rsidR="00A478D3" w:rsidRPr="0015308C" w:rsidRDefault="006F48D9" w:rsidP="00C85A6B">
            <w:pPr>
              <w:rPr>
                <w:rFonts w:ascii="Arial" w:hAnsi="Arial" w:cs="Arial"/>
                <w:sz w:val="22"/>
                <w:szCs w:val="22"/>
              </w:rPr>
            </w:pPr>
            <w:r w:rsidRPr="00644EDC">
              <w:rPr>
                <w:rFonts w:ascii="Arial" w:hAnsi="Arial" w:cs="Arial"/>
                <w:bCs/>
                <w:sz w:val="22"/>
                <w:szCs w:val="22"/>
              </w:rPr>
              <w:t>Definição detalhada do escopo funcional e arquitetura</w:t>
            </w:r>
          </w:p>
        </w:tc>
        <w:tc>
          <w:tcPr>
            <w:tcW w:w="341" w:type="pct"/>
            <w:vAlign w:val="center"/>
          </w:tcPr>
          <w:p w14:paraId="58D08BC7" w14:textId="09BA1B80" w:rsidR="00A478D3" w:rsidRPr="0015308C" w:rsidRDefault="00AF4659" w:rsidP="00B138B9">
            <w:pPr>
              <w:jc w:val="center"/>
              <w:rPr>
                <w:rFonts w:ascii="Arial" w:hAnsi="Arial" w:cs="Arial"/>
                <w:sz w:val="22"/>
                <w:szCs w:val="22"/>
              </w:rPr>
            </w:pPr>
            <w:r>
              <w:rPr>
                <w:rFonts w:ascii="Arial" w:hAnsi="Arial" w:cs="Arial"/>
                <w:sz w:val="22"/>
                <w:szCs w:val="22"/>
              </w:rPr>
              <w:t>X</w:t>
            </w:r>
          </w:p>
        </w:tc>
        <w:tc>
          <w:tcPr>
            <w:tcW w:w="330" w:type="pct"/>
            <w:vAlign w:val="center"/>
          </w:tcPr>
          <w:p w14:paraId="538F2D61" w14:textId="43BDA36A" w:rsidR="00A478D3" w:rsidRPr="0015308C" w:rsidRDefault="00AF4659" w:rsidP="00B138B9">
            <w:pPr>
              <w:jc w:val="center"/>
              <w:rPr>
                <w:rFonts w:ascii="Arial" w:hAnsi="Arial" w:cs="Arial"/>
                <w:sz w:val="22"/>
                <w:szCs w:val="22"/>
              </w:rPr>
            </w:pPr>
            <w:r>
              <w:rPr>
                <w:rFonts w:ascii="Arial" w:hAnsi="Arial" w:cs="Arial"/>
                <w:sz w:val="22"/>
                <w:szCs w:val="22"/>
              </w:rPr>
              <w:t>X</w:t>
            </w:r>
          </w:p>
        </w:tc>
        <w:tc>
          <w:tcPr>
            <w:tcW w:w="330" w:type="pct"/>
            <w:vAlign w:val="center"/>
          </w:tcPr>
          <w:p w14:paraId="36CCC525" w14:textId="1E33156B" w:rsidR="00A478D3" w:rsidRPr="0015308C" w:rsidRDefault="00A478D3" w:rsidP="00B138B9">
            <w:pPr>
              <w:jc w:val="center"/>
              <w:rPr>
                <w:rFonts w:ascii="Arial" w:hAnsi="Arial" w:cs="Arial"/>
                <w:sz w:val="22"/>
                <w:szCs w:val="22"/>
              </w:rPr>
            </w:pPr>
          </w:p>
        </w:tc>
        <w:tc>
          <w:tcPr>
            <w:tcW w:w="330" w:type="pct"/>
            <w:vAlign w:val="center"/>
          </w:tcPr>
          <w:p w14:paraId="68B3ED49" w14:textId="6AD8E76C" w:rsidR="00A478D3" w:rsidRPr="0015308C" w:rsidRDefault="00A478D3" w:rsidP="00B138B9">
            <w:pPr>
              <w:jc w:val="center"/>
              <w:rPr>
                <w:rFonts w:ascii="Arial" w:hAnsi="Arial" w:cs="Arial"/>
                <w:sz w:val="22"/>
                <w:szCs w:val="22"/>
              </w:rPr>
            </w:pPr>
          </w:p>
        </w:tc>
        <w:tc>
          <w:tcPr>
            <w:tcW w:w="330" w:type="pct"/>
            <w:vAlign w:val="center"/>
          </w:tcPr>
          <w:p w14:paraId="59A30959" w14:textId="77777777" w:rsidR="00A478D3" w:rsidRPr="0015308C" w:rsidRDefault="00A478D3" w:rsidP="00B138B9">
            <w:pPr>
              <w:jc w:val="center"/>
              <w:rPr>
                <w:rFonts w:ascii="Arial" w:hAnsi="Arial" w:cs="Arial"/>
                <w:sz w:val="22"/>
                <w:szCs w:val="22"/>
              </w:rPr>
            </w:pPr>
          </w:p>
        </w:tc>
        <w:tc>
          <w:tcPr>
            <w:tcW w:w="321" w:type="pct"/>
            <w:vAlign w:val="center"/>
          </w:tcPr>
          <w:p w14:paraId="5EAA7086" w14:textId="77777777" w:rsidR="00A478D3" w:rsidRPr="0015308C" w:rsidRDefault="00A478D3" w:rsidP="00B138B9">
            <w:pPr>
              <w:jc w:val="center"/>
              <w:rPr>
                <w:rFonts w:ascii="Arial" w:hAnsi="Arial" w:cs="Arial"/>
                <w:sz w:val="22"/>
                <w:szCs w:val="22"/>
              </w:rPr>
            </w:pPr>
          </w:p>
        </w:tc>
        <w:tc>
          <w:tcPr>
            <w:tcW w:w="337" w:type="pct"/>
            <w:vAlign w:val="center"/>
          </w:tcPr>
          <w:p w14:paraId="4BABB2AD" w14:textId="77777777" w:rsidR="00A478D3" w:rsidRPr="0015308C" w:rsidRDefault="00A478D3" w:rsidP="00B138B9">
            <w:pPr>
              <w:jc w:val="center"/>
              <w:rPr>
                <w:rFonts w:ascii="Arial" w:hAnsi="Arial" w:cs="Arial"/>
                <w:sz w:val="22"/>
                <w:szCs w:val="22"/>
              </w:rPr>
            </w:pPr>
          </w:p>
        </w:tc>
        <w:tc>
          <w:tcPr>
            <w:tcW w:w="287" w:type="pct"/>
            <w:vAlign w:val="center"/>
          </w:tcPr>
          <w:p w14:paraId="14F26334" w14:textId="77777777" w:rsidR="00A478D3" w:rsidRPr="0015308C" w:rsidRDefault="00A478D3" w:rsidP="00B138B9">
            <w:pPr>
              <w:jc w:val="center"/>
              <w:rPr>
                <w:rFonts w:ascii="Arial" w:hAnsi="Arial" w:cs="Arial"/>
                <w:sz w:val="22"/>
                <w:szCs w:val="22"/>
              </w:rPr>
            </w:pPr>
          </w:p>
        </w:tc>
        <w:tc>
          <w:tcPr>
            <w:tcW w:w="313" w:type="pct"/>
            <w:vAlign w:val="center"/>
          </w:tcPr>
          <w:p w14:paraId="31D478E4" w14:textId="77777777" w:rsidR="00A478D3" w:rsidRPr="0015308C" w:rsidRDefault="00A478D3" w:rsidP="00B138B9">
            <w:pPr>
              <w:jc w:val="center"/>
              <w:rPr>
                <w:rFonts w:ascii="Arial" w:hAnsi="Arial" w:cs="Arial"/>
                <w:sz w:val="22"/>
                <w:szCs w:val="22"/>
              </w:rPr>
            </w:pPr>
          </w:p>
        </w:tc>
        <w:tc>
          <w:tcPr>
            <w:tcW w:w="314" w:type="pct"/>
            <w:vAlign w:val="center"/>
          </w:tcPr>
          <w:p w14:paraId="3F2E82BE" w14:textId="77777777" w:rsidR="00A478D3" w:rsidRPr="0015308C" w:rsidRDefault="00A478D3" w:rsidP="00B138B9">
            <w:pPr>
              <w:jc w:val="center"/>
              <w:rPr>
                <w:rFonts w:ascii="Arial" w:hAnsi="Arial" w:cs="Arial"/>
                <w:sz w:val="22"/>
                <w:szCs w:val="22"/>
              </w:rPr>
            </w:pPr>
          </w:p>
        </w:tc>
      </w:tr>
      <w:tr w:rsidR="004B635E" w:rsidRPr="0015308C" w14:paraId="6C715F0E" w14:textId="77777777" w:rsidTr="00C85A6B">
        <w:trPr>
          <w:trHeight w:val="255"/>
        </w:trPr>
        <w:tc>
          <w:tcPr>
            <w:tcW w:w="1767" w:type="pct"/>
            <w:vAlign w:val="center"/>
          </w:tcPr>
          <w:p w14:paraId="0A81AFF8" w14:textId="0DBF2978" w:rsidR="00A478D3" w:rsidRPr="0015308C" w:rsidRDefault="006F48D9" w:rsidP="00C85A6B">
            <w:pPr>
              <w:rPr>
                <w:rFonts w:ascii="Arial" w:hAnsi="Arial" w:cs="Arial"/>
                <w:sz w:val="22"/>
                <w:szCs w:val="22"/>
              </w:rPr>
            </w:pPr>
            <w:r w:rsidRPr="00644EDC">
              <w:rPr>
                <w:rFonts w:ascii="Arial" w:hAnsi="Arial" w:cs="Arial"/>
                <w:bCs/>
                <w:sz w:val="22"/>
                <w:szCs w:val="22"/>
              </w:rPr>
              <w:t xml:space="preserve">Desenvolvimento e refinamento do </w:t>
            </w:r>
            <w:r w:rsidR="004F3E64">
              <w:rPr>
                <w:rFonts w:ascii="Arial" w:hAnsi="Arial" w:cs="Arial"/>
                <w:bCs/>
                <w:sz w:val="22"/>
                <w:szCs w:val="22"/>
              </w:rPr>
              <w:t>“</w:t>
            </w:r>
            <w:r w:rsidRPr="00644EDC">
              <w:rPr>
                <w:rFonts w:ascii="Arial" w:hAnsi="Arial" w:cs="Arial"/>
                <w:bCs/>
                <w:sz w:val="22"/>
                <w:szCs w:val="22"/>
              </w:rPr>
              <w:t>Command Workstation</w:t>
            </w:r>
            <w:r w:rsidR="004F3E64">
              <w:rPr>
                <w:rFonts w:ascii="Arial" w:hAnsi="Arial" w:cs="Arial"/>
                <w:bCs/>
                <w:sz w:val="22"/>
                <w:szCs w:val="22"/>
              </w:rPr>
              <w:t>”</w:t>
            </w:r>
          </w:p>
        </w:tc>
        <w:tc>
          <w:tcPr>
            <w:tcW w:w="341" w:type="pct"/>
            <w:vAlign w:val="center"/>
          </w:tcPr>
          <w:p w14:paraId="2C487CDC" w14:textId="5D32EFE6" w:rsidR="00A478D3" w:rsidRPr="0015308C" w:rsidRDefault="00AF4659" w:rsidP="00B138B9">
            <w:pPr>
              <w:jc w:val="center"/>
              <w:rPr>
                <w:rFonts w:ascii="Arial" w:hAnsi="Arial" w:cs="Arial"/>
                <w:sz w:val="22"/>
                <w:szCs w:val="22"/>
              </w:rPr>
            </w:pPr>
            <w:r>
              <w:rPr>
                <w:rFonts w:ascii="Arial" w:hAnsi="Arial" w:cs="Arial"/>
                <w:sz w:val="22"/>
                <w:szCs w:val="22"/>
              </w:rPr>
              <w:t>X</w:t>
            </w:r>
          </w:p>
        </w:tc>
        <w:tc>
          <w:tcPr>
            <w:tcW w:w="330" w:type="pct"/>
            <w:vAlign w:val="center"/>
          </w:tcPr>
          <w:p w14:paraId="73EACD80" w14:textId="062A34F5" w:rsidR="00A478D3" w:rsidRPr="0015308C" w:rsidRDefault="00AF4659" w:rsidP="00B138B9">
            <w:pPr>
              <w:jc w:val="center"/>
              <w:rPr>
                <w:rFonts w:ascii="Arial" w:hAnsi="Arial" w:cs="Arial"/>
                <w:sz w:val="22"/>
                <w:szCs w:val="22"/>
              </w:rPr>
            </w:pPr>
            <w:r>
              <w:rPr>
                <w:rFonts w:ascii="Arial" w:hAnsi="Arial" w:cs="Arial"/>
                <w:sz w:val="22"/>
                <w:szCs w:val="22"/>
              </w:rPr>
              <w:t>X</w:t>
            </w:r>
          </w:p>
        </w:tc>
        <w:tc>
          <w:tcPr>
            <w:tcW w:w="330" w:type="pct"/>
            <w:vAlign w:val="center"/>
          </w:tcPr>
          <w:p w14:paraId="11DA8F94" w14:textId="1C3E4BC9" w:rsidR="00A478D3" w:rsidRPr="0015308C" w:rsidRDefault="00AF4659" w:rsidP="00B138B9">
            <w:pPr>
              <w:jc w:val="center"/>
              <w:rPr>
                <w:rFonts w:ascii="Arial" w:hAnsi="Arial" w:cs="Arial"/>
                <w:sz w:val="22"/>
                <w:szCs w:val="22"/>
              </w:rPr>
            </w:pPr>
            <w:r>
              <w:rPr>
                <w:rFonts w:ascii="Arial" w:hAnsi="Arial" w:cs="Arial"/>
                <w:sz w:val="22"/>
                <w:szCs w:val="22"/>
              </w:rPr>
              <w:t>X</w:t>
            </w:r>
          </w:p>
        </w:tc>
        <w:tc>
          <w:tcPr>
            <w:tcW w:w="330" w:type="pct"/>
            <w:vAlign w:val="center"/>
          </w:tcPr>
          <w:p w14:paraId="08C2DFC9" w14:textId="1CEE1B03" w:rsidR="00A478D3" w:rsidRPr="0015308C" w:rsidRDefault="00AF4659" w:rsidP="00B138B9">
            <w:pPr>
              <w:jc w:val="center"/>
              <w:rPr>
                <w:rFonts w:ascii="Arial" w:hAnsi="Arial" w:cs="Arial"/>
                <w:sz w:val="22"/>
                <w:szCs w:val="22"/>
              </w:rPr>
            </w:pPr>
            <w:r>
              <w:rPr>
                <w:rFonts w:ascii="Arial" w:hAnsi="Arial" w:cs="Arial"/>
                <w:sz w:val="22"/>
                <w:szCs w:val="22"/>
              </w:rPr>
              <w:t>X</w:t>
            </w:r>
          </w:p>
        </w:tc>
        <w:tc>
          <w:tcPr>
            <w:tcW w:w="330" w:type="pct"/>
            <w:vAlign w:val="center"/>
          </w:tcPr>
          <w:p w14:paraId="370FCC48" w14:textId="072B4235" w:rsidR="00A478D3" w:rsidRPr="0015308C" w:rsidRDefault="00A478D3" w:rsidP="00B138B9">
            <w:pPr>
              <w:jc w:val="center"/>
              <w:rPr>
                <w:rFonts w:ascii="Arial" w:hAnsi="Arial" w:cs="Arial"/>
                <w:sz w:val="22"/>
                <w:szCs w:val="22"/>
              </w:rPr>
            </w:pPr>
          </w:p>
        </w:tc>
        <w:tc>
          <w:tcPr>
            <w:tcW w:w="321" w:type="pct"/>
            <w:vAlign w:val="center"/>
          </w:tcPr>
          <w:p w14:paraId="741CAAB6" w14:textId="539B4823" w:rsidR="00A478D3" w:rsidRPr="0015308C" w:rsidRDefault="00A478D3" w:rsidP="00B138B9">
            <w:pPr>
              <w:jc w:val="center"/>
              <w:rPr>
                <w:rFonts w:ascii="Arial" w:hAnsi="Arial" w:cs="Arial"/>
                <w:sz w:val="22"/>
                <w:szCs w:val="22"/>
              </w:rPr>
            </w:pPr>
          </w:p>
        </w:tc>
        <w:tc>
          <w:tcPr>
            <w:tcW w:w="337" w:type="pct"/>
            <w:vAlign w:val="center"/>
          </w:tcPr>
          <w:p w14:paraId="0ACE100A" w14:textId="28C97507" w:rsidR="00A478D3" w:rsidRPr="0015308C" w:rsidRDefault="00A478D3" w:rsidP="00B138B9">
            <w:pPr>
              <w:jc w:val="center"/>
              <w:rPr>
                <w:rFonts w:ascii="Arial" w:hAnsi="Arial" w:cs="Arial"/>
                <w:sz w:val="22"/>
                <w:szCs w:val="22"/>
              </w:rPr>
            </w:pPr>
          </w:p>
        </w:tc>
        <w:tc>
          <w:tcPr>
            <w:tcW w:w="287" w:type="pct"/>
            <w:vAlign w:val="center"/>
          </w:tcPr>
          <w:p w14:paraId="1E4A164B" w14:textId="77777777" w:rsidR="00A478D3" w:rsidRPr="0015308C" w:rsidRDefault="00A478D3" w:rsidP="00B138B9">
            <w:pPr>
              <w:jc w:val="center"/>
              <w:rPr>
                <w:rFonts w:ascii="Arial" w:hAnsi="Arial" w:cs="Arial"/>
                <w:sz w:val="22"/>
                <w:szCs w:val="22"/>
              </w:rPr>
            </w:pPr>
          </w:p>
        </w:tc>
        <w:tc>
          <w:tcPr>
            <w:tcW w:w="313" w:type="pct"/>
            <w:vAlign w:val="center"/>
          </w:tcPr>
          <w:p w14:paraId="1B45F9BD" w14:textId="77777777" w:rsidR="00A478D3" w:rsidRPr="0015308C" w:rsidRDefault="00A478D3" w:rsidP="00B138B9">
            <w:pPr>
              <w:jc w:val="center"/>
              <w:rPr>
                <w:rFonts w:ascii="Arial" w:hAnsi="Arial" w:cs="Arial"/>
                <w:sz w:val="22"/>
                <w:szCs w:val="22"/>
              </w:rPr>
            </w:pPr>
          </w:p>
        </w:tc>
        <w:tc>
          <w:tcPr>
            <w:tcW w:w="314" w:type="pct"/>
            <w:vAlign w:val="center"/>
          </w:tcPr>
          <w:p w14:paraId="668A8DDE" w14:textId="77777777" w:rsidR="00A478D3" w:rsidRPr="0015308C" w:rsidRDefault="00A478D3" w:rsidP="00B138B9">
            <w:pPr>
              <w:jc w:val="center"/>
              <w:rPr>
                <w:rFonts w:ascii="Arial" w:hAnsi="Arial" w:cs="Arial"/>
                <w:sz w:val="22"/>
                <w:szCs w:val="22"/>
              </w:rPr>
            </w:pPr>
          </w:p>
        </w:tc>
      </w:tr>
      <w:tr w:rsidR="004B635E" w:rsidRPr="0015308C" w14:paraId="05BF46ED" w14:textId="77777777" w:rsidTr="00C85A6B">
        <w:trPr>
          <w:trHeight w:val="255"/>
        </w:trPr>
        <w:tc>
          <w:tcPr>
            <w:tcW w:w="1767" w:type="pct"/>
            <w:vAlign w:val="center"/>
          </w:tcPr>
          <w:p w14:paraId="54587B05" w14:textId="6B84160D" w:rsidR="00A478D3" w:rsidRPr="0015308C" w:rsidRDefault="006F48D9" w:rsidP="00C85A6B">
            <w:pPr>
              <w:rPr>
                <w:rFonts w:ascii="Arial" w:hAnsi="Arial" w:cs="Arial"/>
                <w:sz w:val="22"/>
                <w:szCs w:val="22"/>
              </w:rPr>
            </w:pPr>
            <w:r w:rsidRPr="00644EDC">
              <w:rPr>
                <w:rFonts w:ascii="Arial" w:hAnsi="Arial" w:cs="Arial"/>
                <w:bCs/>
                <w:sz w:val="22"/>
                <w:szCs w:val="22"/>
              </w:rPr>
              <w:t>Coleta de dados pré-intervenção (baseline)</w:t>
            </w:r>
          </w:p>
        </w:tc>
        <w:tc>
          <w:tcPr>
            <w:tcW w:w="341" w:type="pct"/>
            <w:vAlign w:val="center"/>
          </w:tcPr>
          <w:p w14:paraId="61744E0C" w14:textId="77777777" w:rsidR="00A478D3" w:rsidRPr="0015308C" w:rsidRDefault="00A478D3" w:rsidP="00B138B9">
            <w:pPr>
              <w:jc w:val="center"/>
              <w:rPr>
                <w:rFonts w:ascii="Arial" w:hAnsi="Arial" w:cs="Arial"/>
                <w:sz w:val="22"/>
                <w:szCs w:val="22"/>
              </w:rPr>
            </w:pPr>
          </w:p>
        </w:tc>
        <w:tc>
          <w:tcPr>
            <w:tcW w:w="330" w:type="pct"/>
            <w:vAlign w:val="center"/>
          </w:tcPr>
          <w:p w14:paraId="45E31D64" w14:textId="77777777" w:rsidR="00A478D3" w:rsidRPr="0015308C" w:rsidRDefault="00A478D3" w:rsidP="00B138B9">
            <w:pPr>
              <w:jc w:val="center"/>
              <w:rPr>
                <w:rFonts w:ascii="Arial" w:hAnsi="Arial" w:cs="Arial"/>
                <w:sz w:val="22"/>
                <w:szCs w:val="22"/>
              </w:rPr>
            </w:pPr>
          </w:p>
        </w:tc>
        <w:tc>
          <w:tcPr>
            <w:tcW w:w="330" w:type="pct"/>
            <w:vAlign w:val="center"/>
          </w:tcPr>
          <w:p w14:paraId="34EB68E9" w14:textId="758F1662" w:rsidR="00A478D3" w:rsidRPr="0015308C" w:rsidRDefault="00AF4659" w:rsidP="00B138B9">
            <w:pPr>
              <w:jc w:val="center"/>
              <w:rPr>
                <w:rFonts w:ascii="Arial" w:hAnsi="Arial" w:cs="Arial"/>
                <w:sz w:val="22"/>
                <w:szCs w:val="22"/>
              </w:rPr>
            </w:pPr>
            <w:r>
              <w:rPr>
                <w:rFonts w:ascii="Arial" w:hAnsi="Arial" w:cs="Arial"/>
                <w:sz w:val="22"/>
                <w:szCs w:val="22"/>
              </w:rPr>
              <w:t>X</w:t>
            </w:r>
          </w:p>
        </w:tc>
        <w:tc>
          <w:tcPr>
            <w:tcW w:w="330" w:type="pct"/>
            <w:vAlign w:val="center"/>
          </w:tcPr>
          <w:p w14:paraId="4624757B" w14:textId="0D5A94B5" w:rsidR="00A478D3" w:rsidRPr="0015308C" w:rsidRDefault="00AF4659" w:rsidP="00B138B9">
            <w:pPr>
              <w:jc w:val="center"/>
              <w:rPr>
                <w:rFonts w:ascii="Arial" w:hAnsi="Arial" w:cs="Arial"/>
                <w:sz w:val="22"/>
                <w:szCs w:val="22"/>
              </w:rPr>
            </w:pPr>
            <w:r>
              <w:rPr>
                <w:rFonts w:ascii="Arial" w:hAnsi="Arial" w:cs="Arial"/>
                <w:sz w:val="22"/>
                <w:szCs w:val="22"/>
              </w:rPr>
              <w:t>X</w:t>
            </w:r>
          </w:p>
        </w:tc>
        <w:tc>
          <w:tcPr>
            <w:tcW w:w="330" w:type="pct"/>
            <w:vAlign w:val="center"/>
          </w:tcPr>
          <w:p w14:paraId="7FBBCA6B" w14:textId="77777777" w:rsidR="00A478D3" w:rsidRPr="0015308C" w:rsidRDefault="00A478D3" w:rsidP="00B138B9">
            <w:pPr>
              <w:jc w:val="center"/>
              <w:rPr>
                <w:rFonts w:ascii="Arial" w:hAnsi="Arial" w:cs="Arial"/>
                <w:sz w:val="22"/>
                <w:szCs w:val="22"/>
              </w:rPr>
            </w:pPr>
          </w:p>
        </w:tc>
        <w:tc>
          <w:tcPr>
            <w:tcW w:w="321" w:type="pct"/>
            <w:vAlign w:val="center"/>
          </w:tcPr>
          <w:p w14:paraId="625169CC" w14:textId="77777777" w:rsidR="00A478D3" w:rsidRPr="0015308C" w:rsidRDefault="00A478D3" w:rsidP="00B138B9">
            <w:pPr>
              <w:jc w:val="center"/>
              <w:rPr>
                <w:rFonts w:ascii="Arial" w:hAnsi="Arial" w:cs="Arial"/>
                <w:sz w:val="22"/>
                <w:szCs w:val="22"/>
              </w:rPr>
            </w:pPr>
          </w:p>
        </w:tc>
        <w:tc>
          <w:tcPr>
            <w:tcW w:w="337" w:type="pct"/>
            <w:vAlign w:val="center"/>
          </w:tcPr>
          <w:p w14:paraId="6854ABEC" w14:textId="77777777" w:rsidR="00A478D3" w:rsidRPr="0015308C" w:rsidRDefault="00A478D3" w:rsidP="00B138B9">
            <w:pPr>
              <w:jc w:val="center"/>
              <w:rPr>
                <w:rFonts w:ascii="Arial" w:hAnsi="Arial" w:cs="Arial"/>
                <w:sz w:val="22"/>
                <w:szCs w:val="22"/>
              </w:rPr>
            </w:pPr>
          </w:p>
        </w:tc>
        <w:tc>
          <w:tcPr>
            <w:tcW w:w="287" w:type="pct"/>
            <w:vAlign w:val="center"/>
          </w:tcPr>
          <w:p w14:paraId="13545D65" w14:textId="77777777" w:rsidR="00A478D3" w:rsidRPr="0015308C" w:rsidRDefault="00A478D3" w:rsidP="00B138B9">
            <w:pPr>
              <w:jc w:val="center"/>
              <w:rPr>
                <w:rFonts w:ascii="Arial" w:hAnsi="Arial" w:cs="Arial"/>
                <w:sz w:val="22"/>
                <w:szCs w:val="22"/>
              </w:rPr>
            </w:pPr>
          </w:p>
        </w:tc>
        <w:tc>
          <w:tcPr>
            <w:tcW w:w="313" w:type="pct"/>
            <w:vAlign w:val="center"/>
          </w:tcPr>
          <w:p w14:paraId="268FAB4F" w14:textId="77777777" w:rsidR="00A478D3" w:rsidRPr="0015308C" w:rsidRDefault="00A478D3" w:rsidP="00B138B9">
            <w:pPr>
              <w:jc w:val="center"/>
              <w:rPr>
                <w:rFonts w:ascii="Arial" w:hAnsi="Arial" w:cs="Arial"/>
                <w:sz w:val="22"/>
                <w:szCs w:val="22"/>
              </w:rPr>
            </w:pPr>
          </w:p>
        </w:tc>
        <w:tc>
          <w:tcPr>
            <w:tcW w:w="314" w:type="pct"/>
            <w:vAlign w:val="center"/>
          </w:tcPr>
          <w:p w14:paraId="70ABB157" w14:textId="77777777" w:rsidR="00A478D3" w:rsidRPr="0015308C" w:rsidRDefault="00A478D3" w:rsidP="00B138B9">
            <w:pPr>
              <w:jc w:val="center"/>
              <w:rPr>
                <w:rFonts w:ascii="Arial" w:hAnsi="Arial" w:cs="Arial"/>
                <w:sz w:val="22"/>
                <w:szCs w:val="22"/>
              </w:rPr>
            </w:pPr>
          </w:p>
        </w:tc>
      </w:tr>
      <w:tr w:rsidR="004B635E" w:rsidRPr="0015308C" w14:paraId="4BC2D84F" w14:textId="77777777" w:rsidTr="00C85A6B">
        <w:trPr>
          <w:trHeight w:val="255"/>
        </w:trPr>
        <w:tc>
          <w:tcPr>
            <w:tcW w:w="1767" w:type="pct"/>
            <w:vAlign w:val="center"/>
          </w:tcPr>
          <w:p w14:paraId="1610B05E" w14:textId="214F5C23" w:rsidR="00A478D3" w:rsidRPr="0015308C" w:rsidRDefault="006F48D9" w:rsidP="00C85A6B">
            <w:pPr>
              <w:rPr>
                <w:rFonts w:ascii="Arial" w:hAnsi="Arial" w:cs="Arial"/>
                <w:sz w:val="22"/>
                <w:szCs w:val="22"/>
              </w:rPr>
            </w:pPr>
            <w:r w:rsidRPr="00644EDC">
              <w:rPr>
                <w:rFonts w:ascii="Arial" w:hAnsi="Arial" w:cs="Arial"/>
                <w:bCs/>
                <w:sz w:val="22"/>
                <w:szCs w:val="22"/>
              </w:rPr>
              <w:t>Implantação do protótipo e acompanhamento dos usuários</w:t>
            </w:r>
          </w:p>
        </w:tc>
        <w:tc>
          <w:tcPr>
            <w:tcW w:w="341" w:type="pct"/>
            <w:vAlign w:val="center"/>
          </w:tcPr>
          <w:p w14:paraId="194AB774" w14:textId="77777777" w:rsidR="00A478D3" w:rsidRPr="0015308C" w:rsidRDefault="00A478D3" w:rsidP="00B138B9">
            <w:pPr>
              <w:jc w:val="center"/>
              <w:rPr>
                <w:rFonts w:ascii="Arial" w:hAnsi="Arial" w:cs="Arial"/>
                <w:sz w:val="22"/>
                <w:szCs w:val="22"/>
              </w:rPr>
            </w:pPr>
          </w:p>
        </w:tc>
        <w:tc>
          <w:tcPr>
            <w:tcW w:w="330" w:type="pct"/>
            <w:vAlign w:val="center"/>
          </w:tcPr>
          <w:p w14:paraId="626CA48C" w14:textId="77777777" w:rsidR="00A478D3" w:rsidRPr="0015308C" w:rsidRDefault="00A478D3" w:rsidP="00B138B9">
            <w:pPr>
              <w:jc w:val="center"/>
              <w:rPr>
                <w:rFonts w:ascii="Arial" w:hAnsi="Arial" w:cs="Arial"/>
                <w:sz w:val="22"/>
                <w:szCs w:val="22"/>
              </w:rPr>
            </w:pPr>
          </w:p>
        </w:tc>
        <w:tc>
          <w:tcPr>
            <w:tcW w:w="330" w:type="pct"/>
            <w:vAlign w:val="center"/>
          </w:tcPr>
          <w:p w14:paraId="7CF16CAB" w14:textId="77777777" w:rsidR="00A478D3" w:rsidRPr="0015308C" w:rsidRDefault="00A478D3" w:rsidP="00B138B9">
            <w:pPr>
              <w:jc w:val="center"/>
              <w:rPr>
                <w:rFonts w:ascii="Arial" w:hAnsi="Arial" w:cs="Arial"/>
                <w:sz w:val="22"/>
                <w:szCs w:val="22"/>
              </w:rPr>
            </w:pPr>
          </w:p>
        </w:tc>
        <w:tc>
          <w:tcPr>
            <w:tcW w:w="330" w:type="pct"/>
            <w:vAlign w:val="center"/>
          </w:tcPr>
          <w:p w14:paraId="54E2C5D8" w14:textId="3DC366B1" w:rsidR="00A478D3" w:rsidRPr="0015308C" w:rsidRDefault="00B138B9" w:rsidP="00B138B9">
            <w:pPr>
              <w:jc w:val="center"/>
              <w:rPr>
                <w:rFonts w:ascii="Arial" w:hAnsi="Arial" w:cs="Arial"/>
                <w:sz w:val="22"/>
                <w:szCs w:val="22"/>
              </w:rPr>
            </w:pPr>
            <w:r>
              <w:rPr>
                <w:rFonts w:ascii="Arial" w:hAnsi="Arial" w:cs="Arial"/>
                <w:sz w:val="22"/>
                <w:szCs w:val="22"/>
              </w:rPr>
              <w:t>X</w:t>
            </w:r>
          </w:p>
        </w:tc>
        <w:tc>
          <w:tcPr>
            <w:tcW w:w="330" w:type="pct"/>
            <w:vAlign w:val="center"/>
          </w:tcPr>
          <w:p w14:paraId="1ACCD4B3" w14:textId="0C477C4E" w:rsidR="00A478D3" w:rsidRPr="0015308C" w:rsidRDefault="00B138B9" w:rsidP="00B138B9">
            <w:pPr>
              <w:jc w:val="center"/>
              <w:rPr>
                <w:rFonts w:ascii="Arial" w:hAnsi="Arial" w:cs="Arial"/>
                <w:sz w:val="22"/>
                <w:szCs w:val="22"/>
              </w:rPr>
            </w:pPr>
            <w:r>
              <w:rPr>
                <w:rFonts w:ascii="Arial" w:hAnsi="Arial" w:cs="Arial"/>
                <w:sz w:val="22"/>
                <w:szCs w:val="22"/>
              </w:rPr>
              <w:t>X</w:t>
            </w:r>
          </w:p>
        </w:tc>
        <w:tc>
          <w:tcPr>
            <w:tcW w:w="321" w:type="pct"/>
            <w:vAlign w:val="center"/>
          </w:tcPr>
          <w:p w14:paraId="3F0899B7" w14:textId="2D78744F" w:rsidR="00A478D3" w:rsidRPr="0015308C" w:rsidRDefault="00B138B9" w:rsidP="00B138B9">
            <w:pPr>
              <w:jc w:val="center"/>
              <w:rPr>
                <w:rFonts w:ascii="Arial" w:hAnsi="Arial" w:cs="Arial"/>
                <w:sz w:val="22"/>
                <w:szCs w:val="22"/>
              </w:rPr>
            </w:pPr>
            <w:r>
              <w:rPr>
                <w:rFonts w:ascii="Arial" w:hAnsi="Arial" w:cs="Arial"/>
                <w:sz w:val="22"/>
                <w:szCs w:val="22"/>
              </w:rPr>
              <w:t>X</w:t>
            </w:r>
          </w:p>
        </w:tc>
        <w:tc>
          <w:tcPr>
            <w:tcW w:w="337" w:type="pct"/>
            <w:vAlign w:val="center"/>
          </w:tcPr>
          <w:p w14:paraId="47FDCE48" w14:textId="77777777" w:rsidR="00A478D3" w:rsidRPr="0015308C" w:rsidRDefault="00A478D3" w:rsidP="00B138B9">
            <w:pPr>
              <w:jc w:val="center"/>
              <w:rPr>
                <w:rFonts w:ascii="Arial" w:hAnsi="Arial" w:cs="Arial"/>
                <w:sz w:val="22"/>
                <w:szCs w:val="22"/>
              </w:rPr>
            </w:pPr>
          </w:p>
        </w:tc>
        <w:tc>
          <w:tcPr>
            <w:tcW w:w="287" w:type="pct"/>
            <w:vAlign w:val="center"/>
          </w:tcPr>
          <w:p w14:paraId="6EDF80F6" w14:textId="77777777" w:rsidR="00A478D3" w:rsidRPr="0015308C" w:rsidRDefault="00A478D3" w:rsidP="00B138B9">
            <w:pPr>
              <w:jc w:val="center"/>
              <w:rPr>
                <w:rFonts w:ascii="Arial" w:hAnsi="Arial" w:cs="Arial"/>
                <w:sz w:val="22"/>
                <w:szCs w:val="22"/>
              </w:rPr>
            </w:pPr>
          </w:p>
        </w:tc>
        <w:tc>
          <w:tcPr>
            <w:tcW w:w="313" w:type="pct"/>
            <w:vAlign w:val="center"/>
          </w:tcPr>
          <w:p w14:paraId="0F635149" w14:textId="77777777" w:rsidR="00A478D3" w:rsidRPr="0015308C" w:rsidRDefault="00A478D3" w:rsidP="00B138B9">
            <w:pPr>
              <w:jc w:val="center"/>
              <w:rPr>
                <w:rFonts w:ascii="Arial" w:hAnsi="Arial" w:cs="Arial"/>
                <w:sz w:val="22"/>
                <w:szCs w:val="22"/>
              </w:rPr>
            </w:pPr>
          </w:p>
        </w:tc>
        <w:tc>
          <w:tcPr>
            <w:tcW w:w="314" w:type="pct"/>
            <w:vAlign w:val="center"/>
          </w:tcPr>
          <w:p w14:paraId="703210FE" w14:textId="77777777" w:rsidR="00A478D3" w:rsidRPr="0015308C" w:rsidRDefault="00A478D3" w:rsidP="00B138B9">
            <w:pPr>
              <w:jc w:val="center"/>
              <w:rPr>
                <w:rFonts w:ascii="Arial" w:hAnsi="Arial" w:cs="Arial"/>
                <w:sz w:val="22"/>
                <w:szCs w:val="22"/>
              </w:rPr>
            </w:pPr>
          </w:p>
        </w:tc>
      </w:tr>
      <w:tr w:rsidR="00C85A6B" w:rsidRPr="0015308C" w14:paraId="2B867EA1" w14:textId="77777777" w:rsidTr="00C85A6B">
        <w:trPr>
          <w:trHeight w:val="255"/>
        </w:trPr>
        <w:tc>
          <w:tcPr>
            <w:tcW w:w="1767" w:type="pct"/>
            <w:vAlign w:val="center"/>
          </w:tcPr>
          <w:p w14:paraId="29D23841" w14:textId="3EF8E41D" w:rsidR="00C85A6B" w:rsidRPr="0015308C" w:rsidRDefault="006F48D9" w:rsidP="00C85A6B">
            <w:pPr>
              <w:rPr>
                <w:rFonts w:ascii="Arial" w:hAnsi="Arial" w:cs="Arial"/>
                <w:sz w:val="22"/>
                <w:szCs w:val="22"/>
              </w:rPr>
            </w:pPr>
            <w:r w:rsidRPr="00644EDC">
              <w:rPr>
                <w:rFonts w:ascii="Arial" w:hAnsi="Arial" w:cs="Arial"/>
                <w:bCs/>
                <w:sz w:val="22"/>
                <w:szCs w:val="22"/>
              </w:rPr>
              <w:t>Coleta de dados pós-intervenção</w:t>
            </w:r>
          </w:p>
        </w:tc>
        <w:tc>
          <w:tcPr>
            <w:tcW w:w="341" w:type="pct"/>
            <w:vAlign w:val="center"/>
          </w:tcPr>
          <w:p w14:paraId="00C4E245" w14:textId="77777777" w:rsidR="00C85A6B" w:rsidRPr="0015308C" w:rsidRDefault="00C85A6B" w:rsidP="00B138B9">
            <w:pPr>
              <w:jc w:val="center"/>
              <w:rPr>
                <w:rFonts w:ascii="Arial" w:hAnsi="Arial" w:cs="Arial"/>
                <w:sz w:val="22"/>
                <w:szCs w:val="22"/>
              </w:rPr>
            </w:pPr>
          </w:p>
        </w:tc>
        <w:tc>
          <w:tcPr>
            <w:tcW w:w="330" w:type="pct"/>
            <w:vAlign w:val="center"/>
          </w:tcPr>
          <w:p w14:paraId="1C291D94" w14:textId="77777777" w:rsidR="00C85A6B" w:rsidRPr="0015308C" w:rsidRDefault="00C85A6B" w:rsidP="00B138B9">
            <w:pPr>
              <w:jc w:val="center"/>
              <w:rPr>
                <w:rFonts w:ascii="Arial" w:hAnsi="Arial" w:cs="Arial"/>
                <w:sz w:val="22"/>
                <w:szCs w:val="22"/>
              </w:rPr>
            </w:pPr>
          </w:p>
        </w:tc>
        <w:tc>
          <w:tcPr>
            <w:tcW w:w="330" w:type="pct"/>
            <w:vAlign w:val="center"/>
          </w:tcPr>
          <w:p w14:paraId="70606632" w14:textId="77777777" w:rsidR="00C85A6B" w:rsidRPr="0015308C" w:rsidRDefault="00C85A6B" w:rsidP="00B138B9">
            <w:pPr>
              <w:jc w:val="center"/>
              <w:rPr>
                <w:rFonts w:ascii="Arial" w:hAnsi="Arial" w:cs="Arial"/>
                <w:sz w:val="22"/>
                <w:szCs w:val="22"/>
              </w:rPr>
            </w:pPr>
          </w:p>
        </w:tc>
        <w:tc>
          <w:tcPr>
            <w:tcW w:w="330" w:type="pct"/>
            <w:vAlign w:val="center"/>
          </w:tcPr>
          <w:p w14:paraId="3D3D70AE" w14:textId="77777777" w:rsidR="00C85A6B" w:rsidRPr="0015308C" w:rsidRDefault="00C85A6B" w:rsidP="00B138B9">
            <w:pPr>
              <w:jc w:val="center"/>
              <w:rPr>
                <w:rFonts w:ascii="Arial" w:hAnsi="Arial" w:cs="Arial"/>
                <w:sz w:val="22"/>
                <w:szCs w:val="22"/>
              </w:rPr>
            </w:pPr>
          </w:p>
        </w:tc>
        <w:tc>
          <w:tcPr>
            <w:tcW w:w="330" w:type="pct"/>
            <w:vAlign w:val="center"/>
          </w:tcPr>
          <w:p w14:paraId="7918A3A4" w14:textId="77777777" w:rsidR="00C85A6B" w:rsidRPr="0015308C" w:rsidRDefault="00C85A6B" w:rsidP="00B138B9">
            <w:pPr>
              <w:jc w:val="center"/>
              <w:rPr>
                <w:rFonts w:ascii="Arial" w:hAnsi="Arial" w:cs="Arial"/>
                <w:sz w:val="22"/>
                <w:szCs w:val="22"/>
              </w:rPr>
            </w:pPr>
          </w:p>
        </w:tc>
        <w:tc>
          <w:tcPr>
            <w:tcW w:w="321" w:type="pct"/>
            <w:vAlign w:val="center"/>
          </w:tcPr>
          <w:p w14:paraId="414AC204" w14:textId="7F34B6D4" w:rsidR="00C85A6B" w:rsidRPr="0015308C" w:rsidRDefault="00B138B9" w:rsidP="00B138B9">
            <w:pPr>
              <w:jc w:val="center"/>
              <w:rPr>
                <w:rFonts w:ascii="Arial" w:hAnsi="Arial" w:cs="Arial"/>
                <w:sz w:val="22"/>
                <w:szCs w:val="22"/>
              </w:rPr>
            </w:pPr>
            <w:r>
              <w:rPr>
                <w:rFonts w:ascii="Arial" w:hAnsi="Arial" w:cs="Arial"/>
                <w:sz w:val="22"/>
                <w:szCs w:val="22"/>
              </w:rPr>
              <w:t>X</w:t>
            </w:r>
          </w:p>
        </w:tc>
        <w:tc>
          <w:tcPr>
            <w:tcW w:w="337" w:type="pct"/>
            <w:vAlign w:val="center"/>
          </w:tcPr>
          <w:p w14:paraId="6C01DB9B" w14:textId="2456CD1E" w:rsidR="00C85A6B" w:rsidRPr="0015308C" w:rsidRDefault="00B138B9" w:rsidP="00B138B9">
            <w:pPr>
              <w:jc w:val="center"/>
              <w:rPr>
                <w:rFonts w:ascii="Arial" w:hAnsi="Arial" w:cs="Arial"/>
                <w:sz w:val="22"/>
                <w:szCs w:val="22"/>
              </w:rPr>
            </w:pPr>
            <w:r>
              <w:rPr>
                <w:rFonts w:ascii="Arial" w:hAnsi="Arial" w:cs="Arial"/>
                <w:sz w:val="22"/>
                <w:szCs w:val="22"/>
              </w:rPr>
              <w:t>X</w:t>
            </w:r>
          </w:p>
        </w:tc>
        <w:tc>
          <w:tcPr>
            <w:tcW w:w="287" w:type="pct"/>
            <w:vAlign w:val="center"/>
          </w:tcPr>
          <w:p w14:paraId="1E52C671" w14:textId="77777777" w:rsidR="00C85A6B" w:rsidRPr="0015308C" w:rsidRDefault="00C85A6B" w:rsidP="00B138B9">
            <w:pPr>
              <w:jc w:val="center"/>
              <w:rPr>
                <w:rFonts w:ascii="Arial" w:hAnsi="Arial" w:cs="Arial"/>
                <w:sz w:val="22"/>
                <w:szCs w:val="22"/>
              </w:rPr>
            </w:pPr>
          </w:p>
        </w:tc>
        <w:tc>
          <w:tcPr>
            <w:tcW w:w="313" w:type="pct"/>
            <w:vAlign w:val="center"/>
          </w:tcPr>
          <w:p w14:paraId="68939DB6" w14:textId="77777777" w:rsidR="00C85A6B" w:rsidRPr="0015308C" w:rsidRDefault="00C85A6B" w:rsidP="00B138B9">
            <w:pPr>
              <w:jc w:val="center"/>
              <w:rPr>
                <w:rFonts w:ascii="Arial" w:hAnsi="Arial" w:cs="Arial"/>
                <w:sz w:val="22"/>
                <w:szCs w:val="22"/>
              </w:rPr>
            </w:pPr>
          </w:p>
        </w:tc>
        <w:tc>
          <w:tcPr>
            <w:tcW w:w="314" w:type="pct"/>
            <w:vAlign w:val="center"/>
          </w:tcPr>
          <w:p w14:paraId="021645F5" w14:textId="77777777" w:rsidR="00C85A6B" w:rsidRPr="0015308C" w:rsidRDefault="00C85A6B" w:rsidP="00B138B9">
            <w:pPr>
              <w:jc w:val="center"/>
              <w:rPr>
                <w:rFonts w:ascii="Arial" w:hAnsi="Arial" w:cs="Arial"/>
                <w:sz w:val="22"/>
                <w:szCs w:val="22"/>
              </w:rPr>
            </w:pPr>
          </w:p>
        </w:tc>
      </w:tr>
      <w:tr w:rsidR="00C85A6B" w:rsidRPr="0015308C" w14:paraId="2FA879C3" w14:textId="77777777" w:rsidTr="00C85A6B">
        <w:trPr>
          <w:trHeight w:val="255"/>
        </w:trPr>
        <w:tc>
          <w:tcPr>
            <w:tcW w:w="1767" w:type="pct"/>
            <w:vAlign w:val="center"/>
          </w:tcPr>
          <w:p w14:paraId="5DDCB716" w14:textId="4C949292" w:rsidR="00C85A6B" w:rsidRPr="0015308C" w:rsidRDefault="006F48D9" w:rsidP="00C85A6B">
            <w:pPr>
              <w:rPr>
                <w:rFonts w:ascii="Arial" w:hAnsi="Arial" w:cs="Arial"/>
                <w:sz w:val="22"/>
                <w:szCs w:val="22"/>
              </w:rPr>
            </w:pPr>
            <w:r w:rsidRPr="00644EDC">
              <w:rPr>
                <w:rFonts w:ascii="Arial" w:hAnsi="Arial" w:cs="Arial"/>
                <w:bCs/>
                <w:sz w:val="22"/>
                <w:szCs w:val="22"/>
              </w:rPr>
              <w:t>Tratamento e análise dos dados qualitativos e quantitativos</w:t>
            </w:r>
          </w:p>
        </w:tc>
        <w:tc>
          <w:tcPr>
            <w:tcW w:w="341" w:type="pct"/>
            <w:vAlign w:val="center"/>
          </w:tcPr>
          <w:p w14:paraId="7768AD6B" w14:textId="77777777" w:rsidR="00C85A6B" w:rsidRPr="0015308C" w:rsidRDefault="00C85A6B" w:rsidP="00B138B9">
            <w:pPr>
              <w:jc w:val="center"/>
              <w:rPr>
                <w:rFonts w:ascii="Arial" w:hAnsi="Arial" w:cs="Arial"/>
                <w:sz w:val="22"/>
                <w:szCs w:val="22"/>
              </w:rPr>
            </w:pPr>
          </w:p>
        </w:tc>
        <w:tc>
          <w:tcPr>
            <w:tcW w:w="330" w:type="pct"/>
            <w:vAlign w:val="center"/>
          </w:tcPr>
          <w:p w14:paraId="05D1C754" w14:textId="77777777" w:rsidR="00C85A6B" w:rsidRPr="0015308C" w:rsidRDefault="00C85A6B" w:rsidP="00B138B9">
            <w:pPr>
              <w:jc w:val="center"/>
              <w:rPr>
                <w:rFonts w:ascii="Arial" w:hAnsi="Arial" w:cs="Arial"/>
                <w:sz w:val="22"/>
                <w:szCs w:val="22"/>
              </w:rPr>
            </w:pPr>
          </w:p>
        </w:tc>
        <w:tc>
          <w:tcPr>
            <w:tcW w:w="330" w:type="pct"/>
            <w:vAlign w:val="center"/>
          </w:tcPr>
          <w:p w14:paraId="5BD892E4" w14:textId="77777777" w:rsidR="00C85A6B" w:rsidRPr="0015308C" w:rsidRDefault="00C85A6B" w:rsidP="00B138B9">
            <w:pPr>
              <w:jc w:val="center"/>
              <w:rPr>
                <w:rFonts w:ascii="Arial" w:hAnsi="Arial" w:cs="Arial"/>
                <w:sz w:val="22"/>
                <w:szCs w:val="22"/>
              </w:rPr>
            </w:pPr>
          </w:p>
        </w:tc>
        <w:tc>
          <w:tcPr>
            <w:tcW w:w="330" w:type="pct"/>
            <w:vAlign w:val="center"/>
          </w:tcPr>
          <w:p w14:paraId="1E882992" w14:textId="77777777" w:rsidR="00C85A6B" w:rsidRPr="0015308C" w:rsidRDefault="00C85A6B" w:rsidP="00B138B9">
            <w:pPr>
              <w:jc w:val="center"/>
              <w:rPr>
                <w:rFonts w:ascii="Arial" w:hAnsi="Arial" w:cs="Arial"/>
                <w:sz w:val="22"/>
                <w:szCs w:val="22"/>
              </w:rPr>
            </w:pPr>
          </w:p>
        </w:tc>
        <w:tc>
          <w:tcPr>
            <w:tcW w:w="330" w:type="pct"/>
            <w:vAlign w:val="center"/>
          </w:tcPr>
          <w:p w14:paraId="68AF795D" w14:textId="77777777" w:rsidR="00C85A6B" w:rsidRPr="0015308C" w:rsidRDefault="00C85A6B" w:rsidP="00B138B9">
            <w:pPr>
              <w:jc w:val="center"/>
              <w:rPr>
                <w:rFonts w:ascii="Arial" w:hAnsi="Arial" w:cs="Arial"/>
                <w:sz w:val="22"/>
                <w:szCs w:val="22"/>
              </w:rPr>
            </w:pPr>
          </w:p>
        </w:tc>
        <w:tc>
          <w:tcPr>
            <w:tcW w:w="321" w:type="pct"/>
            <w:vAlign w:val="center"/>
          </w:tcPr>
          <w:p w14:paraId="2ECFCEE3" w14:textId="77777777" w:rsidR="00C85A6B" w:rsidRPr="0015308C" w:rsidRDefault="00C85A6B" w:rsidP="00B138B9">
            <w:pPr>
              <w:jc w:val="center"/>
              <w:rPr>
                <w:rFonts w:ascii="Arial" w:hAnsi="Arial" w:cs="Arial"/>
                <w:sz w:val="22"/>
                <w:szCs w:val="22"/>
              </w:rPr>
            </w:pPr>
          </w:p>
        </w:tc>
        <w:tc>
          <w:tcPr>
            <w:tcW w:w="337" w:type="pct"/>
            <w:vAlign w:val="center"/>
          </w:tcPr>
          <w:p w14:paraId="754095BB" w14:textId="7484778D" w:rsidR="00C85A6B" w:rsidRPr="0015308C" w:rsidRDefault="00F00ACC" w:rsidP="00B138B9">
            <w:pPr>
              <w:jc w:val="center"/>
              <w:rPr>
                <w:rFonts w:ascii="Arial" w:hAnsi="Arial" w:cs="Arial"/>
                <w:sz w:val="22"/>
                <w:szCs w:val="22"/>
              </w:rPr>
            </w:pPr>
            <w:r>
              <w:rPr>
                <w:rFonts w:ascii="Arial" w:hAnsi="Arial" w:cs="Arial"/>
                <w:sz w:val="22"/>
                <w:szCs w:val="22"/>
              </w:rPr>
              <w:t>X</w:t>
            </w:r>
          </w:p>
        </w:tc>
        <w:tc>
          <w:tcPr>
            <w:tcW w:w="287" w:type="pct"/>
            <w:vAlign w:val="center"/>
          </w:tcPr>
          <w:p w14:paraId="49BD1AC6" w14:textId="18EB5D1A" w:rsidR="00C85A6B" w:rsidRPr="0015308C" w:rsidRDefault="00F00ACC" w:rsidP="00B138B9">
            <w:pPr>
              <w:jc w:val="center"/>
              <w:rPr>
                <w:rFonts w:ascii="Arial" w:hAnsi="Arial" w:cs="Arial"/>
                <w:sz w:val="22"/>
                <w:szCs w:val="22"/>
              </w:rPr>
            </w:pPr>
            <w:r>
              <w:rPr>
                <w:rFonts w:ascii="Arial" w:hAnsi="Arial" w:cs="Arial"/>
                <w:sz w:val="22"/>
                <w:szCs w:val="22"/>
              </w:rPr>
              <w:t>X</w:t>
            </w:r>
          </w:p>
        </w:tc>
        <w:tc>
          <w:tcPr>
            <w:tcW w:w="313" w:type="pct"/>
            <w:vAlign w:val="center"/>
          </w:tcPr>
          <w:p w14:paraId="76B8F0DF" w14:textId="77777777" w:rsidR="00C85A6B" w:rsidRPr="0015308C" w:rsidRDefault="00C85A6B" w:rsidP="00B138B9">
            <w:pPr>
              <w:jc w:val="center"/>
              <w:rPr>
                <w:rFonts w:ascii="Arial" w:hAnsi="Arial" w:cs="Arial"/>
                <w:sz w:val="22"/>
                <w:szCs w:val="22"/>
              </w:rPr>
            </w:pPr>
          </w:p>
        </w:tc>
        <w:tc>
          <w:tcPr>
            <w:tcW w:w="314" w:type="pct"/>
            <w:vAlign w:val="center"/>
          </w:tcPr>
          <w:p w14:paraId="2FFD9E23" w14:textId="77777777" w:rsidR="00C85A6B" w:rsidRPr="0015308C" w:rsidRDefault="00C85A6B" w:rsidP="00B138B9">
            <w:pPr>
              <w:jc w:val="center"/>
              <w:rPr>
                <w:rFonts w:ascii="Arial" w:hAnsi="Arial" w:cs="Arial"/>
                <w:sz w:val="22"/>
                <w:szCs w:val="22"/>
              </w:rPr>
            </w:pPr>
          </w:p>
        </w:tc>
      </w:tr>
      <w:tr w:rsidR="00C85A6B" w:rsidRPr="0015308C" w14:paraId="5F1E2F7B" w14:textId="77777777" w:rsidTr="00C85A6B">
        <w:trPr>
          <w:trHeight w:val="255"/>
        </w:trPr>
        <w:tc>
          <w:tcPr>
            <w:tcW w:w="1767" w:type="pct"/>
            <w:vAlign w:val="center"/>
          </w:tcPr>
          <w:p w14:paraId="61B4A9ED" w14:textId="6EAD862C" w:rsidR="00C85A6B" w:rsidRPr="0015308C" w:rsidRDefault="006F48D9" w:rsidP="00C85A6B">
            <w:pPr>
              <w:rPr>
                <w:rFonts w:ascii="Arial" w:hAnsi="Arial" w:cs="Arial"/>
                <w:sz w:val="22"/>
                <w:szCs w:val="22"/>
              </w:rPr>
            </w:pPr>
            <w:r w:rsidRPr="00644EDC">
              <w:rPr>
                <w:rFonts w:ascii="Arial" w:hAnsi="Arial" w:cs="Arial"/>
                <w:bCs/>
                <w:sz w:val="22"/>
                <w:szCs w:val="22"/>
              </w:rPr>
              <w:t>Redação e revisão do TCC</w:t>
            </w:r>
          </w:p>
        </w:tc>
        <w:tc>
          <w:tcPr>
            <w:tcW w:w="341" w:type="pct"/>
            <w:vAlign w:val="center"/>
          </w:tcPr>
          <w:p w14:paraId="6AE7C5DB" w14:textId="77777777" w:rsidR="00C85A6B" w:rsidRPr="0015308C" w:rsidRDefault="00C85A6B" w:rsidP="00B138B9">
            <w:pPr>
              <w:jc w:val="center"/>
              <w:rPr>
                <w:rFonts w:ascii="Arial" w:hAnsi="Arial" w:cs="Arial"/>
                <w:sz w:val="22"/>
                <w:szCs w:val="22"/>
              </w:rPr>
            </w:pPr>
          </w:p>
        </w:tc>
        <w:tc>
          <w:tcPr>
            <w:tcW w:w="330" w:type="pct"/>
            <w:vAlign w:val="center"/>
          </w:tcPr>
          <w:p w14:paraId="589E5DD1" w14:textId="77777777" w:rsidR="00C85A6B" w:rsidRPr="0015308C" w:rsidRDefault="00C85A6B" w:rsidP="00B138B9">
            <w:pPr>
              <w:jc w:val="center"/>
              <w:rPr>
                <w:rFonts w:ascii="Arial" w:hAnsi="Arial" w:cs="Arial"/>
                <w:sz w:val="22"/>
                <w:szCs w:val="22"/>
              </w:rPr>
            </w:pPr>
          </w:p>
        </w:tc>
        <w:tc>
          <w:tcPr>
            <w:tcW w:w="330" w:type="pct"/>
            <w:vAlign w:val="center"/>
          </w:tcPr>
          <w:p w14:paraId="4E81ED1F" w14:textId="77777777" w:rsidR="00C85A6B" w:rsidRPr="0015308C" w:rsidRDefault="00C85A6B" w:rsidP="00B138B9">
            <w:pPr>
              <w:jc w:val="center"/>
              <w:rPr>
                <w:rFonts w:ascii="Arial" w:hAnsi="Arial" w:cs="Arial"/>
                <w:sz w:val="22"/>
                <w:szCs w:val="22"/>
              </w:rPr>
            </w:pPr>
          </w:p>
        </w:tc>
        <w:tc>
          <w:tcPr>
            <w:tcW w:w="330" w:type="pct"/>
            <w:vAlign w:val="center"/>
          </w:tcPr>
          <w:p w14:paraId="6972A210" w14:textId="77777777" w:rsidR="00C85A6B" w:rsidRPr="0015308C" w:rsidRDefault="00C85A6B" w:rsidP="00B138B9">
            <w:pPr>
              <w:jc w:val="center"/>
              <w:rPr>
                <w:rFonts w:ascii="Arial" w:hAnsi="Arial" w:cs="Arial"/>
                <w:sz w:val="22"/>
                <w:szCs w:val="22"/>
              </w:rPr>
            </w:pPr>
          </w:p>
        </w:tc>
        <w:tc>
          <w:tcPr>
            <w:tcW w:w="330" w:type="pct"/>
            <w:vAlign w:val="center"/>
          </w:tcPr>
          <w:p w14:paraId="6DC03DEA" w14:textId="77777777" w:rsidR="00C85A6B" w:rsidRPr="0015308C" w:rsidRDefault="00C85A6B" w:rsidP="00B138B9">
            <w:pPr>
              <w:jc w:val="center"/>
              <w:rPr>
                <w:rFonts w:ascii="Arial" w:hAnsi="Arial" w:cs="Arial"/>
                <w:sz w:val="22"/>
                <w:szCs w:val="22"/>
              </w:rPr>
            </w:pPr>
          </w:p>
        </w:tc>
        <w:tc>
          <w:tcPr>
            <w:tcW w:w="321" w:type="pct"/>
            <w:vAlign w:val="center"/>
          </w:tcPr>
          <w:p w14:paraId="03142EC0" w14:textId="77777777" w:rsidR="00C85A6B" w:rsidRPr="0015308C" w:rsidRDefault="00C85A6B" w:rsidP="00B138B9">
            <w:pPr>
              <w:jc w:val="center"/>
              <w:rPr>
                <w:rFonts w:ascii="Arial" w:hAnsi="Arial" w:cs="Arial"/>
                <w:sz w:val="22"/>
                <w:szCs w:val="22"/>
              </w:rPr>
            </w:pPr>
          </w:p>
        </w:tc>
        <w:tc>
          <w:tcPr>
            <w:tcW w:w="337" w:type="pct"/>
            <w:vAlign w:val="center"/>
          </w:tcPr>
          <w:p w14:paraId="38522F3A" w14:textId="77777777" w:rsidR="00C85A6B" w:rsidRPr="0015308C" w:rsidRDefault="00C85A6B" w:rsidP="00B138B9">
            <w:pPr>
              <w:jc w:val="center"/>
              <w:rPr>
                <w:rFonts w:ascii="Arial" w:hAnsi="Arial" w:cs="Arial"/>
                <w:sz w:val="22"/>
                <w:szCs w:val="22"/>
              </w:rPr>
            </w:pPr>
          </w:p>
        </w:tc>
        <w:tc>
          <w:tcPr>
            <w:tcW w:w="287" w:type="pct"/>
            <w:vAlign w:val="center"/>
          </w:tcPr>
          <w:p w14:paraId="43EA95BF" w14:textId="185F721C" w:rsidR="00C85A6B" w:rsidRPr="0015308C" w:rsidRDefault="00F00ACC" w:rsidP="00B138B9">
            <w:pPr>
              <w:jc w:val="center"/>
              <w:rPr>
                <w:rFonts w:ascii="Arial" w:hAnsi="Arial" w:cs="Arial"/>
                <w:sz w:val="22"/>
                <w:szCs w:val="22"/>
              </w:rPr>
            </w:pPr>
            <w:r>
              <w:rPr>
                <w:rFonts w:ascii="Arial" w:hAnsi="Arial" w:cs="Arial"/>
                <w:sz w:val="22"/>
                <w:szCs w:val="22"/>
              </w:rPr>
              <w:t>X</w:t>
            </w:r>
          </w:p>
        </w:tc>
        <w:tc>
          <w:tcPr>
            <w:tcW w:w="313" w:type="pct"/>
            <w:vAlign w:val="center"/>
          </w:tcPr>
          <w:p w14:paraId="197F8A6B" w14:textId="20A95079" w:rsidR="00C85A6B" w:rsidRPr="0015308C" w:rsidRDefault="00F00ACC" w:rsidP="00B138B9">
            <w:pPr>
              <w:jc w:val="center"/>
              <w:rPr>
                <w:rFonts w:ascii="Arial" w:hAnsi="Arial" w:cs="Arial"/>
                <w:sz w:val="22"/>
                <w:szCs w:val="22"/>
              </w:rPr>
            </w:pPr>
            <w:r>
              <w:rPr>
                <w:rFonts w:ascii="Arial" w:hAnsi="Arial" w:cs="Arial"/>
                <w:sz w:val="22"/>
                <w:szCs w:val="22"/>
              </w:rPr>
              <w:t>X</w:t>
            </w:r>
          </w:p>
        </w:tc>
        <w:tc>
          <w:tcPr>
            <w:tcW w:w="314" w:type="pct"/>
            <w:vAlign w:val="center"/>
          </w:tcPr>
          <w:p w14:paraId="4CEDF008" w14:textId="77777777" w:rsidR="00C85A6B" w:rsidRPr="0015308C" w:rsidRDefault="00C85A6B" w:rsidP="00B138B9">
            <w:pPr>
              <w:jc w:val="center"/>
              <w:rPr>
                <w:rFonts w:ascii="Arial" w:hAnsi="Arial" w:cs="Arial"/>
                <w:sz w:val="22"/>
                <w:szCs w:val="22"/>
              </w:rPr>
            </w:pPr>
          </w:p>
        </w:tc>
      </w:tr>
      <w:tr w:rsidR="00C85A6B" w:rsidRPr="0015308C" w14:paraId="597F8497" w14:textId="77777777" w:rsidTr="00C85A6B">
        <w:trPr>
          <w:trHeight w:val="255"/>
        </w:trPr>
        <w:tc>
          <w:tcPr>
            <w:tcW w:w="1767" w:type="pct"/>
            <w:vAlign w:val="center"/>
          </w:tcPr>
          <w:p w14:paraId="7E517534" w14:textId="35E5F8A7" w:rsidR="00C85A6B" w:rsidRPr="0015308C" w:rsidRDefault="006F48D9" w:rsidP="00C85A6B">
            <w:pPr>
              <w:rPr>
                <w:rFonts w:ascii="Arial" w:hAnsi="Arial" w:cs="Arial"/>
                <w:sz w:val="22"/>
                <w:szCs w:val="22"/>
              </w:rPr>
            </w:pPr>
            <w:r w:rsidRPr="00644EDC">
              <w:rPr>
                <w:rFonts w:ascii="Arial" w:hAnsi="Arial" w:cs="Arial"/>
                <w:bCs/>
                <w:sz w:val="22"/>
                <w:szCs w:val="22"/>
              </w:rPr>
              <w:t>Revisão final, formatação conforme normas e submissão</w:t>
            </w:r>
          </w:p>
        </w:tc>
        <w:tc>
          <w:tcPr>
            <w:tcW w:w="341" w:type="pct"/>
            <w:vAlign w:val="center"/>
          </w:tcPr>
          <w:p w14:paraId="160A55FD" w14:textId="77777777" w:rsidR="00C85A6B" w:rsidRPr="0015308C" w:rsidRDefault="00C85A6B" w:rsidP="00B138B9">
            <w:pPr>
              <w:jc w:val="center"/>
              <w:rPr>
                <w:rFonts w:ascii="Arial" w:hAnsi="Arial" w:cs="Arial"/>
                <w:sz w:val="22"/>
                <w:szCs w:val="22"/>
              </w:rPr>
            </w:pPr>
          </w:p>
        </w:tc>
        <w:tc>
          <w:tcPr>
            <w:tcW w:w="330" w:type="pct"/>
            <w:vAlign w:val="center"/>
          </w:tcPr>
          <w:p w14:paraId="25917565" w14:textId="77777777" w:rsidR="00C85A6B" w:rsidRPr="0015308C" w:rsidRDefault="00C85A6B" w:rsidP="00B138B9">
            <w:pPr>
              <w:jc w:val="center"/>
              <w:rPr>
                <w:rFonts w:ascii="Arial" w:hAnsi="Arial" w:cs="Arial"/>
                <w:sz w:val="22"/>
                <w:szCs w:val="22"/>
              </w:rPr>
            </w:pPr>
          </w:p>
        </w:tc>
        <w:tc>
          <w:tcPr>
            <w:tcW w:w="330" w:type="pct"/>
            <w:vAlign w:val="center"/>
          </w:tcPr>
          <w:p w14:paraId="58517D28" w14:textId="77777777" w:rsidR="00C85A6B" w:rsidRPr="0015308C" w:rsidRDefault="00C85A6B" w:rsidP="00B138B9">
            <w:pPr>
              <w:jc w:val="center"/>
              <w:rPr>
                <w:rFonts w:ascii="Arial" w:hAnsi="Arial" w:cs="Arial"/>
                <w:sz w:val="22"/>
                <w:szCs w:val="22"/>
              </w:rPr>
            </w:pPr>
          </w:p>
        </w:tc>
        <w:tc>
          <w:tcPr>
            <w:tcW w:w="330" w:type="pct"/>
            <w:vAlign w:val="center"/>
          </w:tcPr>
          <w:p w14:paraId="493B3CB9" w14:textId="77777777" w:rsidR="00C85A6B" w:rsidRPr="0015308C" w:rsidRDefault="00C85A6B" w:rsidP="00B138B9">
            <w:pPr>
              <w:jc w:val="center"/>
              <w:rPr>
                <w:rFonts w:ascii="Arial" w:hAnsi="Arial" w:cs="Arial"/>
                <w:sz w:val="22"/>
                <w:szCs w:val="22"/>
              </w:rPr>
            </w:pPr>
          </w:p>
        </w:tc>
        <w:tc>
          <w:tcPr>
            <w:tcW w:w="330" w:type="pct"/>
            <w:vAlign w:val="center"/>
          </w:tcPr>
          <w:p w14:paraId="00957335" w14:textId="77777777" w:rsidR="00C85A6B" w:rsidRPr="0015308C" w:rsidRDefault="00C85A6B" w:rsidP="00B138B9">
            <w:pPr>
              <w:jc w:val="center"/>
              <w:rPr>
                <w:rFonts w:ascii="Arial" w:hAnsi="Arial" w:cs="Arial"/>
                <w:sz w:val="22"/>
                <w:szCs w:val="22"/>
              </w:rPr>
            </w:pPr>
          </w:p>
        </w:tc>
        <w:tc>
          <w:tcPr>
            <w:tcW w:w="321" w:type="pct"/>
            <w:vAlign w:val="center"/>
          </w:tcPr>
          <w:p w14:paraId="00715E3F" w14:textId="77777777" w:rsidR="00C85A6B" w:rsidRPr="0015308C" w:rsidRDefault="00C85A6B" w:rsidP="00B138B9">
            <w:pPr>
              <w:jc w:val="center"/>
              <w:rPr>
                <w:rFonts w:ascii="Arial" w:hAnsi="Arial" w:cs="Arial"/>
                <w:sz w:val="22"/>
                <w:szCs w:val="22"/>
              </w:rPr>
            </w:pPr>
          </w:p>
        </w:tc>
        <w:tc>
          <w:tcPr>
            <w:tcW w:w="337" w:type="pct"/>
            <w:vAlign w:val="center"/>
          </w:tcPr>
          <w:p w14:paraId="18394DE3" w14:textId="77777777" w:rsidR="00C85A6B" w:rsidRPr="0015308C" w:rsidRDefault="00C85A6B" w:rsidP="00B138B9">
            <w:pPr>
              <w:jc w:val="center"/>
              <w:rPr>
                <w:rFonts w:ascii="Arial" w:hAnsi="Arial" w:cs="Arial"/>
                <w:sz w:val="22"/>
                <w:szCs w:val="22"/>
              </w:rPr>
            </w:pPr>
          </w:p>
        </w:tc>
        <w:tc>
          <w:tcPr>
            <w:tcW w:w="287" w:type="pct"/>
            <w:vAlign w:val="center"/>
          </w:tcPr>
          <w:p w14:paraId="696DC8E0" w14:textId="77777777" w:rsidR="00C85A6B" w:rsidRPr="0015308C" w:rsidRDefault="00C85A6B" w:rsidP="00B138B9">
            <w:pPr>
              <w:jc w:val="center"/>
              <w:rPr>
                <w:rFonts w:ascii="Arial" w:hAnsi="Arial" w:cs="Arial"/>
                <w:sz w:val="22"/>
                <w:szCs w:val="22"/>
              </w:rPr>
            </w:pPr>
          </w:p>
        </w:tc>
        <w:tc>
          <w:tcPr>
            <w:tcW w:w="313" w:type="pct"/>
            <w:vAlign w:val="center"/>
          </w:tcPr>
          <w:p w14:paraId="33C02EE7" w14:textId="1A81038E" w:rsidR="00C85A6B" w:rsidRPr="0015308C" w:rsidRDefault="00F00ACC" w:rsidP="00B138B9">
            <w:pPr>
              <w:jc w:val="center"/>
              <w:rPr>
                <w:rFonts w:ascii="Arial" w:hAnsi="Arial" w:cs="Arial"/>
                <w:sz w:val="22"/>
                <w:szCs w:val="22"/>
              </w:rPr>
            </w:pPr>
            <w:r>
              <w:rPr>
                <w:rFonts w:ascii="Arial" w:hAnsi="Arial" w:cs="Arial"/>
                <w:sz w:val="22"/>
                <w:szCs w:val="22"/>
              </w:rPr>
              <w:t>X</w:t>
            </w:r>
          </w:p>
        </w:tc>
        <w:tc>
          <w:tcPr>
            <w:tcW w:w="314" w:type="pct"/>
            <w:vAlign w:val="center"/>
          </w:tcPr>
          <w:p w14:paraId="6ED416E7" w14:textId="62723101" w:rsidR="00C85A6B" w:rsidRPr="0015308C" w:rsidRDefault="00F00ACC" w:rsidP="00B138B9">
            <w:pPr>
              <w:jc w:val="center"/>
              <w:rPr>
                <w:rFonts w:ascii="Arial" w:hAnsi="Arial" w:cs="Arial"/>
                <w:sz w:val="22"/>
                <w:szCs w:val="22"/>
              </w:rPr>
            </w:pPr>
            <w:r>
              <w:rPr>
                <w:rFonts w:ascii="Arial" w:hAnsi="Arial" w:cs="Arial"/>
                <w:sz w:val="22"/>
                <w:szCs w:val="22"/>
              </w:rPr>
              <w:t>X</w:t>
            </w:r>
          </w:p>
        </w:tc>
      </w:tr>
    </w:tbl>
    <w:p w14:paraId="52AA6026" w14:textId="77777777" w:rsidR="00F147B7" w:rsidRPr="0015308C" w:rsidRDefault="00F147B7" w:rsidP="00D40196">
      <w:pPr>
        <w:spacing w:line="360" w:lineRule="auto"/>
        <w:rPr>
          <w:rFonts w:ascii="Arial" w:hAnsi="Arial" w:cs="Arial"/>
          <w:b/>
          <w:sz w:val="22"/>
          <w:szCs w:val="22"/>
        </w:rPr>
      </w:pPr>
    </w:p>
    <w:p w14:paraId="7DFBE323" w14:textId="7C1A51E7" w:rsidR="003B25C3" w:rsidRPr="0069537A" w:rsidRDefault="003B25C3" w:rsidP="00D40196">
      <w:pPr>
        <w:spacing w:line="360" w:lineRule="auto"/>
        <w:rPr>
          <w:rFonts w:ascii="Arial" w:hAnsi="Arial" w:cs="Arial"/>
          <w:b/>
          <w:sz w:val="22"/>
          <w:szCs w:val="22"/>
        </w:rPr>
      </w:pPr>
      <w:commentRangeStart w:id="6"/>
      <w:commentRangeStart w:id="7"/>
      <w:r w:rsidRPr="0069537A">
        <w:rPr>
          <w:rFonts w:ascii="Arial" w:hAnsi="Arial" w:cs="Arial"/>
          <w:b/>
          <w:sz w:val="22"/>
          <w:szCs w:val="22"/>
        </w:rPr>
        <w:t xml:space="preserve">Referências </w:t>
      </w:r>
    </w:p>
    <w:p w14:paraId="22104AFF" w14:textId="77777777" w:rsidR="0088787B" w:rsidRPr="0069537A" w:rsidRDefault="0088787B" w:rsidP="00D40196">
      <w:pPr>
        <w:spacing w:line="360" w:lineRule="auto"/>
        <w:jc w:val="both"/>
        <w:rPr>
          <w:rFonts w:ascii="Arial" w:hAnsi="Arial" w:cs="Arial"/>
          <w:sz w:val="22"/>
          <w:szCs w:val="22"/>
        </w:rPr>
      </w:pPr>
    </w:p>
    <w:p w14:paraId="70995091" w14:textId="3F0D5210" w:rsidR="00C26E59" w:rsidRDefault="00C26E59" w:rsidP="00B97763">
      <w:pPr>
        <w:spacing w:line="360" w:lineRule="auto"/>
        <w:rPr>
          <w:rFonts w:ascii="Arial" w:hAnsi="Arial" w:cs="Arial"/>
          <w:sz w:val="22"/>
          <w:szCs w:val="22"/>
        </w:rPr>
      </w:pPr>
      <w:r w:rsidRPr="00C26E59">
        <w:rPr>
          <w:rFonts w:ascii="Arial" w:hAnsi="Arial" w:cs="Arial"/>
          <w:sz w:val="22"/>
          <w:szCs w:val="22"/>
          <w:lang w:val="en-US"/>
        </w:rPr>
        <w:t xml:space="preserve">American Psychological Association [APA]. 2026. Multitasking: switching costs. </w:t>
      </w:r>
      <w:r w:rsidRPr="00C26E59">
        <w:rPr>
          <w:rFonts w:ascii="Arial" w:hAnsi="Arial" w:cs="Arial"/>
          <w:sz w:val="22"/>
          <w:szCs w:val="22"/>
        </w:rPr>
        <w:t>Disponível em: &lt;</w:t>
      </w:r>
      <w:r w:rsidRPr="00C26E59">
        <w:rPr>
          <w:rFonts w:ascii="Arial" w:hAnsi="Arial" w:cs="Arial"/>
          <w:sz w:val="22"/>
          <w:szCs w:val="22"/>
          <w:u w:val="single"/>
        </w:rPr>
        <w:t>https://www.apa.org/topics/research/multitasking</w:t>
      </w:r>
      <w:r w:rsidRPr="00C26E59">
        <w:rPr>
          <w:rFonts w:ascii="Arial" w:hAnsi="Arial" w:cs="Arial"/>
          <w:sz w:val="22"/>
          <w:szCs w:val="22"/>
        </w:rPr>
        <w:t>&gt;. Acesso em: 05 mar. 2026</w:t>
      </w:r>
      <w:r w:rsidR="00B97763">
        <w:rPr>
          <w:rFonts w:ascii="Arial" w:hAnsi="Arial" w:cs="Arial"/>
          <w:sz w:val="22"/>
          <w:szCs w:val="22"/>
        </w:rPr>
        <w:t>.</w:t>
      </w:r>
    </w:p>
    <w:p w14:paraId="073C1572" w14:textId="77777777" w:rsidR="00B97763" w:rsidRPr="00C26E59" w:rsidRDefault="00B97763" w:rsidP="00B97763">
      <w:pPr>
        <w:spacing w:line="360" w:lineRule="auto"/>
        <w:rPr>
          <w:rFonts w:ascii="Arial" w:hAnsi="Arial" w:cs="Arial"/>
          <w:sz w:val="22"/>
          <w:szCs w:val="22"/>
        </w:rPr>
      </w:pPr>
    </w:p>
    <w:p w14:paraId="650EDFF9" w14:textId="37D27FCC" w:rsidR="00C26E59" w:rsidRDefault="00C26E59" w:rsidP="00B97763">
      <w:pPr>
        <w:spacing w:line="360" w:lineRule="auto"/>
        <w:rPr>
          <w:rFonts w:ascii="Arial" w:hAnsi="Arial" w:cs="Arial"/>
          <w:sz w:val="22"/>
          <w:szCs w:val="22"/>
          <w:lang w:val="en-US"/>
        </w:rPr>
      </w:pPr>
      <w:r w:rsidRPr="00C26E59">
        <w:rPr>
          <w:rFonts w:ascii="Arial" w:hAnsi="Arial" w:cs="Arial"/>
          <w:sz w:val="22"/>
          <w:szCs w:val="22"/>
          <w:lang w:val="en-US"/>
        </w:rPr>
        <w:t>Mark, G.; Gudith, D.; Klocke, U. 2008. The cost of interrupted work: more speed and stress. In: SIGCHI Conference on Human Factors in Computing Systems, 2008, Florence, Itália. Anais... p. 107-110</w:t>
      </w:r>
      <w:r w:rsidR="00B97763">
        <w:rPr>
          <w:rFonts w:ascii="Arial" w:hAnsi="Arial" w:cs="Arial"/>
          <w:sz w:val="22"/>
          <w:szCs w:val="22"/>
          <w:lang w:val="en-US"/>
        </w:rPr>
        <w:t>.</w:t>
      </w:r>
    </w:p>
    <w:p w14:paraId="16A8B2A1" w14:textId="77777777" w:rsidR="00B97763" w:rsidRPr="00C26E59" w:rsidRDefault="00B97763" w:rsidP="00B97763">
      <w:pPr>
        <w:spacing w:line="360" w:lineRule="auto"/>
        <w:rPr>
          <w:rFonts w:ascii="Arial" w:hAnsi="Arial" w:cs="Arial"/>
          <w:sz w:val="22"/>
          <w:szCs w:val="22"/>
          <w:lang w:val="en-US"/>
        </w:rPr>
      </w:pPr>
    </w:p>
    <w:p w14:paraId="234229C2" w14:textId="690FCFE1" w:rsidR="00C26E59" w:rsidRDefault="00C26E59" w:rsidP="00B97763">
      <w:pPr>
        <w:spacing w:line="360" w:lineRule="auto"/>
        <w:rPr>
          <w:rFonts w:ascii="Arial" w:hAnsi="Arial" w:cs="Arial"/>
          <w:sz w:val="22"/>
          <w:szCs w:val="22"/>
        </w:rPr>
      </w:pPr>
      <w:r w:rsidRPr="00C26E59">
        <w:rPr>
          <w:rFonts w:ascii="Arial" w:hAnsi="Arial" w:cs="Arial"/>
          <w:sz w:val="22"/>
          <w:szCs w:val="22"/>
          <w:lang w:val="en-US"/>
        </w:rPr>
        <w:t xml:space="preserve">Schreiber, C.; Abbad-Andaloussi, A.; Weber, B. 2023. On the cognitive effects of abstraction and fragmentation in modularized process models. In: International Conference on Business Process Management, 2023, Utrecht, Holanda. Anais... p. 359-376. </w:t>
      </w:r>
      <w:r w:rsidRPr="00C26E59">
        <w:rPr>
          <w:rFonts w:ascii="Arial" w:hAnsi="Arial" w:cs="Arial"/>
          <w:sz w:val="22"/>
          <w:szCs w:val="22"/>
        </w:rPr>
        <w:t>Disponível em: &lt;</w:t>
      </w:r>
      <w:r w:rsidRPr="00C26E59">
        <w:rPr>
          <w:rFonts w:ascii="Arial" w:hAnsi="Arial" w:cs="Arial"/>
          <w:sz w:val="22"/>
          <w:szCs w:val="22"/>
          <w:u w:val="single"/>
        </w:rPr>
        <w:t>https://link.springer.com/chapter/10.1007/978-3-031-41620-0_21</w:t>
      </w:r>
      <w:r w:rsidRPr="00C26E59">
        <w:rPr>
          <w:rFonts w:ascii="Arial" w:hAnsi="Arial" w:cs="Arial"/>
          <w:sz w:val="22"/>
          <w:szCs w:val="22"/>
        </w:rPr>
        <w:t>&gt;. Acesso em: 05 mar. 2026</w:t>
      </w:r>
      <w:r w:rsidR="00B97763">
        <w:rPr>
          <w:rFonts w:ascii="Arial" w:hAnsi="Arial" w:cs="Arial"/>
          <w:sz w:val="22"/>
          <w:szCs w:val="22"/>
        </w:rPr>
        <w:t>.</w:t>
      </w:r>
    </w:p>
    <w:p w14:paraId="16687460" w14:textId="77777777" w:rsidR="00B97763" w:rsidRPr="00C26E59" w:rsidRDefault="00B97763" w:rsidP="00B97763">
      <w:pPr>
        <w:spacing w:line="360" w:lineRule="auto"/>
        <w:rPr>
          <w:rFonts w:ascii="Arial" w:hAnsi="Arial" w:cs="Arial"/>
          <w:sz w:val="22"/>
          <w:szCs w:val="22"/>
        </w:rPr>
      </w:pPr>
    </w:p>
    <w:p w14:paraId="4C23752E" w14:textId="005CE198" w:rsidR="00C26E59" w:rsidRDefault="00C26E59" w:rsidP="00B97763">
      <w:pPr>
        <w:spacing w:line="360" w:lineRule="auto"/>
        <w:rPr>
          <w:rFonts w:ascii="Arial" w:hAnsi="Arial" w:cs="Arial"/>
          <w:sz w:val="22"/>
          <w:szCs w:val="22"/>
          <w:lang w:val="en-US"/>
        </w:rPr>
      </w:pPr>
      <w:r w:rsidRPr="00C26E59">
        <w:rPr>
          <w:rFonts w:ascii="Arial" w:hAnsi="Arial" w:cs="Arial"/>
          <w:sz w:val="22"/>
          <w:szCs w:val="22"/>
        </w:rPr>
        <w:t xml:space="preserve">Shanmugasundaram, M.S.M.; Tamilarasu, A.T. 2023. </w:t>
      </w:r>
      <w:r w:rsidRPr="00C26E59">
        <w:rPr>
          <w:rFonts w:ascii="Arial" w:hAnsi="Arial" w:cs="Arial"/>
          <w:sz w:val="22"/>
          <w:szCs w:val="22"/>
          <w:lang w:val="en-US"/>
        </w:rPr>
        <w:t>The impact of digital</w:t>
      </w:r>
      <w:r w:rsidR="002F3DE3">
        <w:rPr>
          <w:rFonts w:ascii="Arial" w:hAnsi="Arial" w:cs="Arial"/>
          <w:sz w:val="22"/>
          <w:szCs w:val="22"/>
          <w:lang w:val="en-US"/>
        </w:rPr>
        <w:t xml:space="preserve"> </w:t>
      </w:r>
      <w:r w:rsidRPr="00C26E59">
        <w:rPr>
          <w:rFonts w:ascii="Arial" w:hAnsi="Arial" w:cs="Arial"/>
          <w:sz w:val="22"/>
          <w:szCs w:val="22"/>
          <w:lang w:val="en-US"/>
        </w:rPr>
        <w:t xml:space="preserve">technology, social media, and artificial intelligence on cognitive functions: a review. Frontiers in Cognition </w:t>
      </w:r>
      <w:r w:rsidRPr="00C26E59">
        <w:rPr>
          <w:rFonts w:ascii="Arial" w:hAnsi="Arial" w:cs="Arial"/>
          <w:sz w:val="22"/>
          <w:szCs w:val="22"/>
          <w:lang w:val="en-US"/>
        </w:rPr>
        <w:lastRenderedPageBreak/>
        <w:t>2:1203077</w:t>
      </w:r>
      <w:r w:rsidRPr="00EE0741">
        <w:rPr>
          <w:rFonts w:ascii="Arial" w:hAnsi="Arial" w:cs="Arial"/>
          <w:sz w:val="22"/>
          <w:szCs w:val="22"/>
          <w:lang w:val="en-US"/>
        </w:rPr>
        <w:t>&lt;</w:t>
      </w:r>
      <w:r w:rsidRPr="00EE0741">
        <w:rPr>
          <w:rFonts w:ascii="Arial" w:hAnsi="Arial" w:cs="Arial"/>
          <w:sz w:val="22"/>
          <w:szCs w:val="22"/>
          <w:u w:val="single"/>
          <w:lang w:val="en-US"/>
        </w:rPr>
        <w:t>https://www.frontiersin.org/journals/cognition/articles/10.3389/fcogn.2023.1203077/full</w:t>
      </w:r>
      <w:r w:rsidRPr="00EE0741">
        <w:rPr>
          <w:rFonts w:ascii="Arial" w:hAnsi="Arial" w:cs="Arial"/>
          <w:sz w:val="22"/>
          <w:szCs w:val="22"/>
          <w:lang w:val="en-US"/>
        </w:rPr>
        <w:t xml:space="preserve">&gt; </w:t>
      </w:r>
      <w:r w:rsidRPr="00C26E59">
        <w:rPr>
          <w:rFonts w:ascii="Arial" w:hAnsi="Arial" w:cs="Arial"/>
          <w:sz w:val="22"/>
          <w:szCs w:val="22"/>
          <w:lang w:val="en-US"/>
        </w:rPr>
        <w:t>Acesso em: 05 mar. 2026</w:t>
      </w:r>
      <w:r w:rsidR="00B97763">
        <w:rPr>
          <w:rFonts w:ascii="Arial" w:hAnsi="Arial" w:cs="Arial"/>
          <w:sz w:val="22"/>
          <w:szCs w:val="22"/>
          <w:lang w:val="en-US"/>
        </w:rPr>
        <w:t>.</w:t>
      </w:r>
    </w:p>
    <w:p w14:paraId="3B4C7B53" w14:textId="77777777" w:rsidR="00B97763" w:rsidRPr="00C26E59" w:rsidRDefault="00B97763" w:rsidP="00B97763">
      <w:pPr>
        <w:spacing w:line="360" w:lineRule="auto"/>
        <w:rPr>
          <w:rFonts w:ascii="Arial" w:hAnsi="Arial" w:cs="Arial"/>
          <w:sz w:val="22"/>
          <w:szCs w:val="22"/>
          <w:lang w:val="en-US"/>
        </w:rPr>
      </w:pPr>
    </w:p>
    <w:p w14:paraId="2223DA17" w14:textId="7DEBE743" w:rsidR="00C26E59" w:rsidRDefault="00C26E59" w:rsidP="00B97763">
      <w:pPr>
        <w:spacing w:line="360" w:lineRule="auto"/>
        <w:rPr>
          <w:rFonts w:ascii="Arial" w:hAnsi="Arial" w:cs="Arial"/>
          <w:sz w:val="22"/>
          <w:szCs w:val="22"/>
          <w:lang w:val="en-US"/>
        </w:rPr>
      </w:pPr>
      <w:r w:rsidRPr="00C26E59">
        <w:rPr>
          <w:rFonts w:ascii="Arial" w:hAnsi="Arial" w:cs="Arial"/>
          <w:sz w:val="22"/>
          <w:szCs w:val="22"/>
          <w:lang w:val="en-US"/>
        </w:rPr>
        <w:t>Sommerville, I. 2016. Software Engineering. 10ed. Pearson, Harlow, UK</w:t>
      </w:r>
      <w:r w:rsidR="00B97763">
        <w:rPr>
          <w:rFonts w:ascii="Arial" w:hAnsi="Arial" w:cs="Arial"/>
          <w:sz w:val="22"/>
          <w:szCs w:val="22"/>
          <w:lang w:val="en-US"/>
        </w:rPr>
        <w:t>.</w:t>
      </w:r>
    </w:p>
    <w:p w14:paraId="7621EE79" w14:textId="77777777" w:rsidR="00B97763" w:rsidRPr="00C26E59" w:rsidRDefault="00B97763" w:rsidP="00B97763">
      <w:pPr>
        <w:spacing w:line="360" w:lineRule="auto"/>
        <w:rPr>
          <w:rFonts w:ascii="Arial" w:hAnsi="Arial" w:cs="Arial"/>
          <w:sz w:val="22"/>
          <w:szCs w:val="22"/>
          <w:lang w:val="en-US"/>
        </w:rPr>
      </w:pPr>
    </w:p>
    <w:p w14:paraId="222ECF43" w14:textId="4E7012CE" w:rsidR="008C3D63" w:rsidRPr="00530588" w:rsidRDefault="00C26E59" w:rsidP="00B97763">
      <w:pPr>
        <w:spacing w:line="360" w:lineRule="auto"/>
        <w:rPr>
          <w:rFonts w:ascii="Arial" w:hAnsi="Arial" w:cs="Arial"/>
          <w:sz w:val="22"/>
          <w:szCs w:val="22"/>
          <w:lang w:val="en-US"/>
        </w:rPr>
      </w:pPr>
      <w:r w:rsidRPr="00C26E59">
        <w:rPr>
          <w:rFonts w:ascii="Arial" w:hAnsi="Arial" w:cs="Arial"/>
          <w:sz w:val="22"/>
          <w:szCs w:val="22"/>
          <w:lang w:val="en-US"/>
        </w:rPr>
        <w:t>Sweller, J. 1988. Cognitive load during problem solving: effects on learning. Cognitive</w:t>
      </w:r>
      <w:r w:rsidR="00B97763">
        <w:rPr>
          <w:rFonts w:ascii="Arial" w:hAnsi="Arial" w:cs="Arial"/>
          <w:sz w:val="22"/>
          <w:szCs w:val="22"/>
          <w:lang w:val="en-US"/>
        </w:rPr>
        <w:t xml:space="preserve"> </w:t>
      </w:r>
      <w:r w:rsidRPr="00C26E59">
        <w:rPr>
          <w:rFonts w:ascii="Arial" w:hAnsi="Arial" w:cs="Arial"/>
          <w:sz w:val="22"/>
          <w:szCs w:val="22"/>
          <w:lang w:val="en-US"/>
        </w:rPr>
        <w:t>Science 12(2): 257-285</w:t>
      </w:r>
      <w:commentRangeEnd w:id="6"/>
      <w:r w:rsidR="00FA308A">
        <w:rPr>
          <w:rStyle w:val="CommentReference"/>
          <w:rFonts w:ascii="Arial" w:hAnsi="Arial" w:cs="Arial"/>
          <w:sz w:val="22"/>
          <w:szCs w:val="22"/>
          <w:lang w:val="en-US"/>
        </w:rPr>
        <w:commentReference w:id="6"/>
      </w:r>
      <w:commentRangeEnd w:id="7"/>
      <w:r w:rsidR="00B97763">
        <w:rPr>
          <w:rStyle w:val="CommentReference"/>
          <w:rFonts w:ascii="Arial" w:hAnsi="Arial" w:cs="Arial"/>
          <w:sz w:val="22"/>
          <w:szCs w:val="22"/>
          <w:lang w:val="en-US"/>
        </w:rPr>
        <w:commentReference w:id="7"/>
      </w:r>
      <w:r w:rsidR="00B97763">
        <w:rPr>
          <w:rFonts w:ascii="Arial" w:hAnsi="Arial" w:cs="Arial"/>
          <w:sz w:val="22"/>
          <w:szCs w:val="22"/>
          <w:lang w:val="en-US"/>
        </w:rPr>
        <w:t>.</w:t>
      </w:r>
    </w:p>
    <w:sectPr w:rsidR="008C3D63" w:rsidRPr="00530588" w:rsidSect="003B25C3">
      <w:headerReference w:type="default" r:id="rId15"/>
      <w:footerReference w:type="even" r:id="rId16"/>
      <w:footerReference w:type="default" r:id="rId17"/>
      <w:footerReference w:type="first" r:id="rId18"/>
      <w:pgSz w:w="11906" w:h="16838"/>
      <w:pgMar w:top="1418" w:right="1418" w:bottom="1418"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thur Pinheiro" w:date="2026-03-21T13:16:00Z" w:initials="AP">
    <w:p w14:paraId="244EEEB5" w14:textId="77777777" w:rsidR="00E7584B" w:rsidRDefault="00E7584B" w:rsidP="00E7584B">
      <w:pPr>
        <w:pStyle w:val="CommentText"/>
      </w:pPr>
      <w:r>
        <w:rPr>
          <w:rStyle w:val="CommentReference"/>
        </w:rPr>
        <w:annotationRef/>
      </w:r>
      <w:r>
        <w:t>Retire este negrito do seu texto. O negrito não deve ser usado livremente no meio dos parágrafos para destacar termos de interesse do autor, sendo empregado somente para títulos de seções e subseções. Revise todo o texto</w:t>
      </w:r>
    </w:p>
  </w:comment>
  <w:comment w:id="1" w:author="Rodrigo Antonio" w:date="2026-03-25T10:12:00Z" w:initials="RA">
    <w:p w14:paraId="0EC67ED3" w14:textId="77777777" w:rsidR="00B97763" w:rsidRDefault="00B97763" w:rsidP="00B97763">
      <w:pPr>
        <w:pStyle w:val="CommentText"/>
      </w:pPr>
      <w:r>
        <w:rPr>
          <w:rStyle w:val="CommentReference"/>
        </w:rPr>
        <w:annotationRef/>
      </w:r>
      <w:r>
        <w:t>Ok, feito</w:t>
      </w:r>
    </w:p>
  </w:comment>
  <w:comment w:id="2" w:author="Arthur Pinheiro" w:date="2026-03-21T13:17:00Z" w:initials="AP">
    <w:p w14:paraId="6CCCBA38" w14:textId="77777777" w:rsidR="00FA308A" w:rsidRDefault="00FA308A" w:rsidP="00FA308A">
      <w:pPr>
        <w:pStyle w:val="CommentText"/>
      </w:pPr>
      <w:r>
        <w:rPr>
          <w:rStyle w:val="CommentReference"/>
        </w:rPr>
        <w:annotationRef/>
      </w:r>
      <w:r>
        <w:t>Quando expressões ou frases em outros idiomas não são comuns ao vocabulário, elas devem ser grafadas entre aspas, sem itálico. Por exemplo, em língua estrangeira "Application Programming Interfaces" [API], ou em português Estados Unidos da América [EUA]. Revise todo o documento.</w:t>
      </w:r>
    </w:p>
  </w:comment>
  <w:comment w:id="3" w:author="Rodrigo Antonio" w:date="2026-03-25T10:13:00Z" w:initials="RA">
    <w:p w14:paraId="7085AA17" w14:textId="77777777" w:rsidR="00B97763" w:rsidRDefault="00B97763" w:rsidP="00B97763">
      <w:pPr>
        <w:pStyle w:val="CommentText"/>
      </w:pPr>
      <w:r>
        <w:rPr>
          <w:rStyle w:val="CommentReference"/>
        </w:rPr>
        <w:annotationRef/>
      </w:r>
      <w:r>
        <w:t>OK, feito</w:t>
      </w:r>
    </w:p>
  </w:comment>
  <w:comment w:id="4" w:author="Arthur Pinheiro" w:date="2026-03-21T13:19:00Z" w:initials="AP">
    <w:p w14:paraId="7454A046" w14:textId="77777777" w:rsidR="0019420F" w:rsidRDefault="0019420F" w:rsidP="0019420F">
      <w:pPr>
        <w:pStyle w:val="CommentText"/>
      </w:pPr>
      <w:r>
        <w:rPr>
          <w:rStyle w:val="CommentReference"/>
        </w:rPr>
        <w:annotationRef/>
      </w:r>
      <w:r>
        <w:t>Destaco que os parágrafos do seu documento devem ser justificados com 1,25cm de recuo nas suas primeiras linhas. Revise todo o texto. Recomendo a leitura fiel das normas do TCC</w:t>
      </w:r>
    </w:p>
  </w:comment>
  <w:comment w:id="5" w:author="Rodrigo Antonio" w:date="2026-03-25T10:14:00Z" w:initials="RA">
    <w:p w14:paraId="0D43AED8" w14:textId="77777777" w:rsidR="00B97763" w:rsidRDefault="00B97763" w:rsidP="00B97763">
      <w:pPr>
        <w:pStyle w:val="CommentText"/>
      </w:pPr>
      <w:r>
        <w:rPr>
          <w:rStyle w:val="CommentReference"/>
        </w:rPr>
        <w:annotationRef/>
      </w:r>
      <w:r>
        <w:t>OK, feito</w:t>
      </w:r>
    </w:p>
  </w:comment>
  <w:comment w:id="6" w:author="Arthur Pinheiro" w:date="2026-03-21T13:18:00Z" w:initials="AP">
    <w:p w14:paraId="2081BCA0" w14:textId="77777777" w:rsidR="00FA308A" w:rsidRDefault="00FA308A" w:rsidP="00FA308A">
      <w:pPr>
        <w:pStyle w:val="CommentText"/>
      </w:pPr>
      <w:r>
        <w:rPr>
          <w:rStyle w:val="CommentReference"/>
        </w:rPr>
        <w:annotationRef/>
      </w:r>
      <w:r>
        <w:t xml:space="preserve">Formate corretamente a seção de referências </w:t>
      </w:r>
    </w:p>
  </w:comment>
  <w:comment w:id="7" w:author="Rodrigo Antonio" w:date="2026-03-25T10:14:00Z" w:initials="RA">
    <w:p w14:paraId="5E4F53F7" w14:textId="77777777" w:rsidR="00B97763" w:rsidRDefault="00B97763" w:rsidP="00B97763">
      <w:pPr>
        <w:pStyle w:val="CommentText"/>
      </w:pPr>
      <w:r>
        <w:rPr>
          <w:rStyle w:val="CommentReference"/>
        </w:rPr>
        <w:annotationRef/>
      </w:r>
      <w:r>
        <w:t>OK, feito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4EEEB5" w15:done="0"/>
  <w15:commentEx w15:paraId="0EC67ED3" w15:paraIdParent="244EEEB5" w15:done="0"/>
  <w15:commentEx w15:paraId="6CCCBA38" w15:done="0"/>
  <w15:commentEx w15:paraId="7085AA17" w15:paraIdParent="6CCCBA38" w15:done="0"/>
  <w15:commentEx w15:paraId="7454A046" w15:done="0"/>
  <w15:commentEx w15:paraId="0D43AED8" w15:paraIdParent="7454A046" w15:done="0"/>
  <w15:commentEx w15:paraId="2081BCA0" w15:done="0"/>
  <w15:commentEx w15:paraId="5E4F53F7" w15:paraIdParent="2081BC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26D899" w16cex:dateUtc="2026-03-21T16:16:00Z">
    <w16cex:extLst>
      <w16:ext w16:uri="{CE6994B0-6A32-4C9F-8C6B-6E91EDA988CE}">
        <cr:reactions xmlns:cr="http://schemas.microsoft.com/office/comments/2020/reactions">
          <cr:reaction reactionType="1">
            <cr:reactionInfo dateUtc="2026-03-25T13:12:01Z">
              <cr:user userId="S::AntonioRodrigoB@JohnDeere.com::1161c477-9a74-4f4c-a9cb-a6f2c2ee5471" userProvider="AD" userName="Rodrigo Antonio"/>
            </cr:reactionInfo>
          </cr:reaction>
        </cr:reactions>
      </w16:ext>
    </w16cex:extLst>
  </w16cex:commentExtensible>
  <w16cex:commentExtensible w16cex:durableId="00A13F5F" w16cex:dateUtc="2026-03-25T13:12:00Z"/>
  <w16cex:commentExtensible w16cex:durableId="14657ED0" w16cex:dateUtc="2026-03-21T16:17:00Z">
    <w16cex:extLst>
      <w16:ext w16:uri="{CE6994B0-6A32-4C9F-8C6B-6E91EDA988CE}">
        <cr:reactions xmlns:cr="http://schemas.microsoft.com/office/comments/2020/reactions">
          <cr:reaction reactionType="1">
            <cr:reactionInfo dateUtc="2026-03-25T13:11:59Z">
              <cr:user userId="S::AntonioRodrigoB@JohnDeere.com::1161c477-9a74-4f4c-a9cb-a6f2c2ee5471" userProvider="AD" userName="Rodrigo Antonio"/>
            </cr:reactionInfo>
          </cr:reaction>
        </cr:reactions>
      </w16:ext>
    </w16cex:extLst>
  </w16cex:commentExtensible>
  <w16cex:commentExtensible w16cex:durableId="44B95663" w16cex:dateUtc="2026-03-25T13:13:00Z"/>
  <w16cex:commentExtensible w16cex:durableId="181B64E3" w16cex:dateUtc="2026-03-21T16:19:00Z">
    <w16cex:extLst>
      <w16:ext w16:uri="{CE6994B0-6A32-4C9F-8C6B-6E91EDA988CE}">
        <cr:reactions xmlns:cr="http://schemas.microsoft.com/office/comments/2020/reactions">
          <cr:reaction reactionType="1">
            <cr:reactionInfo dateUtc="2026-03-25T13:11:51Z">
              <cr:user userId="S::AntonioRodrigoB@JohnDeere.com::1161c477-9a74-4f4c-a9cb-a6f2c2ee5471" userProvider="AD" userName="Rodrigo Antonio"/>
            </cr:reactionInfo>
          </cr:reaction>
        </cr:reactions>
      </w16:ext>
    </w16cex:extLst>
  </w16cex:commentExtensible>
  <w16cex:commentExtensible w16cex:durableId="4683AE93" w16cex:dateUtc="2026-03-25T13:14:00Z"/>
  <w16cex:commentExtensible w16cex:durableId="73846091" w16cex:dateUtc="2026-03-21T16:18:00Z">
    <w16cex:extLst>
      <w16:ext w16:uri="{CE6994B0-6A32-4C9F-8C6B-6E91EDA988CE}">
        <cr:reactions xmlns:cr="http://schemas.microsoft.com/office/comments/2020/reactions">
          <cr:reaction reactionType="1">
            <cr:reactionInfo dateUtc="2026-03-25T13:11:45Z">
              <cr:user userId="S::AntonioRodrigoB@JohnDeere.com::1161c477-9a74-4f4c-a9cb-a6f2c2ee5471" userProvider="AD" userName="Rodrigo Antonio"/>
            </cr:reactionInfo>
          </cr:reaction>
        </cr:reactions>
      </w16:ext>
    </w16cex:extLst>
  </w16cex:commentExtensible>
  <w16cex:commentExtensible w16cex:durableId="7FA35C82" w16cex:dateUtc="2026-03-25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4EEEB5" w16cid:durableId="5526D899"/>
  <w16cid:commentId w16cid:paraId="0EC67ED3" w16cid:durableId="00A13F5F"/>
  <w16cid:commentId w16cid:paraId="6CCCBA38" w16cid:durableId="14657ED0"/>
  <w16cid:commentId w16cid:paraId="7085AA17" w16cid:durableId="44B95663"/>
  <w16cid:commentId w16cid:paraId="7454A046" w16cid:durableId="181B64E3"/>
  <w16cid:commentId w16cid:paraId="0D43AED8" w16cid:durableId="4683AE93"/>
  <w16cid:commentId w16cid:paraId="2081BCA0" w16cid:durableId="73846091"/>
  <w16cid:commentId w16cid:paraId="5E4F53F7" w16cid:durableId="7FA35C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4F972" w14:textId="77777777" w:rsidR="00482A92" w:rsidRPr="009A4827" w:rsidRDefault="00482A92" w:rsidP="00E42439">
      <w:r w:rsidRPr="009A4827">
        <w:separator/>
      </w:r>
    </w:p>
  </w:endnote>
  <w:endnote w:type="continuationSeparator" w:id="0">
    <w:p w14:paraId="6C0841A8" w14:textId="77777777" w:rsidR="00482A92" w:rsidRPr="009A4827" w:rsidRDefault="00482A92" w:rsidP="00E42439">
      <w:r w:rsidRPr="009A4827">
        <w:continuationSeparator/>
      </w:r>
    </w:p>
  </w:endnote>
  <w:endnote w:type="continuationNotice" w:id="1">
    <w:p w14:paraId="0C762D69" w14:textId="77777777" w:rsidR="00482A92" w:rsidRPr="009A4827" w:rsidRDefault="00482A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813CA" w14:textId="6F2C3893" w:rsidR="00F079F4" w:rsidRDefault="00F079F4">
    <w:pPr>
      <w:pStyle w:val="Footer"/>
    </w:pPr>
    <w:r>
      <w:rPr>
        <w:noProof/>
      </w:rPr>
      <mc:AlternateContent>
        <mc:Choice Requires="wps">
          <w:drawing>
            <wp:anchor distT="0" distB="0" distL="0" distR="0" simplePos="0" relativeHeight="251658243" behindDoc="0" locked="0" layoutInCell="1" allowOverlap="1" wp14:anchorId="0E8361EE" wp14:editId="56F5467D">
              <wp:simplePos x="635" y="635"/>
              <wp:positionH relativeFrom="page">
                <wp:align>right</wp:align>
              </wp:positionH>
              <wp:positionV relativeFrom="page">
                <wp:align>bottom</wp:align>
              </wp:positionV>
              <wp:extent cx="600075" cy="345440"/>
              <wp:effectExtent l="0" t="0" r="0" b="0"/>
              <wp:wrapNone/>
              <wp:docPr id="1554231104"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14FABBB3" w14:textId="71FF6E28" w:rsidR="00F079F4" w:rsidRPr="00F079F4" w:rsidRDefault="00F079F4" w:rsidP="00F079F4">
                          <w:pPr>
                            <w:rPr>
                              <w:rFonts w:ascii="Aptos" w:eastAsia="Aptos" w:hAnsi="Aptos" w:cs="Aptos"/>
                              <w:noProof/>
                              <w:color w:val="FF0000"/>
                            </w:rPr>
                          </w:pPr>
                          <w:r w:rsidRPr="00F079F4">
                            <w:rPr>
                              <w:rFonts w:ascii="Aptos" w:eastAsia="Aptos" w:hAnsi="Aptos" w:cs="Aptos"/>
                              <w:noProof/>
                              <w:color w:val="FF000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8361EE" id="_x0000_t202" coordsize="21600,21600" o:spt="202" path="m,l,21600r21600,l21600,xe">
              <v:stroke joinstyle="miter"/>
              <v:path gradientshapeok="t" o:connecttype="rect"/>
            </v:shapetype>
            <v:shape id="Text Box 3" o:spid="_x0000_s1026" type="#_x0000_t202" alt="Public" style="position:absolute;margin-left:-3.95pt;margin-top:0;width:47.25pt;height:27.2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" filled="f" stroked="f">
              <v:textbox style="mso-fit-shape-to-text:t" inset="0,0,20pt,15pt">
                <w:txbxContent>
                  <w:p w14:paraId="14FABBB3" w14:textId="71FF6E28" w:rsidR="00F079F4" w:rsidRPr="00F079F4" w:rsidRDefault="00F079F4" w:rsidP="00F079F4">
                    <w:pPr>
                      <w:rPr>
                        <w:rFonts w:ascii="Aptos" w:eastAsia="Aptos" w:hAnsi="Aptos" w:cs="Aptos"/>
                        <w:noProof/>
                        <w:color w:val="FF0000"/>
                      </w:rPr>
                    </w:pPr>
                    <w:r w:rsidRPr="00F079F4">
                      <w:rPr>
                        <w:rFonts w:ascii="Aptos" w:eastAsia="Aptos" w:hAnsi="Aptos" w:cs="Aptos"/>
                        <w:noProof/>
                        <w:color w:val="FF000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410F" w14:textId="3D4B24C4" w:rsidR="00243992" w:rsidRPr="009A4827" w:rsidRDefault="00F079F4" w:rsidP="00BF4D6B">
    <w:pPr>
      <w:pStyle w:val="Footer"/>
      <w:jc w:val="right"/>
      <w:rPr>
        <w:rFonts w:ascii="Arial" w:hAnsi="Arial" w:cs="Arial"/>
        <w:sz w:val="18"/>
        <w:szCs w:val="18"/>
      </w:rPr>
    </w:pPr>
    <w:r>
      <w:rPr>
        <w:noProof/>
      </w:rPr>
      <mc:AlternateContent>
        <mc:Choice Requires="wps">
          <w:drawing>
            <wp:anchor distT="0" distB="0" distL="0" distR="0" simplePos="0" relativeHeight="251658242" behindDoc="0" locked="0" layoutInCell="1" allowOverlap="1" wp14:anchorId="06CE372B" wp14:editId="229C403B">
              <wp:simplePos x="899160" y="9966960"/>
              <wp:positionH relativeFrom="page">
                <wp:align>right</wp:align>
              </wp:positionH>
              <wp:positionV relativeFrom="page">
                <wp:align>bottom</wp:align>
              </wp:positionV>
              <wp:extent cx="600075" cy="345440"/>
              <wp:effectExtent l="0" t="0" r="0" b="0"/>
              <wp:wrapNone/>
              <wp:docPr id="1844238872"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656AD99B" w14:textId="4F2AF9EE" w:rsidR="00F079F4" w:rsidRPr="00F079F4" w:rsidRDefault="00F079F4" w:rsidP="00F079F4">
                          <w:pPr>
                            <w:rPr>
                              <w:rFonts w:ascii="Aptos" w:eastAsia="Aptos" w:hAnsi="Aptos" w:cs="Aptos"/>
                              <w:noProof/>
                              <w:color w:val="FF0000"/>
                            </w:rPr>
                          </w:pPr>
                          <w:r w:rsidRPr="00F079F4">
                            <w:rPr>
                              <w:rFonts w:ascii="Aptos" w:eastAsia="Aptos" w:hAnsi="Aptos" w:cs="Aptos"/>
                              <w:noProof/>
                              <w:color w:val="FF000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6CE372B" id="_x0000_t202" coordsize="21600,21600" o:spt="202" path="m,l,21600r21600,l21600,xe">
              <v:stroke joinstyle="miter"/>
              <v:path gradientshapeok="t" o:connecttype="rect"/>
            </v:shapetype>
            <v:shape id="Text Box 4" o:spid="_x0000_s1027" type="#_x0000_t202" alt="Public" style="position:absolute;left:0;text-align:left;margin-left:-3.95pt;margin-top:0;width:47.25pt;height:27.2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" filled="f" stroked="f">
              <v:textbox style="mso-fit-shape-to-text:t" inset="0,0,20pt,15pt">
                <w:txbxContent>
                  <w:p w14:paraId="656AD99B" w14:textId="4F2AF9EE" w:rsidR="00F079F4" w:rsidRPr="00F079F4" w:rsidRDefault="00F079F4" w:rsidP="00F079F4">
                    <w:pPr>
                      <w:rPr>
                        <w:rFonts w:ascii="Aptos" w:eastAsia="Aptos" w:hAnsi="Aptos" w:cs="Aptos"/>
                        <w:noProof/>
                        <w:color w:val="FF0000"/>
                      </w:rPr>
                    </w:pPr>
                    <w:r w:rsidRPr="00F079F4">
                      <w:rPr>
                        <w:rFonts w:ascii="Aptos" w:eastAsia="Aptos" w:hAnsi="Aptos" w:cs="Aptos"/>
                        <w:noProof/>
                        <w:color w:val="FF0000"/>
                      </w:rPr>
                      <w:t>Public</w:t>
                    </w:r>
                  </w:p>
                </w:txbxContent>
              </v:textbox>
              <w10:wrap anchorx="page" anchory="page"/>
            </v:shape>
          </w:pict>
        </mc:Fallback>
      </mc:AlternateContent>
    </w:r>
    <w:sdt>
      <w:sdtPr>
        <w:id w:val="-831910050"/>
        <w:docPartObj>
          <w:docPartGallery w:val="Page Numbers (Bottom of Page)"/>
          <w:docPartUnique/>
        </w:docPartObj>
      </w:sdtPr>
      <w:sdtEndPr>
        <w:rPr>
          <w:rFonts w:ascii="Arial" w:hAnsi="Arial" w:cs="Arial"/>
          <w:sz w:val="18"/>
          <w:szCs w:val="18"/>
        </w:rPr>
      </w:sdtEndPr>
      <w:sdtContent>
        <w:r w:rsidR="00243992" w:rsidRPr="009A4827">
          <w:rPr>
            <w:rFonts w:ascii="Arial" w:hAnsi="Arial" w:cs="Arial"/>
            <w:sz w:val="18"/>
            <w:szCs w:val="18"/>
          </w:rPr>
          <w:fldChar w:fldCharType="begin"/>
        </w:r>
        <w:r w:rsidR="00243992" w:rsidRPr="009A4827">
          <w:rPr>
            <w:rFonts w:ascii="Arial" w:hAnsi="Arial" w:cs="Arial"/>
            <w:sz w:val="18"/>
            <w:szCs w:val="18"/>
          </w:rPr>
          <w:instrText>PAGE   \* MERGEFORMAT</w:instrText>
        </w:r>
        <w:r w:rsidR="00243992" w:rsidRPr="009A4827">
          <w:rPr>
            <w:rFonts w:ascii="Arial" w:hAnsi="Arial" w:cs="Arial"/>
            <w:sz w:val="18"/>
            <w:szCs w:val="18"/>
          </w:rPr>
          <w:fldChar w:fldCharType="separate"/>
        </w:r>
        <w:r w:rsidR="00243992" w:rsidRPr="009A4827">
          <w:rPr>
            <w:rFonts w:ascii="Arial" w:hAnsi="Arial" w:cs="Arial"/>
            <w:sz w:val="18"/>
            <w:szCs w:val="18"/>
          </w:rPr>
          <w:t>2</w:t>
        </w:r>
        <w:r w:rsidR="00243992" w:rsidRPr="009A4827">
          <w:rPr>
            <w:rFonts w:ascii="Arial" w:hAnsi="Arial" w:cs="Arial"/>
            <w:sz w:val="18"/>
            <w:szCs w:val="18"/>
          </w:rPr>
          <w:fldChar w:fldCharType="end"/>
        </w:r>
      </w:sdtContent>
    </w:sdt>
  </w:p>
  <w:p w14:paraId="409905DB" w14:textId="77777777" w:rsidR="00243992" w:rsidRPr="009A4827" w:rsidRDefault="002439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29EF3" w14:textId="3A2E70BA" w:rsidR="00F079F4" w:rsidRDefault="00F079F4">
    <w:pPr>
      <w:pStyle w:val="Footer"/>
    </w:pPr>
    <w:r>
      <w:rPr>
        <w:noProof/>
      </w:rPr>
      <mc:AlternateContent>
        <mc:Choice Requires="wps">
          <w:drawing>
            <wp:anchor distT="0" distB="0" distL="0" distR="0" simplePos="0" relativeHeight="251658244" behindDoc="0" locked="0" layoutInCell="1" allowOverlap="1" wp14:anchorId="22A756AE" wp14:editId="6156DFFB">
              <wp:simplePos x="635" y="635"/>
              <wp:positionH relativeFrom="page">
                <wp:align>right</wp:align>
              </wp:positionH>
              <wp:positionV relativeFrom="page">
                <wp:align>bottom</wp:align>
              </wp:positionV>
              <wp:extent cx="600075" cy="345440"/>
              <wp:effectExtent l="0" t="0" r="0" b="0"/>
              <wp:wrapNone/>
              <wp:docPr id="1181464117"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62D0FFF5" w14:textId="06F84A2D" w:rsidR="00F079F4" w:rsidRPr="00F079F4" w:rsidRDefault="00F079F4" w:rsidP="00F079F4">
                          <w:pPr>
                            <w:rPr>
                              <w:rFonts w:ascii="Aptos" w:eastAsia="Aptos" w:hAnsi="Aptos" w:cs="Aptos"/>
                              <w:noProof/>
                              <w:color w:val="FF0000"/>
                            </w:rPr>
                          </w:pPr>
                          <w:r w:rsidRPr="00F079F4">
                            <w:rPr>
                              <w:rFonts w:ascii="Aptos" w:eastAsia="Aptos" w:hAnsi="Aptos" w:cs="Aptos"/>
                              <w:noProof/>
                              <w:color w:val="FF000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2A756AE" id="_x0000_t202" coordsize="21600,21600" o:spt="202" path="m,l,21600r21600,l21600,xe">
              <v:stroke joinstyle="miter"/>
              <v:path gradientshapeok="t" o:connecttype="rect"/>
            </v:shapetype>
            <v:shape id="Text Box 2" o:spid="_x0000_s1028" type="#_x0000_t202" alt="Public" style="position:absolute;margin-left:-3.95pt;margin-top:0;width:47.25pt;height:27.2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" filled="f" stroked="f">
              <v:textbox style="mso-fit-shape-to-text:t" inset="0,0,20pt,15pt">
                <w:txbxContent>
                  <w:p w14:paraId="62D0FFF5" w14:textId="06F84A2D" w:rsidR="00F079F4" w:rsidRPr="00F079F4" w:rsidRDefault="00F079F4" w:rsidP="00F079F4">
                    <w:pPr>
                      <w:rPr>
                        <w:rFonts w:ascii="Aptos" w:eastAsia="Aptos" w:hAnsi="Aptos" w:cs="Aptos"/>
                        <w:noProof/>
                        <w:color w:val="FF0000"/>
                      </w:rPr>
                    </w:pPr>
                    <w:r w:rsidRPr="00F079F4">
                      <w:rPr>
                        <w:rFonts w:ascii="Aptos" w:eastAsia="Aptos" w:hAnsi="Aptos" w:cs="Aptos"/>
                        <w:noProof/>
                        <w:color w:val="FF000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B7851" w14:textId="77777777" w:rsidR="00482A92" w:rsidRPr="009A4827" w:rsidRDefault="00482A92" w:rsidP="00E42439">
      <w:r w:rsidRPr="009A4827">
        <w:separator/>
      </w:r>
    </w:p>
  </w:footnote>
  <w:footnote w:type="continuationSeparator" w:id="0">
    <w:p w14:paraId="3AE57FA0" w14:textId="77777777" w:rsidR="00482A92" w:rsidRPr="009A4827" w:rsidRDefault="00482A92" w:rsidP="00E42439">
      <w:r w:rsidRPr="009A4827">
        <w:continuationSeparator/>
      </w:r>
    </w:p>
  </w:footnote>
  <w:footnote w:type="continuationNotice" w:id="1">
    <w:p w14:paraId="5C203BAE" w14:textId="77777777" w:rsidR="00482A92" w:rsidRPr="009A4827" w:rsidRDefault="00482A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B2B6" w14:textId="77777777" w:rsidR="00F00C0C" w:rsidRPr="009A4827" w:rsidRDefault="00F00C0C" w:rsidP="20DA5E65">
    <w:pPr>
      <w:pStyle w:val="NoSpacing"/>
      <w:ind w:right="3968"/>
      <w:rPr>
        <w:sz w:val="16"/>
        <w:szCs w:val="16"/>
      </w:rPr>
    </w:pPr>
    <w:r w:rsidRPr="009A4827">
      <w:rPr>
        <w:noProof/>
      </w:rPr>
      <w:drawing>
        <wp:anchor distT="0" distB="0" distL="114300" distR="114300" simplePos="0" relativeHeight="251658241" behindDoc="0" locked="0" layoutInCell="1" allowOverlap="1" wp14:anchorId="33885BE7" wp14:editId="113A7F44">
          <wp:simplePos x="0" y="0"/>
          <wp:positionH relativeFrom="margin">
            <wp:align>right</wp:align>
          </wp:positionH>
          <wp:positionV relativeFrom="paragraph">
            <wp:posOffset>-105410</wp:posOffset>
          </wp:positionV>
          <wp:extent cx="723900" cy="298450"/>
          <wp:effectExtent l="0" t="0" r="0" b="6350"/>
          <wp:wrapThrough wrapText="bothSides">
            <wp:wrapPolygon edited="0">
              <wp:start x="0" y="0"/>
              <wp:lineTo x="0" y="20681"/>
              <wp:lineTo x="21032" y="20681"/>
              <wp:lineTo x="21032" y="0"/>
              <wp:lineTo x="0" y="0"/>
            </wp:wrapPolygon>
          </wp:wrapThrough>
          <wp:docPr id="1667734149" name="Imagem 3"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20DA5E65" w:rsidRPr="009A4827">
      <w:rPr>
        <w:sz w:val="16"/>
        <w:szCs w:val="16"/>
      </w:rPr>
      <w:t xml:space="preserve">Projeto de Pesquisa – Trabalho de Conclusão de Curso </w:t>
    </w:r>
  </w:p>
  <w:p w14:paraId="33318605" w14:textId="1C32643E" w:rsidR="00652BE2" w:rsidRPr="009A4827" w:rsidRDefault="00F00C0C" w:rsidP="00F00C0C">
    <w:pPr>
      <w:pStyle w:val="Header"/>
      <w:tabs>
        <w:tab w:val="clear" w:pos="4252"/>
        <w:tab w:val="clear" w:pos="8504"/>
        <w:tab w:val="left" w:pos="1785"/>
      </w:tabs>
    </w:pPr>
    <w:r w:rsidRPr="009A4827">
      <w:rPr>
        <w:noProof/>
      </w:rPr>
      <mc:AlternateContent>
        <mc:Choice Requires="wps">
          <w:drawing>
            <wp:anchor distT="4294967295" distB="4294967295" distL="114300" distR="114300" simplePos="0" relativeHeight="251658240" behindDoc="0" locked="0" layoutInCell="1" allowOverlap="1" wp14:anchorId="0C311F16" wp14:editId="53823821">
              <wp:simplePos x="0" y="0"/>
              <wp:positionH relativeFrom="margin">
                <wp:align>right</wp:align>
              </wp:positionH>
              <wp:positionV relativeFrom="paragraph">
                <wp:posOffset>106679</wp:posOffset>
              </wp:positionV>
              <wp:extent cx="5753100" cy="0"/>
              <wp:effectExtent l="0" t="0" r="0" b="0"/>
              <wp:wrapNone/>
              <wp:docPr id="1" name="Conector re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3100" cy="0"/>
                      </a:xfrm>
                      <a:prstGeom prst="line">
                        <a:avLst/>
                      </a:prstGeom>
                      <a:noFill/>
                      <a:ln w="317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EF78FCD" id="Conector reto 1" o:spid="_x0000_s1026" style="position:absolute;flip:y;z-index:25165824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" strokecolor="#595959" strokeweight=".25pt">
              <o:lock v:ext="edit" shapetype="f"/>
              <w10:wrap anchorx="margin"/>
            </v:line>
          </w:pict>
        </mc:Fallback>
      </mc:AlternateContent>
    </w:r>
    <w:r w:rsidRPr="009A4827">
      <w:tab/>
    </w:r>
    <w:r w:rsidR="00C8602C" w:rsidRPr="009A4827">
      <w:rPr>
        <w:rFonts w:ascii="Arial" w:hAnsi="Arial" w:cs="Arial"/>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9600A"/>
    <w:multiLevelType w:val="multilevel"/>
    <w:tmpl w:val="53AC7372"/>
    <w:lvl w:ilvl="0">
      <w:start w:val="1"/>
      <w:numFmt w:val="decimal"/>
      <w:lvlText w:val="%1."/>
      <w:lvlJc w:val="left"/>
      <w:pPr>
        <w:ind w:left="360" w:hanging="360"/>
      </w:pPr>
      <w:rPr>
        <w:rFonts w:ascii="Arial" w:hAnsi="Arial" w:cs="Arial" w:hint="default"/>
        <w:b/>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845B9E"/>
    <w:multiLevelType w:val="hybridMultilevel"/>
    <w:tmpl w:val="EDD249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B6087A"/>
    <w:multiLevelType w:val="hybridMultilevel"/>
    <w:tmpl w:val="32A44B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74465702">
    <w:abstractNumId w:val="2"/>
  </w:num>
  <w:num w:numId="2" w16cid:durableId="537595685">
    <w:abstractNumId w:val="0"/>
  </w:num>
  <w:num w:numId="3" w16cid:durableId="7757080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Pinheiro">
    <w15:presenceInfo w15:providerId="Windows Live" w15:userId="500f7f3650c44a1f"/>
  </w15:person>
  <w15:person w15:author="Rodrigo Antonio">
    <w15:presenceInfo w15:providerId="AD" w15:userId="S::AntonioRodrigoB@JohnDeere.com::1161c477-9a74-4f4c-a9cb-a6f2c2ee54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39"/>
    <w:rsid w:val="00000E4F"/>
    <w:rsid w:val="00006283"/>
    <w:rsid w:val="0000637A"/>
    <w:rsid w:val="00007EC0"/>
    <w:rsid w:val="000105EB"/>
    <w:rsid w:val="00010C76"/>
    <w:rsid w:val="00012C11"/>
    <w:rsid w:val="0001415A"/>
    <w:rsid w:val="00021083"/>
    <w:rsid w:val="000225C1"/>
    <w:rsid w:val="00033D3F"/>
    <w:rsid w:val="0004664C"/>
    <w:rsid w:val="00047518"/>
    <w:rsid w:val="000500FE"/>
    <w:rsid w:val="00050E69"/>
    <w:rsid w:val="00060E67"/>
    <w:rsid w:val="00063A26"/>
    <w:rsid w:val="0007524C"/>
    <w:rsid w:val="00083449"/>
    <w:rsid w:val="000917E7"/>
    <w:rsid w:val="00094EBD"/>
    <w:rsid w:val="00095461"/>
    <w:rsid w:val="00096D87"/>
    <w:rsid w:val="000A0290"/>
    <w:rsid w:val="000A1535"/>
    <w:rsid w:val="000B03C2"/>
    <w:rsid w:val="000B1A59"/>
    <w:rsid w:val="000C4FF5"/>
    <w:rsid w:val="000D38D3"/>
    <w:rsid w:val="000D3DED"/>
    <w:rsid w:val="000D693D"/>
    <w:rsid w:val="000D768E"/>
    <w:rsid w:val="000D7D6A"/>
    <w:rsid w:val="000E2F70"/>
    <w:rsid w:val="000F090D"/>
    <w:rsid w:val="00103086"/>
    <w:rsid w:val="00110DD6"/>
    <w:rsid w:val="00112D43"/>
    <w:rsid w:val="001148FB"/>
    <w:rsid w:val="00115E77"/>
    <w:rsid w:val="00126C4A"/>
    <w:rsid w:val="0015308C"/>
    <w:rsid w:val="001560C0"/>
    <w:rsid w:val="001649BF"/>
    <w:rsid w:val="001757E5"/>
    <w:rsid w:val="001759D1"/>
    <w:rsid w:val="001818E6"/>
    <w:rsid w:val="00184476"/>
    <w:rsid w:val="00191F84"/>
    <w:rsid w:val="0019420F"/>
    <w:rsid w:val="00195248"/>
    <w:rsid w:val="001B0A80"/>
    <w:rsid w:val="001B327C"/>
    <w:rsid w:val="001B4FD0"/>
    <w:rsid w:val="001B6118"/>
    <w:rsid w:val="001C332A"/>
    <w:rsid w:val="001C4CDF"/>
    <w:rsid w:val="001C60F1"/>
    <w:rsid w:val="00200CCA"/>
    <w:rsid w:val="00202248"/>
    <w:rsid w:val="00216E0B"/>
    <w:rsid w:val="00235F50"/>
    <w:rsid w:val="00242AEA"/>
    <w:rsid w:val="00242D59"/>
    <w:rsid w:val="00243992"/>
    <w:rsid w:val="00244474"/>
    <w:rsid w:val="00247B95"/>
    <w:rsid w:val="00250B4D"/>
    <w:rsid w:val="00255D8C"/>
    <w:rsid w:val="0025644B"/>
    <w:rsid w:val="002613B9"/>
    <w:rsid w:val="002647AD"/>
    <w:rsid w:val="00264983"/>
    <w:rsid w:val="0026500E"/>
    <w:rsid w:val="00266F86"/>
    <w:rsid w:val="00270FC2"/>
    <w:rsid w:val="00273575"/>
    <w:rsid w:val="00277333"/>
    <w:rsid w:val="00297EE1"/>
    <w:rsid w:val="002A1CF5"/>
    <w:rsid w:val="002A5BCB"/>
    <w:rsid w:val="002C0829"/>
    <w:rsid w:val="002C2F18"/>
    <w:rsid w:val="002C3583"/>
    <w:rsid w:val="002D1ADC"/>
    <w:rsid w:val="002E038C"/>
    <w:rsid w:val="002E7AAB"/>
    <w:rsid w:val="002F3DE3"/>
    <w:rsid w:val="00310B74"/>
    <w:rsid w:val="003117E5"/>
    <w:rsid w:val="00312594"/>
    <w:rsid w:val="003158E2"/>
    <w:rsid w:val="00316B90"/>
    <w:rsid w:val="00322789"/>
    <w:rsid w:val="0033159E"/>
    <w:rsid w:val="00343817"/>
    <w:rsid w:val="00354671"/>
    <w:rsid w:val="00354D42"/>
    <w:rsid w:val="00366F56"/>
    <w:rsid w:val="003762BC"/>
    <w:rsid w:val="00381A06"/>
    <w:rsid w:val="0038269E"/>
    <w:rsid w:val="00384336"/>
    <w:rsid w:val="00384339"/>
    <w:rsid w:val="00385795"/>
    <w:rsid w:val="0038618E"/>
    <w:rsid w:val="00393DE2"/>
    <w:rsid w:val="003A31E5"/>
    <w:rsid w:val="003A353E"/>
    <w:rsid w:val="003A7F4E"/>
    <w:rsid w:val="003B25C3"/>
    <w:rsid w:val="003B5EF2"/>
    <w:rsid w:val="003C3057"/>
    <w:rsid w:val="003E7577"/>
    <w:rsid w:val="003F5D14"/>
    <w:rsid w:val="00406870"/>
    <w:rsid w:val="00423CA1"/>
    <w:rsid w:val="004245D8"/>
    <w:rsid w:val="00425BB5"/>
    <w:rsid w:val="00435623"/>
    <w:rsid w:val="0043589D"/>
    <w:rsid w:val="0045492C"/>
    <w:rsid w:val="00457A6A"/>
    <w:rsid w:val="00474A43"/>
    <w:rsid w:val="00476FE3"/>
    <w:rsid w:val="0047775C"/>
    <w:rsid w:val="00482A92"/>
    <w:rsid w:val="00486A11"/>
    <w:rsid w:val="00490069"/>
    <w:rsid w:val="00490AD1"/>
    <w:rsid w:val="00490E28"/>
    <w:rsid w:val="0049753F"/>
    <w:rsid w:val="004A32B3"/>
    <w:rsid w:val="004A6188"/>
    <w:rsid w:val="004B34B7"/>
    <w:rsid w:val="004B4029"/>
    <w:rsid w:val="004B635E"/>
    <w:rsid w:val="004C656D"/>
    <w:rsid w:val="004F3E64"/>
    <w:rsid w:val="004F4F8A"/>
    <w:rsid w:val="005034F5"/>
    <w:rsid w:val="0050577E"/>
    <w:rsid w:val="00506159"/>
    <w:rsid w:val="00507670"/>
    <w:rsid w:val="00513151"/>
    <w:rsid w:val="00517778"/>
    <w:rsid w:val="00522CCC"/>
    <w:rsid w:val="00522FD4"/>
    <w:rsid w:val="00530588"/>
    <w:rsid w:val="00530E25"/>
    <w:rsid w:val="00540C4F"/>
    <w:rsid w:val="00543B8A"/>
    <w:rsid w:val="0054502A"/>
    <w:rsid w:val="005456A0"/>
    <w:rsid w:val="005468E3"/>
    <w:rsid w:val="0055446A"/>
    <w:rsid w:val="00555825"/>
    <w:rsid w:val="00557165"/>
    <w:rsid w:val="005649CC"/>
    <w:rsid w:val="005720BA"/>
    <w:rsid w:val="00591469"/>
    <w:rsid w:val="005A6098"/>
    <w:rsid w:val="005B555F"/>
    <w:rsid w:val="005C2C5B"/>
    <w:rsid w:val="005C3891"/>
    <w:rsid w:val="005C5DBA"/>
    <w:rsid w:val="005D5901"/>
    <w:rsid w:val="005D5C69"/>
    <w:rsid w:val="005E0F83"/>
    <w:rsid w:val="005E67D9"/>
    <w:rsid w:val="00616E29"/>
    <w:rsid w:val="00622BF6"/>
    <w:rsid w:val="00623E21"/>
    <w:rsid w:val="00643991"/>
    <w:rsid w:val="00644EDC"/>
    <w:rsid w:val="00652BE2"/>
    <w:rsid w:val="00664906"/>
    <w:rsid w:val="00666F21"/>
    <w:rsid w:val="00671610"/>
    <w:rsid w:val="00685783"/>
    <w:rsid w:val="0069209F"/>
    <w:rsid w:val="0069219D"/>
    <w:rsid w:val="0069537A"/>
    <w:rsid w:val="00695536"/>
    <w:rsid w:val="006A0846"/>
    <w:rsid w:val="006A3876"/>
    <w:rsid w:val="006A5B2B"/>
    <w:rsid w:val="006B3629"/>
    <w:rsid w:val="006C1250"/>
    <w:rsid w:val="006C503B"/>
    <w:rsid w:val="006D76FA"/>
    <w:rsid w:val="006E410C"/>
    <w:rsid w:val="006F48D9"/>
    <w:rsid w:val="00710D44"/>
    <w:rsid w:val="00716D65"/>
    <w:rsid w:val="00724C16"/>
    <w:rsid w:val="007411C5"/>
    <w:rsid w:val="00742464"/>
    <w:rsid w:val="00750AD6"/>
    <w:rsid w:val="007520BD"/>
    <w:rsid w:val="00752543"/>
    <w:rsid w:val="00756866"/>
    <w:rsid w:val="00763337"/>
    <w:rsid w:val="007671D5"/>
    <w:rsid w:val="00781C86"/>
    <w:rsid w:val="007824DD"/>
    <w:rsid w:val="00785D25"/>
    <w:rsid w:val="00786F03"/>
    <w:rsid w:val="00792B0F"/>
    <w:rsid w:val="00793926"/>
    <w:rsid w:val="00794367"/>
    <w:rsid w:val="007945B5"/>
    <w:rsid w:val="007A0CA3"/>
    <w:rsid w:val="007B2A1A"/>
    <w:rsid w:val="007B6022"/>
    <w:rsid w:val="007B69B1"/>
    <w:rsid w:val="007C1247"/>
    <w:rsid w:val="007C5A21"/>
    <w:rsid w:val="007C5FDF"/>
    <w:rsid w:val="007C7681"/>
    <w:rsid w:val="007D45B7"/>
    <w:rsid w:val="007E43CF"/>
    <w:rsid w:val="007F65C5"/>
    <w:rsid w:val="008107B6"/>
    <w:rsid w:val="008110DE"/>
    <w:rsid w:val="00814079"/>
    <w:rsid w:val="008249DA"/>
    <w:rsid w:val="008277BC"/>
    <w:rsid w:val="008308EE"/>
    <w:rsid w:val="0085690D"/>
    <w:rsid w:val="00866B92"/>
    <w:rsid w:val="00877956"/>
    <w:rsid w:val="00886D66"/>
    <w:rsid w:val="0088727F"/>
    <w:rsid w:val="008875F2"/>
    <w:rsid w:val="0088787B"/>
    <w:rsid w:val="00887C6C"/>
    <w:rsid w:val="00887E44"/>
    <w:rsid w:val="0089342D"/>
    <w:rsid w:val="00895FEA"/>
    <w:rsid w:val="008A2C5D"/>
    <w:rsid w:val="008B7819"/>
    <w:rsid w:val="008C03CC"/>
    <w:rsid w:val="008C3D63"/>
    <w:rsid w:val="008C64AA"/>
    <w:rsid w:val="008D09F1"/>
    <w:rsid w:val="008E2E78"/>
    <w:rsid w:val="008E34A4"/>
    <w:rsid w:val="00901D5C"/>
    <w:rsid w:val="00906AC7"/>
    <w:rsid w:val="00920167"/>
    <w:rsid w:val="00923D80"/>
    <w:rsid w:val="009252A6"/>
    <w:rsid w:val="00934114"/>
    <w:rsid w:val="0093537E"/>
    <w:rsid w:val="00943F5A"/>
    <w:rsid w:val="009841D3"/>
    <w:rsid w:val="00985D41"/>
    <w:rsid w:val="00986088"/>
    <w:rsid w:val="00986764"/>
    <w:rsid w:val="009872C4"/>
    <w:rsid w:val="0099088D"/>
    <w:rsid w:val="0099332A"/>
    <w:rsid w:val="00993D42"/>
    <w:rsid w:val="009A0BD6"/>
    <w:rsid w:val="009A1066"/>
    <w:rsid w:val="009A4827"/>
    <w:rsid w:val="009A62F4"/>
    <w:rsid w:val="009A6993"/>
    <w:rsid w:val="009B5F2F"/>
    <w:rsid w:val="009B6128"/>
    <w:rsid w:val="009B71CC"/>
    <w:rsid w:val="009C5C50"/>
    <w:rsid w:val="009C7DED"/>
    <w:rsid w:val="009D00A1"/>
    <w:rsid w:val="009D497B"/>
    <w:rsid w:val="009E252E"/>
    <w:rsid w:val="009F1082"/>
    <w:rsid w:val="009F34E7"/>
    <w:rsid w:val="00A04224"/>
    <w:rsid w:val="00A04BB8"/>
    <w:rsid w:val="00A05641"/>
    <w:rsid w:val="00A11242"/>
    <w:rsid w:val="00A12AB4"/>
    <w:rsid w:val="00A135C5"/>
    <w:rsid w:val="00A16341"/>
    <w:rsid w:val="00A22084"/>
    <w:rsid w:val="00A23A9F"/>
    <w:rsid w:val="00A3206C"/>
    <w:rsid w:val="00A36A3A"/>
    <w:rsid w:val="00A4708F"/>
    <w:rsid w:val="00A478D3"/>
    <w:rsid w:val="00A54AB9"/>
    <w:rsid w:val="00A55D8F"/>
    <w:rsid w:val="00A6629C"/>
    <w:rsid w:val="00A73E5A"/>
    <w:rsid w:val="00A744CA"/>
    <w:rsid w:val="00A801EE"/>
    <w:rsid w:val="00A823D1"/>
    <w:rsid w:val="00A84414"/>
    <w:rsid w:val="00A86613"/>
    <w:rsid w:val="00A94145"/>
    <w:rsid w:val="00AB0A50"/>
    <w:rsid w:val="00AC4CAD"/>
    <w:rsid w:val="00AC4F20"/>
    <w:rsid w:val="00AE0F5F"/>
    <w:rsid w:val="00AE7157"/>
    <w:rsid w:val="00AF2E4B"/>
    <w:rsid w:val="00AF4659"/>
    <w:rsid w:val="00AF5D6E"/>
    <w:rsid w:val="00B03CE1"/>
    <w:rsid w:val="00B138B9"/>
    <w:rsid w:val="00B24B75"/>
    <w:rsid w:val="00B308F6"/>
    <w:rsid w:val="00B34FAA"/>
    <w:rsid w:val="00B46FFC"/>
    <w:rsid w:val="00B54251"/>
    <w:rsid w:val="00B570D4"/>
    <w:rsid w:val="00B5738B"/>
    <w:rsid w:val="00B6134D"/>
    <w:rsid w:val="00B61E6C"/>
    <w:rsid w:val="00B73020"/>
    <w:rsid w:val="00B85A41"/>
    <w:rsid w:val="00B870CB"/>
    <w:rsid w:val="00B902E5"/>
    <w:rsid w:val="00B934C3"/>
    <w:rsid w:val="00B93EC3"/>
    <w:rsid w:val="00B95AE5"/>
    <w:rsid w:val="00B97763"/>
    <w:rsid w:val="00B97C68"/>
    <w:rsid w:val="00BA1F77"/>
    <w:rsid w:val="00BA687E"/>
    <w:rsid w:val="00BB77CD"/>
    <w:rsid w:val="00BB7F7F"/>
    <w:rsid w:val="00BC054F"/>
    <w:rsid w:val="00BC3D65"/>
    <w:rsid w:val="00BD72EB"/>
    <w:rsid w:val="00BE546E"/>
    <w:rsid w:val="00BF4D6B"/>
    <w:rsid w:val="00C07A70"/>
    <w:rsid w:val="00C1097B"/>
    <w:rsid w:val="00C142BF"/>
    <w:rsid w:val="00C16948"/>
    <w:rsid w:val="00C23103"/>
    <w:rsid w:val="00C23EB7"/>
    <w:rsid w:val="00C26361"/>
    <w:rsid w:val="00C26E59"/>
    <w:rsid w:val="00C27E0D"/>
    <w:rsid w:val="00C33754"/>
    <w:rsid w:val="00C46CF6"/>
    <w:rsid w:val="00C47DC5"/>
    <w:rsid w:val="00C50249"/>
    <w:rsid w:val="00C52196"/>
    <w:rsid w:val="00C5378D"/>
    <w:rsid w:val="00C62018"/>
    <w:rsid w:val="00C6324D"/>
    <w:rsid w:val="00C713D0"/>
    <w:rsid w:val="00C71E75"/>
    <w:rsid w:val="00C73CDF"/>
    <w:rsid w:val="00C73F5E"/>
    <w:rsid w:val="00C75F87"/>
    <w:rsid w:val="00C80BF4"/>
    <w:rsid w:val="00C85A6B"/>
    <w:rsid w:val="00C8602C"/>
    <w:rsid w:val="00CB16E7"/>
    <w:rsid w:val="00CB762C"/>
    <w:rsid w:val="00CC569B"/>
    <w:rsid w:val="00CD1AD0"/>
    <w:rsid w:val="00CD2E1B"/>
    <w:rsid w:val="00CE74A5"/>
    <w:rsid w:val="00CF12AB"/>
    <w:rsid w:val="00CF470F"/>
    <w:rsid w:val="00D00C6D"/>
    <w:rsid w:val="00D0654D"/>
    <w:rsid w:val="00D07B22"/>
    <w:rsid w:val="00D13FD4"/>
    <w:rsid w:val="00D15544"/>
    <w:rsid w:val="00D20120"/>
    <w:rsid w:val="00D21563"/>
    <w:rsid w:val="00D274CD"/>
    <w:rsid w:val="00D36E46"/>
    <w:rsid w:val="00D40196"/>
    <w:rsid w:val="00D41B43"/>
    <w:rsid w:val="00D61370"/>
    <w:rsid w:val="00D758DD"/>
    <w:rsid w:val="00D82DAF"/>
    <w:rsid w:val="00D836F4"/>
    <w:rsid w:val="00D87657"/>
    <w:rsid w:val="00D90ED9"/>
    <w:rsid w:val="00D90EF3"/>
    <w:rsid w:val="00DA6674"/>
    <w:rsid w:val="00DA7C2A"/>
    <w:rsid w:val="00DC400D"/>
    <w:rsid w:val="00DD1321"/>
    <w:rsid w:val="00DD60D0"/>
    <w:rsid w:val="00DD7145"/>
    <w:rsid w:val="00DD7E7B"/>
    <w:rsid w:val="00DE790A"/>
    <w:rsid w:val="00E01658"/>
    <w:rsid w:val="00E022B8"/>
    <w:rsid w:val="00E10F7C"/>
    <w:rsid w:val="00E12D9A"/>
    <w:rsid w:val="00E2661F"/>
    <w:rsid w:val="00E42439"/>
    <w:rsid w:val="00E4489A"/>
    <w:rsid w:val="00E47EEA"/>
    <w:rsid w:val="00E53CC8"/>
    <w:rsid w:val="00E54669"/>
    <w:rsid w:val="00E622D6"/>
    <w:rsid w:val="00E6462F"/>
    <w:rsid w:val="00E65D3F"/>
    <w:rsid w:val="00E67FAB"/>
    <w:rsid w:val="00E7584B"/>
    <w:rsid w:val="00E81759"/>
    <w:rsid w:val="00E81A84"/>
    <w:rsid w:val="00E85DBA"/>
    <w:rsid w:val="00E86735"/>
    <w:rsid w:val="00E9554F"/>
    <w:rsid w:val="00EA2ACE"/>
    <w:rsid w:val="00EB01A6"/>
    <w:rsid w:val="00EB6C08"/>
    <w:rsid w:val="00EC500F"/>
    <w:rsid w:val="00EC7419"/>
    <w:rsid w:val="00ED1977"/>
    <w:rsid w:val="00ED1E79"/>
    <w:rsid w:val="00ED5309"/>
    <w:rsid w:val="00EE0741"/>
    <w:rsid w:val="00EE4DCB"/>
    <w:rsid w:val="00EF388B"/>
    <w:rsid w:val="00F00ACC"/>
    <w:rsid w:val="00F00C0C"/>
    <w:rsid w:val="00F049FA"/>
    <w:rsid w:val="00F04C98"/>
    <w:rsid w:val="00F079F4"/>
    <w:rsid w:val="00F13F08"/>
    <w:rsid w:val="00F13FDE"/>
    <w:rsid w:val="00F147B7"/>
    <w:rsid w:val="00F1670E"/>
    <w:rsid w:val="00F3447C"/>
    <w:rsid w:val="00F35CBA"/>
    <w:rsid w:val="00F40164"/>
    <w:rsid w:val="00F46673"/>
    <w:rsid w:val="00F46A35"/>
    <w:rsid w:val="00F73F1D"/>
    <w:rsid w:val="00F7400D"/>
    <w:rsid w:val="00F84E18"/>
    <w:rsid w:val="00F92B37"/>
    <w:rsid w:val="00F93DE9"/>
    <w:rsid w:val="00F95547"/>
    <w:rsid w:val="00FA2529"/>
    <w:rsid w:val="00FA308A"/>
    <w:rsid w:val="00FB5A85"/>
    <w:rsid w:val="00FB7B00"/>
    <w:rsid w:val="00FC1F72"/>
    <w:rsid w:val="00FD5475"/>
    <w:rsid w:val="00FE1221"/>
    <w:rsid w:val="00FE2D24"/>
    <w:rsid w:val="00FE5624"/>
    <w:rsid w:val="00FE70BE"/>
    <w:rsid w:val="00FF0B32"/>
    <w:rsid w:val="00FF0DCC"/>
    <w:rsid w:val="00FF11CE"/>
    <w:rsid w:val="00FF2498"/>
    <w:rsid w:val="20DA5E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1497F3"/>
  <w15:chartTrackingRefBased/>
  <w15:docId w15:val="{20AD0764-35DB-4C3D-85A3-7EC5B467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F21"/>
    <w:pPr>
      <w:spacing w:after="0" w:line="240" w:lineRule="auto"/>
    </w:pPr>
    <w:rPr>
      <w:rFonts w:ascii="Times New Roman" w:eastAsia="Times New Roman" w:hAnsi="Times New Roman" w:cs="Times New Roman"/>
      <w:sz w:val="20"/>
      <w:szCs w:val="20"/>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4339"/>
    <w:pPr>
      <w:ind w:left="720"/>
      <w:contextualSpacing/>
    </w:pPr>
  </w:style>
  <w:style w:type="character" w:styleId="PlaceholderText">
    <w:name w:val="Placeholder Text"/>
    <w:basedOn w:val="DefaultParagraphFont"/>
    <w:uiPriority w:val="99"/>
    <w:semiHidden/>
    <w:rsid w:val="00E53CC8"/>
    <w:rPr>
      <w:color w:val="808080"/>
    </w:rPr>
  </w:style>
  <w:style w:type="character" w:customStyle="1" w:styleId="Estilo1">
    <w:name w:val="Estilo1"/>
    <w:basedOn w:val="DefaultParagraphFont"/>
    <w:uiPriority w:val="1"/>
    <w:rsid w:val="008B7819"/>
    <w:rPr>
      <w:rFonts w:ascii="Arial" w:hAnsi="Arial"/>
      <w:b/>
      <w:sz w:val="24"/>
      <w:u w:val="single"/>
    </w:rPr>
  </w:style>
  <w:style w:type="character" w:customStyle="1" w:styleId="Preenchimentoformulrio">
    <w:name w:val="Preenchimento formulário"/>
    <w:basedOn w:val="DefaultParagraphFont"/>
    <w:uiPriority w:val="1"/>
    <w:rsid w:val="008B7819"/>
    <w:rPr>
      <w:rFonts w:ascii="Arial" w:hAnsi="Arial"/>
      <w:b w:val="0"/>
      <w:sz w:val="24"/>
      <w:u w:val="single"/>
    </w:rPr>
  </w:style>
  <w:style w:type="paragraph" w:styleId="Header">
    <w:name w:val="header"/>
    <w:basedOn w:val="Normal"/>
    <w:link w:val="HeaderChar"/>
    <w:uiPriority w:val="99"/>
    <w:unhideWhenUsed/>
    <w:rsid w:val="00E42439"/>
    <w:pPr>
      <w:tabs>
        <w:tab w:val="center" w:pos="4252"/>
        <w:tab w:val="right" w:pos="8504"/>
      </w:tabs>
    </w:pPr>
  </w:style>
  <w:style w:type="character" w:customStyle="1" w:styleId="HeaderChar">
    <w:name w:val="Header Char"/>
    <w:basedOn w:val="DefaultParagraphFont"/>
    <w:link w:val="Header"/>
    <w:uiPriority w:val="99"/>
    <w:rsid w:val="00E42439"/>
  </w:style>
  <w:style w:type="paragraph" w:styleId="Footer">
    <w:name w:val="footer"/>
    <w:basedOn w:val="Normal"/>
    <w:link w:val="FooterChar"/>
    <w:uiPriority w:val="99"/>
    <w:unhideWhenUsed/>
    <w:rsid w:val="00E42439"/>
    <w:pPr>
      <w:tabs>
        <w:tab w:val="center" w:pos="4252"/>
        <w:tab w:val="right" w:pos="8504"/>
      </w:tabs>
    </w:pPr>
  </w:style>
  <w:style w:type="character" w:customStyle="1" w:styleId="FooterChar">
    <w:name w:val="Footer Char"/>
    <w:basedOn w:val="DefaultParagraphFont"/>
    <w:link w:val="Footer"/>
    <w:uiPriority w:val="99"/>
    <w:rsid w:val="00E42439"/>
  </w:style>
  <w:style w:type="paragraph" w:styleId="NoSpacing">
    <w:name w:val="No Spacing"/>
    <w:uiPriority w:val="1"/>
    <w:qFormat/>
    <w:rsid w:val="00E42439"/>
    <w:pPr>
      <w:spacing w:after="0" w:line="240" w:lineRule="auto"/>
      <w:jc w:val="both"/>
    </w:pPr>
    <w:rPr>
      <w:rFonts w:ascii="Arial" w:hAnsi="Arial" w:cs="Arial"/>
    </w:rPr>
  </w:style>
  <w:style w:type="character" w:customStyle="1" w:styleId="Estilo2">
    <w:name w:val="Estilo 2"/>
    <w:basedOn w:val="DefaultParagraphFont"/>
    <w:uiPriority w:val="1"/>
    <w:rsid w:val="00A478D3"/>
    <w:rPr>
      <w:rFonts w:ascii="Arial" w:hAnsi="Arial"/>
      <w:color w:val="FF0000"/>
      <w:sz w:val="20"/>
    </w:rPr>
  </w:style>
  <w:style w:type="character" w:customStyle="1" w:styleId="Estilobotao">
    <w:name w:val="Estilo botao"/>
    <w:basedOn w:val="DefaultParagraphFont"/>
    <w:uiPriority w:val="1"/>
    <w:rsid w:val="00A478D3"/>
    <w:rPr>
      <w:rFonts w:ascii="Arial" w:hAnsi="Arial"/>
      <w:sz w:val="24"/>
    </w:rPr>
  </w:style>
  <w:style w:type="table" w:styleId="TableGrid">
    <w:name w:val="Table Grid"/>
    <w:basedOn w:val="TableNormal"/>
    <w:uiPriority w:val="39"/>
    <w:rsid w:val="00F74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01A6"/>
    <w:rPr>
      <w:color w:val="0563C1" w:themeColor="hyperlink"/>
      <w:u w:val="single"/>
    </w:rPr>
  </w:style>
  <w:style w:type="character" w:styleId="UnresolvedMention">
    <w:name w:val="Unresolved Mention"/>
    <w:basedOn w:val="DefaultParagraphFont"/>
    <w:uiPriority w:val="99"/>
    <w:semiHidden/>
    <w:unhideWhenUsed/>
    <w:rsid w:val="00EB01A6"/>
    <w:rPr>
      <w:color w:val="605E5C"/>
      <w:shd w:val="clear" w:color="auto" w:fill="E1DFDD"/>
    </w:rPr>
  </w:style>
  <w:style w:type="character" w:customStyle="1" w:styleId="ui-provider">
    <w:name w:val="ui-provider"/>
    <w:basedOn w:val="DefaultParagraphFont"/>
    <w:rsid w:val="00112D43"/>
  </w:style>
  <w:style w:type="paragraph" w:styleId="Revision">
    <w:name w:val="Revision"/>
    <w:hidden/>
    <w:uiPriority w:val="99"/>
    <w:semiHidden/>
    <w:rsid w:val="00664906"/>
    <w:pPr>
      <w:spacing w:after="0" w:line="240" w:lineRule="auto"/>
    </w:pPr>
    <w:rPr>
      <w:rFonts w:ascii="Times New Roman" w:eastAsia="Times New Roman" w:hAnsi="Times New Roman" w:cs="Times New Roman"/>
      <w:sz w:val="20"/>
      <w:szCs w:val="20"/>
      <w:lang w:val="en-US" w:eastAsia="pt-BR"/>
    </w:rPr>
  </w:style>
  <w:style w:type="character" w:styleId="FollowedHyperlink">
    <w:name w:val="FollowedHyperlink"/>
    <w:basedOn w:val="DefaultParagraphFont"/>
    <w:uiPriority w:val="99"/>
    <w:semiHidden/>
    <w:unhideWhenUsed/>
    <w:rsid w:val="00A84414"/>
    <w:rPr>
      <w:color w:val="954F72" w:themeColor="followedHyperlink"/>
      <w:u w:val="single"/>
    </w:rPr>
  </w:style>
  <w:style w:type="character" w:styleId="CommentReference">
    <w:name w:val="annotation reference"/>
    <w:basedOn w:val="DefaultParagraphFont"/>
    <w:uiPriority w:val="99"/>
    <w:semiHidden/>
    <w:unhideWhenUsed/>
    <w:rsid w:val="00E7584B"/>
    <w:rPr>
      <w:sz w:val="16"/>
      <w:szCs w:val="16"/>
    </w:rPr>
  </w:style>
  <w:style w:type="paragraph" w:styleId="CommentText">
    <w:name w:val="annotation text"/>
    <w:basedOn w:val="Normal"/>
    <w:link w:val="CommentTextChar"/>
    <w:uiPriority w:val="99"/>
    <w:unhideWhenUsed/>
    <w:rsid w:val="00E7584B"/>
  </w:style>
  <w:style w:type="character" w:customStyle="1" w:styleId="CommentTextChar">
    <w:name w:val="Comment Text Char"/>
    <w:basedOn w:val="DefaultParagraphFont"/>
    <w:link w:val="CommentText"/>
    <w:uiPriority w:val="99"/>
    <w:rsid w:val="00E7584B"/>
    <w:rPr>
      <w:rFonts w:ascii="Times New Roman" w:eastAsia="Times New Roman" w:hAnsi="Times New Roman" w:cs="Times New Roman"/>
      <w:sz w:val="20"/>
      <w:szCs w:val="20"/>
      <w:lang w:eastAsia="pt-BR"/>
    </w:rPr>
  </w:style>
  <w:style w:type="paragraph" w:styleId="CommentSubject">
    <w:name w:val="annotation subject"/>
    <w:basedOn w:val="CommentText"/>
    <w:next w:val="CommentText"/>
    <w:link w:val="CommentSubjectChar"/>
    <w:uiPriority w:val="99"/>
    <w:semiHidden/>
    <w:unhideWhenUsed/>
    <w:rsid w:val="00E7584B"/>
    <w:rPr>
      <w:b/>
      <w:bCs/>
    </w:rPr>
  </w:style>
  <w:style w:type="character" w:customStyle="1" w:styleId="CommentSubjectChar">
    <w:name w:val="Comment Subject Char"/>
    <w:basedOn w:val="CommentTextChar"/>
    <w:link w:val="CommentSubject"/>
    <w:uiPriority w:val="99"/>
    <w:semiHidden/>
    <w:rsid w:val="00E7584B"/>
    <w:rPr>
      <w:rFonts w:ascii="Times New Roman" w:eastAsia="Times New Roman" w:hAnsi="Times New Roman" w:cs="Times New Roman"/>
      <w:b/>
      <w:bCs/>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10058">
      <w:bodyDiv w:val="1"/>
      <w:marLeft w:val="0"/>
      <w:marRight w:val="0"/>
      <w:marTop w:val="0"/>
      <w:marBottom w:val="0"/>
      <w:divBdr>
        <w:top w:val="none" w:sz="0" w:space="0" w:color="auto"/>
        <w:left w:val="none" w:sz="0" w:space="0" w:color="auto"/>
        <w:bottom w:val="none" w:sz="0" w:space="0" w:color="auto"/>
        <w:right w:val="none" w:sz="0" w:space="0" w:color="auto"/>
      </w:divBdr>
    </w:div>
    <w:div w:id="758217915">
      <w:bodyDiv w:val="1"/>
      <w:marLeft w:val="0"/>
      <w:marRight w:val="0"/>
      <w:marTop w:val="0"/>
      <w:marBottom w:val="0"/>
      <w:divBdr>
        <w:top w:val="none" w:sz="0" w:space="0" w:color="auto"/>
        <w:left w:val="none" w:sz="0" w:space="0" w:color="auto"/>
        <w:bottom w:val="none" w:sz="0" w:space="0" w:color="auto"/>
        <w:right w:val="none" w:sz="0" w:space="0" w:color="auto"/>
      </w:divBdr>
    </w:div>
    <w:div w:id="811287754">
      <w:bodyDiv w:val="1"/>
      <w:marLeft w:val="0"/>
      <w:marRight w:val="0"/>
      <w:marTop w:val="0"/>
      <w:marBottom w:val="0"/>
      <w:divBdr>
        <w:top w:val="none" w:sz="0" w:space="0" w:color="auto"/>
        <w:left w:val="none" w:sz="0" w:space="0" w:color="auto"/>
        <w:bottom w:val="none" w:sz="0" w:space="0" w:color="auto"/>
        <w:right w:val="none" w:sz="0" w:space="0" w:color="auto"/>
      </w:divBdr>
    </w:div>
    <w:div w:id="97368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E4E98E79F49928696EB4723A35B16"/>
        <w:category>
          <w:name w:val="Geral"/>
          <w:gallery w:val="placeholder"/>
        </w:category>
        <w:types>
          <w:type w:val="bbPlcHdr"/>
        </w:types>
        <w:behaviors>
          <w:behavior w:val="content"/>
        </w:behaviors>
        <w:guid w:val="{38F77D0E-2306-45F9-B0F1-98167770FFB4}"/>
      </w:docPartPr>
      <w:docPartBody>
        <w:p w:rsidR="00F6315D" w:rsidRDefault="00E82ED3" w:rsidP="00E82ED3">
          <w:pPr>
            <w:pStyle w:val="BABE4E98E79F49928696EB4723A35B161"/>
          </w:pPr>
          <w:r w:rsidRPr="009A4827">
            <w:rPr>
              <w:rStyle w:val="PlaceholderText"/>
              <w:rFonts w:ascii="Arial" w:eastAsiaTheme="minorHAnsi" w:hAnsi="Arial" w:cs="Arial"/>
              <w:sz w:val="22"/>
              <w:szCs w:val="22"/>
            </w:rPr>
            <w:t>Selecione o nome do curso.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B30"/>
    <w:rsid w:val="0005032A"/>
    <w:rsid w:val="00050D96"/>
    <w:rsid w:val="00050E69"/>
    <w:rsid w:val="00095461"/>
    <w:rsid w:val="000B5E8C"/>
    <w:rsid w:val="000C0C6B"/>
    <w:rsid w:val="000F62A1"/>
    <w:rsid w:val="00115E77"/>
    <w:rsid w:val="00267B30"/>
    <w:rsid w:val="0027653C"/>
    <w:rsid w:val="0027710F"/>
    <w:rsid w:val="002D4E78"/>
    <w:rsid w:val="002E7AAB"/>
    <w:rsid w:val="0031043E"/>
    <w:rsid w:val="00311668"/>
    <w:rsid w:val="003117E5"/>
    <w:rsid w:val="00347419"/>
    <w:rsid w:val="00384336"/>
    <w:rsid w:val="0038618E"/>
    <w:rsid w:val="00444315"/>
    <w:rsid w:val="004533A2"/>
    <w:rsid w:val="004971BD"/>
    <w:rsid w:val="004A6188"/>
    <w:rsid w:val="004B192D"/>
    <w:rsid w:val="004D5D08"/>
    <w:rsid w:val="004E3547"/>
    <w:rsid w:val="00507670"/>
    <w:rsid w:val="00516DE9"/>
    <w:rsid w:val="005903B1"/>
    <w:rsid w:val="00592C34"/>
    <w:rsid w:val="005E67D9"/>
    <w:rsid w:val="005E77F2"/>
    <w:rsid w:val="00664485"/>
    <w:rsid w:val="00671610"/>
    <w:rsid w:val="006774EA"/>
    <w:rsid w:val="006A0846"/>
    <w:rsid w:val="006E2ADD"/>
    <w:rsid w:val="00742464"/>
    <w:rsid w:val="00763B27"/>
    <w:rsid w:val="007671D5"/>
    <w:rsid w:val="00771081"/>
    <w:rsid w:val="00796E07"/>
    <w:rsid w:val="007C34EE"/>
    <w:rsid w:val="007D732B"/>
    <w:rsid w:val="008265E9"/>
    <w:rsid w:val="00880B01"/>
    <w:rsid w:val="008E34A4"/>
    <w:rsid w:val="008E607D"/>
    <w:rsid w:val="008F21D5"/>
    <w:rsid w:val="00935232"/>
    <w:rsid w:val="00943F5A"/>
    <w:rsid w:val="009C5903"/>
    <w:rsid w:val="009D00A1"/>
    <w:rsid w:val="00A04224"/>
    <w:rsid w:val="00A22C79"/>
    <w:rsid w:val="00A53AD1"/>
    <w:rsid w:val="00A626BE"/>
    <w:rsid w:val="00AC4CAD"/>
    <w:rsid w:val="00B12FDF"/>
    <w:rsid w:val="00B91B69"/>
    <w:rsid w:val="00BB3197"/>
    <w:rsid w:val="00C11DEE"/>
    <w:rsid w:val="00C36F6F"/>
    <w:rsid w:val="00C71457"/>
    <w:rsid w:val="00C71E75"/>
    <w:rsid w:val="00C7616D"/>
    <w:rsid w:val="00C80BF4"/>
    <w:rsid w:val="00CB762C"/>
    <w:rsid w:val="00CF4EEC"/>
    <w:rsid w:val="00D26F06"/>
    <w:rsid w:val="00D76FD6"/>
    <w:rsid w:val="00D77AE7"/>
    <w:rsid w:val="00E4489A"/>
    <w:rsid w:val="00E82ED3"/>
    <w:rsid w:val="00EC7419"/>
    <w:rsid w:val="00ED1977"/>
    <w:rsid w:val="00ED3B29"/>
    <w:rsid w:val="00F00826"/>
    <w:rsid w:val="00F46A35"/>
    <w:rsid w:val="00F6315D"/>
    <w:rsid w:val="00F6611A"/>
    <w:rsid w:val="00FA2CEC"/>
    <w:rsid w:val="00FC1F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2ED3"/>
    <w:rPr>
      <w:color w:val="808080"/>
    </w:rPr>
  </w:style>
  <w:style w:type="paragraph" w:customStyle="1" w:styleId="BABE4E98E79F49928696EB4723A35B161">
    <w:name w:val="BABE4E98E79F49928696EB4723A35B161"/>
    <w:rsid w:val="00E82ED3"/>
    <w:pPr>
      <w:spacing w:after="0" w:line="240" w:lineRule="auto"/>
    </w:pPr>
    <w:rPr>
      <w:rFonts w:ascii="Times New Roman" w:eastAsia="Times New Roman" w:hAnsi="Times New Roman"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BA1B98-820B-42B6-A0DE-A8BC9221CD51}">
  <ds:schemaRefs>
    <ds:schemaRef ds:uri="http://schemas.openxmlformats.org/officeDocument/2006/bibliography"/>
  </ds:schemaRefs>
</ds:datastoreItem>
</file>

<file path=customXml/itemProps2.xml><?xml version="1.0" encoding="utf-8"?>
<ds:datastoreItem xmlns:ds="http://schemas.openxmlformats.org/officeDocument/2006/customXml" ds:itemID="{BA834552-D39A-449E-9A87-A63884F2B19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3.xml><?xml version="1.0" encoding="utf-8"?>
<ds:datastoreItem xmlns:ds="http://schemas.openxmlformats.org/officeDocument/2006/customXml" ds:itemID="{55B70A47-C96B-40D6-B96A-97417A5F0711}">
  <ds:schemaRefs>
    <ds:schemaRef ds:uri="http://schemas.microsoft.com/sharepoint/v3/contenttype/forms"/>
  </ds:schemaRefs>
</ds:datastoreItem>
</file>

<file path=customXml/itemProps4.xml><?xml version="1.0" encoding="utf-8"?>
<ds:datastoreItem xmlns:ds="http://schemas.openxmlformats.org/officeDocument/2006/customXml" ds:itemID="{4E51743A-370C-4BE6-AD7C-8D18B9656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29374dd-2437-4816-8d63-bf9cc1b578e5}" enabled="1" method="Privileged" siteId="{39b03722-b836-496a-85ec-850f0957ca6b}" removed="0"/>
</clbl:labelList>
</file>

<file path=docProps/app.xml><?xml version="1.0" encoding="utf-8"?>
<Properties xmlns="http://schemas.openxmlformats.org/officeDocument/2006/extended-properties" xmlns:vt="http://schemas.openxmlformats.org/officeDocument/2006/docPropsVTypes">
  <Template>Normal</Template>
  <TotalTime>10</TotalTime>
  <Pages>6</Pages>
  <Words>1568</Words>
  <Characters>9993</Characters>
  <Application>Microsoft Office Word</Application>
  <DocSecurity>0</DocSecurity>
  <Lines>302</Lines>
  <Paragraphs>105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Rodrigo Antonio</cp:lastModifiedBy>
  <cp:revision>6</cp:revision>
  <dcterms:created xsi:type="dcterms:W3CDTF">2026-03-25T14:55:00Z</dcterms:created>
  <dcterms:modified xsi:type="dcterms:W3CDTF">2026-03-25T15:44:00Z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GrammarlyDocumentId">
    <vt:lpwstr>a3b0207b-49e3-4a4c-a082-0901807cc2d7</vt:lpwstr>
  </property>
  <property fmtid="{D5CDD505-2E9C-101B-9397-08002B2CF9AE}" pid="5" name="ClassificationContentMarkingFooterShapeIds">
    <vt:lpwstr>466bb635,5ca3af40,6decda18</vt:lpwstr>
  </property>
  <property fmtid="{D5CDD505-2E9C-101B-9397-08002B2CF9AE}" pid="6" name="ClassificationContentMarkingFooterFontProps">
    <vt:lpwstr>#ff0000,10,Aptos</vt:lpwstr>
  </property>
  <property fmtid="{D5CDD505-2E9C-101B-9397-08002B2CF9AE}" pid="7" name="ClassificationContentMarkingFooterText">
    <vt:lpwstr>Public</vt:lpwstr>
  </property>
</Properties>
</file>