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4C383" w14:textId="77777777" w:rsidR="00977275" w:rsidRPr="00977275" w:rsidRDefault="00977275" w:rsidP="009772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02214"/>
          <w:sz w:val="30"/>
          <w:szCs w:val="30"/>
          <w:lang w:val="en-PK" w:eastAsia="en-PK"/>
        </w:rPr>
      </w:pPr>
      <w:r w:rsidRPr="00977275">
        <w:rPr>
          <w:rFonts w:ascii="Arial" w:eastAsia="Times New Roman" w:hAnsi="Arial" w:cs="Arial"/>
          <w:color w:val="202214"/>
          <w:sz w:val="30"/>
          <w:szCs w:val="30"/>
          <w:lang w:val="en-PK" w:eastAsia="en-PK"/>
        </w:rPr>
        <w:t>Cluster Characteristics</w:t>
      </w:r>
      <w:hyperlink r:id="rId5" w:anchor="Cluster-Characteristics" w:tgtFrame="_self" w:history="1">
        <w:r w:rsidRPr="00977275">
          <w:rPr>
            <w:rFonts w:ascii="inherit" w:eastAsia="Times New Roman" w:hAnsi="inherit" w:cs="Arial"/>
            <w:color w:val="008ABC"/>
            <w:sz w:val="30"/>
            <w:szCs w:val="30"/>
            <w:u w:val="single"/>
            <w:bdr w:val="none" w:sz="0" w:space="0" w:color="auto" w:frame="1"/>
            <w:lang w:val="en-PK" w:eastAsia="en-PK"/>
          </w:rPr>
          <w:t>¶</w:t>
        </w:r>
      </w:hyperlink>
    </w:p>
    <w:p w14:paraId="1AAD2BEB" w14:textId="77777777" w:rsidR="00977275" w:rsidRPr="00977275" w:rsidRDefault="00977275" w:rsidP="009772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02214"/>
          <w:sz w:val="24"/>
          <w:szCs w:val="24"/>
          <w:lang w:val="en-PK" w:eastAsia="en-PK"/>
        </w:rPr>
      </w:pPr>
      <w:r w:rsidRPr="00977275">
        <w:rPr>
          <w:rFonts w:ascii="Arial" w:eastAsia="Times New Roman" w:hAnsi="Arial" w:cs="Arial"/>
          <w:color w:val="202214"/>
          <w:sz w:val="24"/>
          <w:szCs w:val="24"/>
          <w:lang w:val="en-PK" w:eastAsia="en-PK"/>
        </w:rPr>
        <w:t>Cluster 0: High value customers in relationship (either married or together)</w:t>
      </w:r>
    </w:p>
    <w:p w14:paraId="007A9A1C" w14:textId="77777777" w:rsidR="00977275" w:rsidRPr="00977275" w:rsidRDefault="00977275" w:rsidP="0097727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This cluster represents 26% of the customer base</w:t>
      </w:r>
    </w:p>
    <w:p w14:paraId="7A76DF70" w14:textId="77777777" w:rsidR="00977275" w:rsidRPr="00977275" w:rsidRDefault="00977275" w:rsidP="0097727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These customers have high income and they are in a relationship</w:t>
      </w:r>
    </w:p>
    <w:p w14:paraId="3D66BF87" w14:textId="77777777" w:rsidR="00977275" w:rsidRPr="00977275" w:rsidRDefault="00977275" w:rsidP="009772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02214"/>
          <w:sz w:val="24"/>
          <w:szCs w:val="24"/>
          <w:lang w:val="en-PK" w:eastAsia="en-PK"/>
        </w:rPr>
      </w:pPr>
      <w:r w:rsidRPr="00977275">
        <w:rPr>
          <w:rFonts w:ascii="Arial" w:eastAsia="Times New Roman" w:hAnsi="Arial" w:cs="Arial"/>
          <w:color w:val="202214"/>
          <w:sz w:val="24"/>
          <w:szCs w:val="24"/>
          <w:lang w:val="en-PK" w:eastAsia="en-PK"/>
        </w:rPr>
        <w:t>Cluster 1: Low value single customers</w:t>
      </w:r>
    </w:p>
    <w:p w14:paraId="29CE7C61" w14:textId="77777777" w:rsidR="00977275" w:rsidRPr="00977275" w:rsidRDefault="00977275" w:rsidP="0097727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This cluster represents 21% of the customer base</w:t>
      </w:r>
    </w:p>
    <w:p w14:paraId="71866303" w14:textId="77777777" w:rsidR="00977275" w:rsidRPr="00977275" w:rsidRDefault="00977275" w:rsidP="0097727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These customers have low income and they are single</w:t>
      </w:r>
    </w:p>
    <w:p w14:paraId="4B9158C2" w14:textId="77777777" w:rsidR="00977275" w:rsidRPr="00977275" w:rsidRDefault="00977275" w:rsidP="009772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02214"/>
          <w:sz w:val="24"/>
          <w:szCs w:val="24"/>
          <w:lang w:val="en-PK" w:eastAsia="en-PK"/>
        </w:rPr>
      </w:pPr>
      <w:r w:rsidRPr="00977275">
        <w:rPr>
          <w:rFonts w:ascii="Arial" w:eastAsia="Times New Roman" w:hAnsi="Arial" w:cs="Arial"/>
          <w:color w:val="202214"/>
          <w:sz w:val="24"/>
          <w:szCs w:val="24"/>
          <w:lang w:val="en-PK" w:eastAsia="en-PK"/>
        </w:rPr>
        <w:t>Cluster 2: High value single customers</w:t>
      </w:r>
    </w:p>
    <w:p w14:paraId="2206EF42" w14:textId="77777777" w:rsidR="00977275" w:rsidRPr="00977275" w:rsidRDefault="00977275" w:rsidP="0097727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This cluster represents 15% of the customer base</w:t>
      </w:r>
    </w:p>
    <w:p w14:paraId="7F157636" w14:textId="77777777" w:rsidR="00977275" w:rsidRPr="00977275" w:rsidRDefault="00977275" w:rsidP="0097727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These customers have high income and they are single</w:t>
      </w:r>
    </w:p>
    <w:p w14:paraId="75650181" w14:textId="77777777" w:rsidR="00977275" w:rsidRPr="00977275" w:rsidRDefault="00977275" w:rsidP="009772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02214"/>
          <w:sz w:val="24"/>
          <w:szCs w:val="24"/>
          <w:lang w:val="en-PK" w:eastAsia="en-PK"/>
        </w:rPr>
      </w:pPr>
      <w:r w:rsidRPr="00977275">
        <w:rPr>
          <w:rFonts w:ascii="Arial" w:eastAsia="Times New Roman" w:hAnsi="Arial" w:cs="Arial"/>
          <w:color w:val="202214"/>
          <w:sz w:val="24"/>
          <w:szCs w:val="24"/>
          <w:lang w:val="en-PK" w:eastAsia="en-PK"/>
        </w:rPr>
        <w:t>Cluster 3: Low value customers in relationship</w:t>
      </w:r>
    </w:p>
    <w:p w14:paraId="3EF7B6DD" w14:textId="77777777" w:rsidR="00977275" w:rsidRPr="00977275" w:rsidRDefault="00977275" w:rsidP="00977275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This cluster represents 39% of the customer base</w:t>
      </w:r>
    </w:p>
    <w:p w14:paraId="402EFFA5" w14:textId="77777777" w:rsidR="00977275" w:rsidRPr="00977275" w:rsidRDefault="00977275" w:rsidP="00977275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These customers have low income and they are in a relationship</w:t>
      </w:r>
    </w:p>
    <w:p w14:paraId="66124218" w14:textId="77777777" w:rsidR="00977275" w:rsidRPr="00977275" w:rsidRDefault="00977275" w:rsidP="00977275">
      <w:pPr>
        <w:shd w:val="clear" w:color="auto" w:fill="FFFFFF"/>
        <w:spacing w:before="480"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val="en-PK" w:eastAsia="en-PK"/>
        </w:rPr>
      </w:pPr>
      <w:r w:rsidRPr="00977275">
        <w:rPr>
          <w:rFonts w:ascii="Arial" w:eastAsia="Times New Roman" w:hAnsi="Arial" w:cs="Arial"/>
          <w:color w:val="202214"/>
          <w:kern w:val="36"/>
          <w:sz w:val="36"/>
          <w:szCs w:val="36"/>
          <w:lang w:val="en-PK" w:eastAsia="en-PK"/>
        </w:rPr>
        <w:t>Recommendations</w:t>
      </w:r>
    </w:p>
    <w:p w14:paraId="657E74CC" w14:textId="77777777" w:rsidR="005366CD" w:rsidRDefault="005366CD"/>
    <w:p w14:paraId="3F53AD65" w14:textId="77777777" w:rsidR="00977275" w:rsidRDefault="00977275"/>
    <w:p w14:paraId="34E79A77" w14:textId="77777777" w:rsidR="00977275" w:rsidRPr="00977275" w:rsidRDefault="00977275" w:rsidP="0097727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val="en-PK" w:eastAsia="en-PK"/>
        </w:rPr>
      </w:pPr>
      <w:r w:rsidRPr="00977275">
        <w:rPr>
          <w:rFonts w:ascii="Arial" w:eastAsia="Times New Roman" w:hAnsi="Arial" w:cs="Arial"/>
          <w:color w:val="3C4043"/>
          <w:sz w:val="21"/>
          <w:szCs w:val="21"/>
          <w:lang w:val="en-PK" w:eastAsia="en-PK"/>
        </w:rPr>
        <w:t>Based on the clusters, tailored marketing strategies can be created. Customers from these segments will have different interests and product preferences.</w:t>
      </w:r>
    </w:p>
    <w:p w14:paraId="341D95D5" w14:textId="77777777" w:rsidR="00977275" w:rsidRPr="00977275" w:rsidRDefault="00977275" w:rsidP="009772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02214"/>
          <w:sz w:val="30"/>
          <w:szCs w:val="30"/>
          <w:lang w:val="en-PK" w:eastAsia="en-PK"/>
        </w:rPr>
      </w:pPr>
      <w:r w:rsidRPr="00977275">
        <w:rPr>
          <w:rFonts w:ascii="Arial" w:eastAsia="Times New Roman" w:hAnsi="Arial" w:cs="Arial"/>
          <w:color w:val="202214"/>
          <w:sz w:val="30"/>
          <w:szCs w:val="30"/>
          <w:lang w:val="en-PK" w:eastAsia="en-PK"/>
        </w:rPr>
        <w:t>Marketing Strategies for Each Cluster</w:t>
      </w:r>
    </w:p>
    <w:p w14:paraId="6E09D49B" w14:textId="77777777" w:rsidR="00977275" w:rsidRPr="00977275" w:rsidRDefault="00977275" w:rsidP="009772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02214"/>
          <w:sz w:val="24"/>
          <w:szCs w:val="24"/>
          <w:lang w:val="en-PK" w:eastAsia="en-PK"/>
        </w:rPr>
      </w:pPr>
      <w:r w:rsidRPr="00977275">
        <w:rPr>
          <w:rFonts w:ascii="Arial" w:eastAsia="Times New Roman" w:hAnsi="Arial" w:cs="Arial"/>
          <w:color w:val="202214"/>
          <w:sz w:val="24"/>
          <w:szCs w:val="24"/>
          <w:lang w:val="en-PK" w:eastAsia="en-PK"/>
        </w:rPr>
        <w:t>Cluster 0: High value customers in relationship (either married or together)</w:t>
      </w:r>
    </w:p>
    <w:p w14:paraId="0A2E4269" w14:textId="77777777" w:rsidR="00977275" w:rsidRPr="00977275" w:rsidRDefault="00977275" w:rsidP="00977275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Preliminary analysis showed that high income customers buy more wines and fruits.</w:t>
      </w:r>
    </w:p>
    <w:p w14:paraId="2BB6729D" w14:textId="77777777" w:rsidR="00977275" w:rsidRPr="00977275" w:rsidRDefault="00977275" w:rsidP="00977275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A tailored campaign to promote high quality wines may bring good results.</w:t>
      </w:r>
    </w:p>
    <w:p w14:paraId="1157BAEB" w14:textId="77777777" w:rsidR="00977275" w:rsidRPr="00977275" w:rsidRDefault="00977275" w:rsidP="00977275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This cluster contains customers in relationship, family-oriented promo-images should be quite effective for this audience.</w:t>
      </w:r>
    </w:p>
    <w:p w14:paraId="6DAA8097" w14:textId="77777777" w:rsidR="00977275" w:rsidRPr="00977275" w:rsidRDefault="00977275" w:rsidP="009772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02214"/>
          <w:sz w:val="24"/>
          <w:szCs w:val="24"/>
          <w:lang w:val="en-PK" w:eastAsia="en-PK"/>
        </w:rPr>
      </w:pPr>
      <w:r w:rsidRPr="00977275">
        <w:rPr>
          <w:rFonts w:ascii="Arial" w:eastAsia="Times New Roman" w:hAnsi="Arial" w:cs="Arial"/>
          <w:color w:val="202214"/>
          <w:sz w:val="24"/>
          <w:szCs w:val="24"/>
          <w:lang w:val="en-PK" w:eastAsia="en-PK"/>
        </w:rPr>
        <w:t>Cluster 1: Low value single customers</w:t>
      </w:r>
    </w:p>
    <w:p w14:paraId="41141C0A" w14:textId="77777777" w:rsidR="00977275" w:rsidRPr="00977275" w:rsidRDefault="00977275" w:rsidP="00977275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Promos with discounts and coupons may bring good results for this targeted group.</w:t>
      </w:r>
    </w:p>
    <w:p w14:paraId="3B8476C9" w14:textId="77777777" w:rsidR="00977275" w:rsidRPr="00977275" w:rsidRDefault="00977275" w:rsidP="00977275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Loyalty program may stimulate these customers to purchase more often.</w:t>
      </w:r>
    </w:p>
    <w:p w14:paraId="63CDDDFA" w14:textId="77777777" w:rsidR="00977275" w:rsidRPr="00977275" w:rsidRDefault="00977275" w:rsidP="009772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02214"/>
          <w:sz w:val="24"/>
          <w:szCs w:val="24"/>
          <w:lang w:val="en-PK" w:eastAsia="en-PK"/>
        </w:rPr>
      </w:pPr>
      <w:r w:rsidRPr="00977275">
        <w:rPr>
          <w:rFonts w:ascii="Arial" w:eastAsia="Times New Roman" w:hAnsi="Arial" w:cs="Arial"/>
          <w:color w:val="202214"/>
          <w:sz w:val="24"/>
          <w:szCs w:val="24"/>
          <w:lang w:val="en-PK" w:eastAsia="en-PK"/>
        </w:rPr>
        <w:t>Cluster 2: High value single customers</w:t>
      </w:r>
    </w:p>
    <w:p w14:paraId="6BC99B4E" w14:textId="77777777" w:rsidR="00977275" w:rsidRPr="00977275" w:rsidRDefault="00977275" w:rsidP="00977275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Similar to the Cluster 0, these customers buy a lot of wines and fruits.</w:t>
      </w:r>
    </w:p>
    <w:p w14:paraId="3057F739" w14:textId="77777777" w:rsidR="00977275" w:rsidRPr="00977275" w:rsidRDefault="00977275" w:rsidP="00977275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This cluster contains single customers. Promo images with friends, parties or single trips may be more efficient for single customers</w:t>
      </w:r>
    </w:p>
    <w:p w14:paraId="39B41129" w14:textId="77777777" w:rsidR="00977275" w:rsidRPr="00977275" w:rsidRDefault="00977275" w:rsidP="009772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02214"/>
          <w:sz w:val="24"/>
          <w:szCs w:val="24"/>
          <w:lang w:val="en-PK" w:eastAsia="en-PK"/>
        </w:rPr>
      </w:pPr>
      <w:r w:rsidRPr="00977275">
        <w:rPr>
          <w:rFonts w:ascii="Arial" w:eastAsia="Times New Roman" w:hAnsi="Arial" w:cs="Arial"/>
          <w:color w:val="202214"/>
          <w:sz w:val="24"/>
          <w:szCs w:val="24"/>
          <w:lang w:val="en-PK" w:eastAsia="en-PK"/>
        </w:rPr>
        <w:t>Cluster 3: Low value customers in relationship</w:t>
      </w:r>
    </w:p>
    <w:p w14:paraId="4C03285D" w14:textId="77777777" w:rsidR="00977275" w:rsidRPr="00977275" w:rsidRDefault="00977275" w:rsidP="00977275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This cluster has the highest percentage of our customers (39%).</w:t>
      </w:r>
    </w:p>
    <w:p w14:paraId="303042CA" w14:textId="77777777" w:rsidR="00977275" w:rsidRPr="00977275" w:rsidRDefault="00977275" w:rsidP="00977275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Family offers and discounts may influence these customers to make more purchases</w:t>
      </w:r>
    </w:p>
    <w:p w14:paraId="467F1267" w14:textId="77777777" w:rsidR="00977275" w:rsidRPr="00977275" w:rsidRDefault="00977275" w:rsidP="009772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02214"/>
          <w:sz w:val="30"/>
          <w:szCs w:val="30"/>
          <w:lang w:val="en-PK" w:eastAsia="en-PK"/>
        </w:rPr>
      </w:pPr>
      <w:r w:rsidRPr="00977275">
        <w:rPr>
          <w:rFonts w:ascii="Arial" w:eastAsia="Times New Roman" w:hAnsi="Arial" w:cs="Arial"/>
          <w:color w:val="202214"/>
          <w:sz w:val="30"/>
          <w:szCs w:val="30"/>
          <w:lang w:val="en-PK" w:eastAsia="en-PK"/>
        </w:rPr>
        <w:t>Opportunities for the further analysis</w:t>
      </w:r>
    </w:p>
    <w:p w14:paraId="13F1DD27" w14:textId="77777777" w:rsidR="00977275" w:rsidRPr="00977275" w:rsidRDefault="00977275" w:rsidP="00977275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Further exploration on how children influence on the consumed products</w:t>
      </w:r>
    </w:p>
    <w:p w14:paraId="40BDCB94" w14:textId="77777777" w:rsidR="00977275" w:rsidRPr="00977275" w:rsidRDefault="00977275" w:rsidP="00977275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Further analysis on the influence of education</w:t>
      </w:r>
    </w:p>
    <w:p w14:paraId="4C37BF43" w14:textId="77777777" w:rsidR="00977275" w:rsidRPr="00977275" w:rsidRDefault="00977275" w:rsidP="00977275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analysis of frequent buyers</w:t>
      </w:r>
    </w:p>
    <w:p w14:paraId="11B146A8" w14:textId="77777777" w:rsidR="00977275" w:rsidRPr="00977275" w:rsidRDefault="00977275" w:rsidP="00977275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Analysis of sales channels, e.g. store, website, etc.</w:t>
      </w:r>
    </w:p>
    <w:p w14:paraId="58F06249" w14:textId="77777777" w:rsidR="00977275" w:rsidRPr="00977275" w:rsidRDefault="00977275" w:rsidP="00977275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Analysis of the response to the marketing campaigns</w:t>
      </w:r>
    </w:p>
    <w:p w14:paraId="18F780C2" w14:textId="77777777" w:rsidR="00977275" w:rsidRPr="00977275" w:rsidRDefault="00977275" w:rsidP="00977275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It would be great to add gender data to the dataset</w:t>
      </w:r>
    </w:p>
    <w:p w14:paraId="6A135E14" w14:textId="77777777" w:rsidR="00977275" w:rsidRPr="00977275" w:rsidRDefault="00977275" w:rsidP="00977275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</w:pPr>
      <w:r w:rsidRPr="00977275">
        <w:rPr>
          <w:rFonts w:ascii="inherit" w:eastAsia="Times New Roman" w:hAnsi="inherit" w:cs="Arial"/>
          <w:color w:val="3C4043"/>
          <w:sz w:val="21"/>
          <w:szCs w:val="21"/>
          <w:lang w:val="en-PK" w:eastAsia="en-PK"/>
        </w:rPr>
        <w:t>Test different clustering algorithms</w:t>
      </w:r>
    </w:p>
    <w:p w14:paraId="040D09AC" w14:textId="77777777" w:rsidR="00977275" w:rsidRPr="00977275" w:rsidRDefault="00977275" w:rsidP="0097727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val="en-PK" w:eastAsia="en-PK"/>
        </w:rPr>
      </w:pPr>
      <w:r w:rsidRPr="00977275">
        <w:rPr>
          <w:rFonts w:ascii="Arial" w:eastAsia="Times New Roman" w:hAnsi="Arial" w:cs="Arial"/>
          <w:color w:val="202214"/>
          <w:kern w:val="36"/>
          <w:sz w:val="36"/>
          <w:szCs w:val="36"/>
          <w:lang w:val="en-PK" w:eastAsia="en-PK"/>
        </w:rPr>
        <w:lastRenderedPageBreak/>
        <w:t>Thank you!</w:t>
      </w:r>
    </w:p>
    <w:p w14:paraId="082FDC21" w14:textId="77777777" w:rsidR="00977275" w:rsidRDefault="00977275">
      <w:bookmarkStart w:id="0" w:name="_GoBack"/>
      <w:bookmarkEnd w:id="0"/>
    </w:p>
    <w:sectPr w:rsidR="00977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18AD"/>
    <w:multiLevelType w:val="multilevel"/>
    <w:tmpl w:val="BFA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2E2735"/>
    <w:multiLevelType w:val="multilevel"/>
    <w:tmpl w:val="C78C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CC7687"/>
    <w:multiLevelType w:val="multilevel"/>
    <w:tmpl w:val="E0B8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4E12ED"/>
    <w:multiLevelType w:val="multilevel"/>
    <w:tmpl w:val="9F6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D67B47"/>
    <w:multiLevelType w:val="multilevel"/>
    <w:tmpl w:val="36FE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A329D6"/>
    <w:multiLevelType w:val="multilevel"/>
    <w:tmpl w:val="6888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A33B3E"/>
    <w:multiLevelType w:val="multilevel"/>
    <w:tmpl w:val="0BEE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4B71B6"/>
    <w:multiLevelType w:val="multilevel"/>
    <w:tmpl w:val="3AEA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4D173B"/>
    <w:multiLevelType w:val="multilevel"/>
    <w:tmpl w:val="D266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75"/>
    <w:rsid w:val="005366CD"/>
    <w:rsid w:val="009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4A4A"/>
  <w15:chartTrackingRefBased/>
  <w15:docId w15:val="{7DD871E2-A53C-4227-A32C-0C77CAEC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72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9772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977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275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977275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977275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9772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7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176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2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4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653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analystoleksandra/marketing-analytics-customer-seg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Sabir</dc:creator>
  <cp:keywords/>
  <dc:description/>
  <cp:lastModifiedBy>Mehrab Sabir</cp:lastModifiedBy>
  <cp:revision>1</cp:revision>
  <dcterms:created xsi:type="dcterms:W3CDTF">2024-08-01T16:12:00Z</dcterms:created>
  <dcterms:modified xsi:type="dcterms:W3CDTF">2024-08-01T16:13:00Z</dcterms:modified>
</cp:coreProperties>
</file>