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431D3" w14:textId="77777777" w:rsidR="00F977B6" w:rsidRPr="007F250E" w:rsidRDefault="00F977B6" w:rsidP="00F977B6">
      <w:pPr>
        <w:autoSpaceDE w:val="0"/>
        <w:autoSpaceDN w:val="0"/>
        <w:adjustRightInd w:val="0"/>
        <w:rPr>
          <w:rFonts w:ascii="Garamond" w:hAnsi="Garamond"/>
          <w:b/>
          <w:bCs/>
          <w:sz w:val="32"/>
          <w:szCs w:val="32"/>
        </w:rPr>
      </w:pPr>
    </w:p>
    <w:p w14:paraId="61E431D4" w14:textId="77777777" w:rsidR="00F977B6" w:rsidRPr="007F250E" w:rsidRDefault="00F977B6" w:rsidP="00F977B6">
      <w:pPr>
        <w:autoSpaceDE w:val="0"/>
        <w:autoSpaceDN w:val="0"/>
        <w:adjustRightInd w:val="0"/>
        <w:rPr>
          <w:rFonts w:ascii="Garamond" w:hAnsi="Garamond"/>
          <w:b/>
          <w:bCs/>
          <w:sz w:val="32"/>
          <w:szCs w:val="32"/>
        </w:rPr>
      </w:pPr>
    </w:p>
    <w:p w14:paraId="61E431D5" w14:textId="77777777" w:rsidR="00F977B6" w:rsidRPr="007F250E" w:rsidRDefault="00F977B6" w:rsidP="00F977B6">
      <w:pPr>
        <w:autoSpaceDE w:val="0"/>
        <w:autoSpaceDN w:val="0"/>
        <w:adjustRightInd w:val="0"/>
        <w:rPr>
          <w:rFonts w:ascii="Garamond" w:hAnsi="Garamond"/>
          <w:b/>
          <w:bCs/>
          <w:sz w:val="32"/>
          <w:szCs w:val="32"/>
        </w:rPr>
      </w:pPr>
    </w:p>
    <w:p w14:paraId="61E431D6" w14:textId="77777777" w:rsidR="00F977B6" w:rsidRPr="007F250E" w:rsidRDefault="00F977B6" w:rsidP="00F977B6">
      <w:pPr>
        <w:autoSpaceDE w:val="0"/>
        <w:autoSpaceDN w:val="0"/>
        <w:adjustRightInd w:val="0"/>
        <w:rPr>
          <w:rFonts w:ascii="Garamond" w:hAnsi="Garamond"/>
          <w:b/>
          <w:bCs/>
          <w:sz w:val="32"/>
          <w:szCs w:val="32"/>
        </w:rPr>
      </w:pPr>
    </w:p>
    <w:p w14:paraId="61E431D7" w14:textId="77777777" w:rsidR="00F977B6" w:rsidRPr="007F250E" w:rsidRDefault="00F977B6" w:rsidP="00F977B6">
      <w:pPr>
        <w:autoSpaceDE w:val="0"/>
        <w:autoSpaceDN w:val="0"/>
        <w:adjustRightInd w:val="0"/>
        <w:rPr>
          <w:rFonts w:ascii="Garamond" w:hAnsi="Garamond"/>
          <w:b/>
          <w:bCs/>
          <w:sz w:val="32"/>
          <w:szCs w:val="32"/>
        </w:rPr>
      </w:pPr>
    </w:p>
    <w:p w14:paraId="61E431D8" w14:textId="77777777" w:rsidR="00F977B6" w:rsidRPr="007F250E" w:rsidRDefault="00F977B6" w:rsidP="00F977B6">
      <w:pPr>
        <w:autoSpaceDE w:val="0"/>
        <w:autoSpaceDN w:val="0"/>
        <w:adjustRightInd w:val="0"/>
        <w:rPr>
          <w:rFonts w:ascii="Garamond" w:hAnsi="Garamond"/>
          <w:b/>
          <w:bCs/>
          <w:sz w:val="32"/>
          <w:szCs w:val="32"/>
        </w:rPr>
      </w:pPr>
    </w:p>
    <w:p w14:paraId="61E431D9" w14:textId="77777777" w:rsidR="00F977B6" w:rsidRPr="007F250E" w:rsidRDefault="00F977B6" w:rsidP="00F977B6">
      <w:pPr>
        <w:autoSpaceDE w:val="0"/>
        <w:autoSpaceDN w:val="0"/>
        <w:adjustRightInd w:val="0"/>
        <w:rPr>
          <w:rFonts w:ascii="Garamond" w:hAnsi="Garamond"/>
          <w:b/>
          <w:bCs/>
          <w:sz w:val="32"/>
          <w:szCs w:val="32"/>
        </w:rPr>
      </w:pPr>
    </w:p>
    <w:p w14:paraId="61E431DA" w14:textId="77777777" w:rsidR="00F977B6" w:rsidRPr="007F250E" w:rsidRDefault="00F977B6" w:rsidP="00F977B6">
      <w:pPr>
        <w:autoSpaceDE w:val="0"/>
        <w:autoSpaceDN w:val="0"/>
        <w:adjustRightInd w:val="0"/>
        <w:rPr>
          <w:rFonts w:ascii="Garamond" w:hAnsi="Garamond"/>
          <w:b/>
          <w:bCs/>
          <w:sz w:val="32"/>
          <w:szCs w:val="32"/>
        </w:rPr>
      </w:pPr>
    </w:p>
    <w:p w14:paraId="61E431DB" w14:textId="77777777" w:rsidR="00F977B6" w:rsidRPr="007F250E" w:rsidRDefault="00F977B6" w:rsidP="00F977B6">
      <w:pPr>
        <w:autoSpaceDE w:val="0"/>
        <w:autoSpaceDN w:val="0"/>
        <w:adjustRightInd w:val="0"/>
        <w:rPr>
          <w:rFonts w:ascii="Garamond" w:hAnsi="Garamond"/>
          <w:b/>
          <w:bCs/>
          <w:sz w:val="32"/>
          <w:szCs w:val="32"/>
        </w:rPr>
      </w:pPr>
    </w:p>
    <w:p w14:paraId="61E431DC" w14:textId="77777777" w:rsidR="00F977B6" w:rsidRPr="007F250E" w:rsidRDefault="00F977B6" w:rsidP="00F977B6">
      <w:pPr>
        <w:autoSpaceDE w:val="0"/>
        <w:autoSpaceDN w:val="0"/>
        <w:adjustRightInd w:val="0"/>
        <w:jc w:val="center"/>
        <w:rPr>
          <w:rFonts w:ascii="Garamond" w:hAnsi="Garamond"/>
          <w:b/>
          <w:bCs/>
          <w:sz w:val="32"/>
          <w:szCs w:val="32"/>
        </w:rPr>
      </w:pPr>
    </w:p>
    <w:p w14:paraId="61E431DD" w14:textId="77777777" w:rsidR="00F977B6" w:rsidRPr="007F250E" w:rsidRDefault="00F977B6" w:rsidP="00F977B6">
      <w:pPr>
        <w:autoSpaceDE w:val="0"/>
        <w:autoSpaceDN w:val="0"/>
        <w:adjustRightInd w:val="0"/>
        <w:jc w:val="center"/>
        <w:rPr>
          <w:rFonts w:ascii="Garamond" w:hAnsi="Garamond"/>
          <w:b/>
          <w:bCs/>
          <w:sz w:val="32"/>
          <w:szCs w:val="32"/>
        </w:rPr>
      </w:pPr>
      <w:r w:rsidRPr="007F250E">
        <w:rPr>
          <w:rFonts w:ascii="Garamond" w:hAnsi="Garamond"/>
          <w:b/>
          <w:bCs/>
          <w:sz w:val="32"/>
          <w:szCs w:val="32"/>
        </w:rPr>
        <w:t>BYLAW 3</w:t>
      </w:r>
    </w:p>
    <w:p w14:paraId="61E431DE" w14:textId="77777777" w:rsidR="00F977B6" w:rsidRPr="007F250E" w:rsidRDefault="00F977B6" w:rsidP="00F977B6">
      <w:pPr>
        <w:autoSpaceDE w:val="0"/>
        <w:autoSpaceDN w:val="0"/>
        <w:adjustRightInd w:val="0"/>
        <w:jc w:val="center"/>
        <w:rPr>
          <w:rFonts w:ascii="Garamond" w:hAnsi="Garamond"/>
          <w:b/>
          <w:bCs/>
          <w:sz w:val="32"/>
          <w:szCs w:val="32"/>
        </w:rPr>
      </w:pPr>
      <w:r w:rsidRPr="007F250E">
        <w:rPr>
          <w:rFonts w:ascii="Garamond" w:hAnsi="Garamond"/>
          <w:b/>
          <w:bCs/>
          <w:sz w:val="32"/>
          <w:szCs w:val="32"/>
        </w:rPr>
        <w:t>THE ELECTIONS BYLAW</w:t>
      </w:r>
    </w:p>
    <w:p w14:paraId="61E431DF" w14:textId="77777777" w:rsidR="00F977B6" w:rsidRPr="007F250E" w:rsidRDefault="00F977B6" w:rsidP="00F977B6">
      <w:pPr>
        <w:autoSpaceDE w:val="0"/>
        <w:autoSpaceDN w:val="0"/>
        <w:adjustRightInd w:val="0"/>
        <w:jc w:val="center"/>
        <w:rPr>
          <w:rFonts w:ascii="Garamond" w:hAnsi="Garamond"/>
          <w:b/>
          <w:bCs/>
          <w:sz w:val="32"/>
          <w:szCs w:val="32"/>
        </w:rPr>
      </w:pPr>
      <w:r w:rsidRPr="007F250E">
        <w:rPr>
          <w:rFonts w:ascii="Garamond" w:hAnsi="Garamond"/>
          <w:b/>
          <w:bCs/>
          <w:sz w:val="32"/>
          <w:szCs w:val="32"/>
        </w:rPr>
        <w:t>THE UNIVERSITY OF TORONTO ENGINEERING SOCIETY</w:t>
      </w:r>
    </w:p>
    <w:p w14:paraId="61E431E0" w14:textId="77777777" w:rsidR="00F977B6" w:rsidRPr="007F250E" w:rsidRDefault="00F977B6" w:rsidP="00F977B6">
      <w:pPr>
        <w:autoSpaceDE w:val="0"/>
        <w:autoSpaceDN w:val="0"/>
        <w:adjustRightInd w:val="0"/>
        <w:rPr>
          <w:rFonts w:ascii="Garamond" w:hAnsi="Garamond"/>
          <w:sz w:val="28"/>
          <w:szCs w:val="28"/>
        </w:rPr>
      </w:pPr>
    </w:p>
    <w:p w14:paraId="61E431E1" w14:textId="77777777" w:rsidR="00F977B6" w:rsidRPr="007F250E" w:rsidRDefault="00F977B6" w:rsidP="00F977B6">
      <w:pPr>
        <w:autoSpaceDE w:val="0"/>
        <w:autoSpaceDN w:val="0"/>
        <w:adjustRightInd w:val="0"/>
        <w:rPr>
          <w:rFonts w:ascii="Garamond" w:hAnsi="Garamond"/>
          <w:sz w:val="28"/>
          <w:szCs w:val="28"/>
        </w:rPr>
      </w:pPr>
    </w:p>
    <w:p w14:paraId="61E431E2" w14:textId="77777777" w:rsidR="00F977B6" w:rsidRPr="007F250E" w:rsidRDefault="00F977B6" w:rsidP="00F977B6">
      <w:pPr>
        <w:autoSpaceDE w:val="0"/>
        <w:autoSpaceDN w:val="0"/>
        <w:adjustRightInd w:val="0"/>
        <w:rPr>
          <w:rFonts w:ascii="Garamond" w:hAnsi="Garamond"/>
          <w:sz w:val="28"/>
          <w:szCs w:val="28"/>
        </w:rPr>
      </w:pPr>
    </w:p>
    <w:p w14:paraId="61E431E3" w14:textId="77777777" w:rsidR="00F977B6" w:rsidRPr="007F250E" w:rsidRDefault="00F977B6" w:rsidP="00F977B6">
      <w:pPr>
        <w:autoSpaceDE w:val="0"/>
        <w:autoSpaceDN w:val="0"/>
        <w:adjustRightInd w:val="0"/>
        <w:rPr>
          <w:rFonts w:ascii="Garamond" w:hAnsi="Garamond"/>
          <w:sz w:val="28"/>
          <w:szCs w:val="28"/>
        </w:rPr>
      </w:pPr>
    </w:p>
    <w:p w14:paraId="61E431E4" w14:textId="77777777" w:rsidR="00F977B6" w:rsidRPr="007F250E" w:rsidRDefault="00F977B6" w:rsidP="00F977B6">
      <w:pPr>
        <w:autoSpaceDE w:val="0"/>
        <w:autoSpaceDN w:val="0"/>
        <w:adjustRightInd w:val="0"/>
        <w:rPr>
          <w:rFonts w:ascii="Garamond" w:hAnsi="Garamond"/>
          <w:sz w:val="28"/>
          <w:szCs w:val="28"/>
        </w:rPr>
      </w:pPr>
    </w:p>
    <w:p w14:paraId="61E431E5" w14:textId="77777777" w:rsidR="00F977B6" w:rsidRPr="007F250E" w:rsidRDefault="00F977B6" w:rsidP="00F977B6">
      <w:pPr>
        <w:autoSpaceDE w:val="0"/>
        <w:autoSpaceDN w:val="0"/>
        <w:adjustRightInd w:val="0"/>
        <w:rPr>
          <w:rFonts w:ascii="Garamond" w:hAnsi="Garamond"/>
          <w:sz w:val="28"/>
          <w:szCs w:val="28"/>
        </w:rPr>
      </w:pPr>
    </w:p>
    <w:p w14:paraId="61E431E6" w14:textId="77777777" w:rsidR="00F977B6" w:rsidRPr="007F250E" w:rsidRDefault="00F977B6" w:rsidP="00F977B6">
      <w:pPr>
        <w:autoSpaceDE w:val="0"/>
        <w:autoSpaceDN w:val="0"/>
        <w:adjustRightInd w:val="0"/>
        <w:rPr>
          <w:rFonts w:ascii="Garamond" w:hAnsi="Garamond"/>
          <w:sz w:val="28"/>
          <w:szCs w:val="28"/>
        </w:rPr>
      </w:pPr>
    </w:p>
    <w:p w14:paraId="61E431E7" w14:textId="77777777" w:rsidR="00F977B6" w:rsidRPr="007F250E" w:rsidRDefault="00F977B6" w:rsidP="00F977B6">
      <w:pPr>
        <w:autoSpaceDE w:val="0"/>
        <w:autoSpaceDN w:val="0"/>
        <w:adjustRightInd w:val="0"/>
        <w:rPr>
          <w:rFonts w:ascii="Garamond" w:hAnsi="Garamond"/>
          <w:sz w:val="28"/>
          <w:szCs w:val="28"/>
        </w:rPr>
      </w:pPr>
    </w:p>
    <w:p w14:paraId="61E431E8" w14:textId="77777777" w:rsidR="00F977B6" w:rsidRPr="007F250E" w:rsidRDefault="00F977B6" w:rsidP="00F977B6">
      <w:pPr>
        <w:autoSpaceDE w:val="0"/>
        <w:autoSpaceDN w:val="0"/>
        <w:adjustRightInd w:val="0"/>
        <w:rPr>
          <w:rFonts w:ascii="Garamond" w:hAnsi="Garamond"/>
          <w:sz w:val="28"/>
          <w:szCs w:val="28"/>
        </w:rPr>
      </w:pPr>
    </w:p>
    <w:p w14:paraId="61E431E9" w14:textId="77777777" w:rsidR="00F977B6" w:rsidRPr="007F250E" w:rsidRDefault="00F977B6" w:rsidP="00F977B6">
      <w:pPr>
        <w:autoSpaceDE w:val="0"/>
        <w:autoSpaceDN w:val="0"/>
        <w:adjustRightInd w:val="0"/>
        <w:rPr>
          <w:rFonts w:ascii="Garamond" w:hAnsi="Garamond"/>
          <w:sz w:val="28"/>
          <w:szCs w:val="28"/>
        </w:rPr>
      </w:pPr>
    </w:p>
    <w:p w14:paraId="61E431EA" w14:textId="77777777" w:rsidR="00F977B6" w:rsidRPr="007F250E" w:rsidRDefault="00F977B6" w:rsidP="00F977B6">
      <w:pPr>
        <w:autoSpaceDE w:val="0"/>
        <w:autoSpaceDN w:val="0"/>
        <w:adjustRightInd w:val="0"/>
        <w:rPr>
          <w:rFonts w:ascii="Garamond" w:hAnsi="Garamond"/>
          <w:sz w:val="28"/>
          <w:szCs w:val="28"/>
        </w:rPr>
      </w:pPr>
    </w:p>
    <w:p w14:paraId="61E431EB" w14:textId="77777777" w:rsidR="00F977B6" w:rsidRPr="007F250E" w:rsidRDefault="00F977B6" w:rsidP="00F977B6">
      <w:pPr>
        <w:autoSpaceDE w:val="0"/>
        <w:autoSpaceDN w:val="0"/>
        <w:adjustRightInd w:val="0"/>
        <w:rPr>
          <w:rFonts w:ascii="Garamond" w:hAnsi="Garamond"/>
          <w:sz w:val="28"/>
          <w:szCs w:val="28"/>
        </w:rPr>
      </w:pPr>
    </w:p>
    <w:p w14:paraId="61E431EC" w14:textId="77777777" w:rsidR="00F977B6" w:rsidRPr="007F250E" w:rsidRDefault="00F977B6" w:rsidP="00F977B6">
      <w:pPr>
        <w:autoSpaceDE w:val="0"/>
        <w:autoSpaceDN w:val="0"/>
        <w:adjustRightInd w:val="0"/>
        <w:rPr>
          <w:rFonts w:ascii="Garamond" w:hAnsi="Garamond"/>
          <w:sz w:val="28"/>
          <w:szCs w:val="28"/>
        </w:rPr>
      </w:pPr>
    </w:p>
    <w:p w14:paraId="61E431ED" w14:textId="77777777" w:rsidR="00F977B6" w:rsidRPr="007F250E" w:rsidRDefault="00F977B6" w:rsidP="00F977B6">
      <w:pPr>
        <w:autoSpaceDE w:val="0"/>
        <w:autoSpaceDN w:val="0"/>
        <w:adjustRightInd w:val="0"/>
        <w:rPr>
          <w:rFonts w:ascii="Garamond" w:hAnsi="Garamond"/>
          <w:sz w:val="28"/>
          <w:szCs w:val="28"/>
        </w:rPr>
      </w:pPr>
    </w:p>
    <w:p w14:paraId="61E431EE" w14:textId="77777777" w:rsidR="00F977B6" w:rsidRPr="007F250E" w:rsidRDefault="00F977B6" w:rsidP="00F977B6">
      <w:pPr>
        <w:autoSpaceDE w:val="0"/>
        <w:autoSpaceDN w:val="0"/>
        <w:adjustRightInd w:val="0"/>
        <w:rPr>
          <w:rFonts w:ascii="Garamond" w:hAnsi="Garamond"/>
          <w:sz w:val="28"/>
          <w:szCs w:val="28"/>
        </w:rPr>
      </w:pPr>
    </w:p>
    <w:p w14:paraId="61E431EF" w14:textId="77777777" w:rsidR="00F977B6" w:rsidRPr="007F250E" w:rsidRDefault="00F977B6" w:rsidP="00F977B6">
      <w:pPr>
        <w:autoSpaceDE w:val="0"/>
        <w:autoSpaceDN w:val="0"/>
        <w:adjustRightInd w:val="0"/>
        <w:rPr>
          <w:rFonts w:ascii="Garamond" w:hAnsi="Garamond"/>
          <w:sz w:val="28"/>
          <w:szCs w:val="28"/>
        </w:rPr>
      </w:pPr>
    </w:p>
    <w:p w14:paraId="61E431F0" w14:textId="77777777" w:rsidR="00F977B6" w:rsidRPr="007F250E" w:rsidRDefault="00F977B6" w:rsidP="00F977B6">
      <w:pPr>
        <w:autoSpaceDE w:val="0"/>
        <w:autoSpaceDN w:val="0"/>
        <w:adjustRightInd w:val="0"/>
        <w:rPr>
          <w:rFonts w:ascii="Garamond" w:hAnsi="Garamond"/>
          <w:sz w:val="28"/>
          <w:szCs w:val="28"/>
        </w:rPr>
      </w:pPr>
    </w:p>
    <w:p w14:paraId="61E431F1" w14:textId="77777777" w:rsidR="00F977B6" w:rsidRPr="007F250E" w:rsidRDefault="00F977B6" w:rsidP="00F977B6">
      <w:pPr>
        <w:autoSpaceDE w:val="0"/>
        <w:autoSpaceDN w:val="0"/>
        <w:adjustRightInd w:val="0"/>
        <w:rPr>
          <w:rFonts w:ascii="Garamond" w:hAnsi="Garamond"/>
          <w:sz w:val="28"/>
          <w:szCs w:val="28"/>
        </w:rPr>
      </w:pPr>
    </w:p>
    <w:p w14:paraId="61E431F2" w14:textId="77777777" w:rsidR="00F977B6" w:rsidRPr="007F250E" w:rsidRDefault="00F977B6" w:rsidP="00F977B6">
      <w:pPr>
        <w:autoSpaceDE w:val="0"/>
        <w:autoSpaceDN w:val="0"/>
        <w:adjustRightInd w:val="0"/>
        <w:rPr>
          <w:rFonts w:ascii="Garamond" w:hAnsi="Garamond"/>
          <w:sz w:val="28"/>
          <w:szCs w:val="28"/>
        </w:rPr>
      </w:pPr>
    </w:p>
    <w:p w14:paraId="61E431F3" w14:textId="77777777" w:rsidR="00F977B6" w:rsidRPr="007F250E" w:rsidRDefault="00F977B6" w:rsidP="00F977B6">
      <w:pPr>
        <w:autoSpaceDE w:val="0"/>
        <w:autoSpaceDN w:val="0"/>
        <w:adjustRightInd w:val="0"/>
        <w:rPr>
          <w:rFonts w:ascii="Garamond" w:hAnsi="Garamond"/>
          <w:sz w:val="28"/>
          <w:szCs w:val="28"/>
        </w:rPr>
      </w:pPr>
    </w:p>
    <w:p w14:paraId="61E431F4" w14:textId="77777777" w:rsidR="00F977B6" w:rsidRPr="007F250E" w:rsidRDefault="00F977B6" w:rsidP="00F977B6">
      <w:pPr>
        <w:autoSpaceDE w:val="0"/>
        <w:autoSpaceDN w:val="0"/>
        <w:adjustRightInd w:val="0"/>
        <w:rPr>
          <w:rFonts w:ascii="Garamond" w:hAnsi="Garamond"/>
          <w:sz w:val="28"/>
          <w:szCs w:val="28"/>
        </w:rPr>
      </w:pPr>
    </w:p>
    <w:p w14:paraId="61E431F5" w14:textId="77777777" w:rsidR="00F977B6" w:rsidRPr="007F250E" w:rsidRDefault="00F977B6" w:rsidP="00F977B6">
      <w:pPr>
        <w:autoSpaceDE w:val="0"/>
        <w:autoSpaceDN w:val="0"/>
        <w:adjustRightInd w:val="0"/>
        <w:rPr>
          <w:rFonts w:ascii="Garamond" w:hAnsi="Garamond"/>
          <w:sz w:val="28"/>
          <w:szCs w:val="28"/>
        </w:rPr>
      </w:pPr>
    </w:p>
    <w:p w14:paraId="61E431F6" w14:textId="784D5253" w:rsidR="00F977B6" w:rsidRPr="007F250E" w:rsidRDefault="00F977B6" w:rsidP="00F977B6">
      <w:pPr>
        <w:autoSpaceDE w:val="0"/>
        <w:autoSpaceDN w:val="0"/>
        <w:adjustRightInd w:val="0"/>
        <w:jc w:val="right"/>
        <w:rPr>
          <w:rFonts w:ascii="Garamond" w:hAnsi="Garamond"/>
          <w:sz w:val="28"/>
          <w:szCs w:val="28"/>
        </w:rPr>
      </w:pPr>
      <w:r w:rsidRPr="007F250E">
        <w:rPr>
          <w:rFonts w:ascii="Garamond" w:hAnsi="Garamond"/>
          <w:sz w:val="28"/>
          <w:szCs w:val="28"/>
        </w:rPr>
        <w:t xml:space="preserve">ADOPTED: </w:t>
      </w:r>
      <w:r w:rsidR="00A72F78" w:rsidRPr="007F250E">
        <w:rPr>
          <w:rFonts w:ascii="Garamond" w:hAnsi="Garamond"/>
          <w:sz w:val="28"/>
          <w:szCs w:val="28"/>
        </w:rPr>
        <w:t>October 24</w:t>
      </w:r>
      <w:r w:rsidR="005C5875" w:rsidRPr="007F250E">
        <w:rPr>
          <w:rFonts w:ascii="Garamond" w:hAnsi="Garamond"/>
          <w:sz w:val="28"/>
          <w:szCs w:val="28"/>
        </w:rPr>
        <w:t>, 2015</w:t>
      </w:r>
    </w:p>
    <w:p w14:paraId="61E431F7" w14:textId="23221165" w:rsidR="00F977B6" w:rsidRPr="007F250E" w:rsidRDefault="005B1EF2" w:rsidP="005B1EF2">
      <w:pPr>
        <w:autoSpaceDE w:val="0"/>
        <w:autoSpaceDN w:val="0"/>
        <w:adjustRightInd w:val="0"/>
        <w:jc w:val="right"/>
        <w:rPr>
          <w:rFonts w:ascii="Garamond" w:hAnsi="Garamond"/>
          <w:sz w:val="32"/>
          <w:szCs w:val="32"/>
        </w:rPr>
      </w:pPr>
      <w:r w:rsidRPr="007F250E">
        <w:rPr>
          <w:rFonts w:ascii="Garamond" w:hAnsi="Garamond"/>
          <w:sz w:val="28"/>
          <w:szCs w:val="28"/>
        </w:rPr>
        <w:t xml:space="preserve">LAST REVISED: </w:t>
      </w:r>
      <w:r w:rsidR="00A9254A">
        <w:rPr>
          <w:rFonts w:ascii="Garamond" w:hAnsi="Garamond"/>
          <w:sz w:val="28"/>
          <w:szCs w:val="28"/>
        </w:rPr>
        <w:t>May 12, 2017</w:t>
      </w:r>
      <w:r w:rsidR="00F977B6" w:rsidRPr="007F250E">
        <w:rPr>
          <w:rFonts w:ascii="Garamond" w:hAnsi="Garamond"/>
          <w:sz w:val="32"/>
          <w:szCs w:val="32"/>
        </w:rPr>
        <w:t xml:space="preserve"> </w:t>
      </w:r>
    </w:p>
    <w:p w14:paraId="61E431F8" w14:textId="77777777" w:rsidR="00F977B6" w:rsidRPr="007F250E" w:rsidRDefault="00F977B6" w:rsidP="00F977B6">
      <w:pPr>
        <w:autoSpaceDE w:val="0"/>
        <w:autoSpaceDN w:val="0"/>
        <w:adjustRightInd w:val="0"/>
        <w:rPr>
          <w:rFonts w:ascii="Garamond" w:hAnsi="Garamond"/>
        </w:rPr>
      </w:pPr>
    </w:p>
    <w:p w14:paraId="5C612445" w14:textId="15B961FB" w:rsidR="007F250E" w:rsidRDefault="007F250E">
      <w:pPr>
        <w:rPr>
          <w:rFonts w:ascii="Garamond" w:hAnsi="Garamond"/>
          <w:b/>
          <w:bCs/>
        </w:rPr>
      </w:pPr>
      <w:r>
        <w:rPr>
          <w:rFonts w:ascii="Garamond" w:hAnsi="Garamond"/>
          <w:bCs/>
        </w:rPr>
        <w:br w:type="page"/>
      </w:r>
    </w:p>
    <w:p w14:paraId="03F097C7" w14:textId="77777777" w:rsidR="007F250E" w:rsidRDefault="007F250E" w:rsidP="007F250E">
      <w:pPr>
        <w:pStyle w:val="Bylaw1"/>
        <w:numPr>
          <w:ilvl w:val="0"/>
          <w:numId w:val="0"/>
        </w:numPr>
        <w:jc w:val="left"/>
        <w:rPr>
          <w:rFonts w:ascii="Garamond" w:hAnsi="Garamond"/>
        </w:rPr>
      </w:pPr>
    </w:p>
    <w:p w14:paraId="61E431FA" w14:textId="77777777" w:rsidR="00F977B6" w:rsidRPr="007F250E" w:rsidRDefault="00F977B6" w:rsidP="00841A15">
      <w:pPr>
        <w:pStyle w:val="Bylaw1"/>
        <w:rPr>
          <w:rFonts w:ascii="Garamond" w:hAnsi="Garamond"/>
        </w:rPr>
      </w:pPr>
      <w:r w:rsidRPr="007F250E">
        <w:rPr>
          <w:rFonts w:ascii="Garamond" w:hAnsi="Garamond"/>
        </w:rPr>
        <w:t xml:space="preserve">General </w:t>
      </w:r>
    </w:p>
    <w:p w14:paraId="77D3CE3D" w14:textId="77777777" w:rsidR="002320A6" w:rsidRPr="007F250E" w:rsidRDefault="002320A6" w:rsidP="002320A6">
      <w:pPr>
        <w:pStyle w:val="Bylaw2"/>
        <w:numPr>
          <w:ilvl w:val="0"/>
          <w:numId w:val="0"/>
        </w:numPr>
        <w:ind w:left="720"/>
      </w:pPr>
    </w:p>
    <w:p w14:paraId="61E431FB" w14:textId="77777777" w:rsidR="00F977B6" w:rsidRPr="007F250E" w:rsidRDefault="00F977B6" w:rsidP="00841A15">
      <w:pPr>
        <w:pStyle w:val="Bylaw2"/>
      </w:pPr>
      <w:r w:rsidRPr="007F250E">
        <w:t>General</w:t>
      </w:r>
    </w:p>
    <w:p w14:paraId="61E431FC" w14:textId="77777777" w:rsidR="00F977B6" w:rsidRPr="007F250E" w:rsidRDefault="00F977B6" w:rsidP="00651BCE">
      <w:pPr>
        <w:pStyle w:val="Bylaw3"/>
      </w:pPr>
      <w:r w:rsidRPr="007F250E">
        <w:t>In any situations where this Bylaw contradicts Bylaw 1, Bylaw 1 shall have precedence.</w:t>
      </w:r>
    </w:p>
    <w:p w14:paraId="61E431FD" w14:textId="729F0226" w:rsidR="00F977B6" w:rsidRPr="007F250E" w:rsidRDefault="00F977B6" w:rsidP="00651BCE">
      <w:pPr>
        <w:pStyle w:val="Bylaw3"/>
      </w:pPr>
      <w:bookmarkStart w:id="0" w:name="_Ref312930950"/>
      <w:r w:rsidRPr="007F250E">
        <w:t xml:space="preserve">The </w:t>
      </w:r>
      <w:r w:rsidR="00D94D25" w:rsidRPr="007F250E">
        <w:t>Chief Returning Officer</w:t>
      </w:r>
      <w:r w:rsidR="00C430D9" w:rsidRPr="007F250E">
        <w:t xml:space="preserve">, henceforth referred to as </w:t>
      </w:r>
      <w:r w:rsidRPr="007F250E">
        <w:t>CRO</w:t>
      </w:r>
      <w:r w:rsidR="00C430D9" w:rsidRPr="007F250E">
        <w:t>,</w:t>
      </w:r>
      <w:r w:rsidRPr="007F250E">
        <w:t xml:space="preserve"> shall give notice of the opening of a Nomination Period, and the positions to be elected, prior to the commencement of the </w:t>
      </w:r>
      <w:r w:rsidR="000B2B17" w:rsidRPr="007F250E">
        <w:t>N</w:t>
      </w:r>
      <w:r w:rsidRPr="007F250E">
        <w:t xml:space="preserve">omination </w:t>
      </w:r>
      <w:r w:rsidR="000B2B17" w:rsidRPr="007F250E">
        <w:t>P</w:t>
      </w:r>
      <w:r w:rsidRPr="007F250E">
        <w:t>eriod.</w:t>
      </w:r>
      <w:bookmarkEnd w:id="0"/>
      <w:r w:rsidRPr="007F250E">
        <w:t xml:space="preserve"> </w:t>
      </w:r>
    </w:p>
    <w:p w14:paraId="61E431FE" w14:textId="77777777" w:rsidR="00F977B6" w:rsidRPr="007F250E" w:rsidRDefault="00F977B6" w:rsidP="00651BCE">
      <w:pPr>
        <w:pStyle w:val="Bylaw3"/>
      </w:pPr>
      <w:bookmarkStart w:id="1" w:name="_Ref312930941"/>
      <w:r w:rsidRPr="007F250E">
        <w:t>The CRO shall give notice of any referendum or election.</w:t>
      </w:r>
      <w:bookmarkEnd w:id="1"/>
    </w:p>
    <w:p w14:paraId="61E431FF" w14:textId="386F9401" w:rsidR="00F977B6" w:rsidRPr="007F250E" w:rsidRDefault="00F977B6" w:rsidP="00651BCE">
      <w:pPr>
        <w:pStyle w:val="Bylaw3"/>
      </w:pPr>
      <w:r w:rsidRPr="007F250E">
        <w:t xml:space="preserve">Notice </w:t>
      </w:r>
      <w:r w:rsidR="00C430D9" w:rsidRPr="007F250E">
        <w:t xml:space="preserve">shall be given at least 7 days in advance, </w:t>
      </w:r>
      <w:r w:rsidRPr="007F250E">
        <w:t>a</w:t>
      </w:r>
      <w:r w:rsidR="00E2221F" w:rsidRPr="007F250E">
        <w:t xml:space="preserve">s referred to in </w:t>
      </w:r>
      <w:r w:rsidR="00F712D2" w:rsidRPr="007F250E">
        <w:fldChar w:fldCharType="begin"/>
      </w:r>
      <w:r w:rsidR="00E2221F" w:rsidRPr="007F250E">
        <w:instrText xml:space="preserve"> REF _Ref312930950 \r \h </w:instrText>
      </w:r>
      <w:r w:rsidR="000B2B17" w:rsidRPr="007F250E">
        <w:instrText xml:space="preserve"> \* MERGEFORMAT </w:instrText>
      </w:r>
      <w:r w:rsidR="00F712D2" w:rsidRPr="007F250E">
        <w:fldChar w:fldCharType="separate"/>
      </w:r>
      <w:r w:rsidR="003D49BE" w:rsidRPr="007F250E">
        <w:t>0.0.2</w:t>
      </w:r>
      <w:r w:rsidR="00F712D2" w:rsidRPr="007F250E">
        <w:fldChar w:fldCharType="end"/>
      </w:r>
      <w:r w:rsidR="002D46BC" w:rsidRPr="007F250E">
        <w:t>.</w:t>
      </w:r>
      <w:r w:rsidR="00E2221F" w:rsidRPr="007F250E">
        <w:t xml:space="preserve"> and </w:t>
      </w:r>
      <w:r w:rsidR="00F712D2" w:rsidRPr="007F250E">
        <w:fldChar w:fldCharType="begin"/>
      </w:r>
      <w:r w:rsidR="00E2221F" w:rsidRPr="007F250E">
        <w:instrText xml:space="preserve"> REF _Ref312930941 \r \h </w:instrText>
      </w:r>
      <w:r w:rsidR="000B2B17" w:rsidRPr="007F250E">
        <w:instrText xml:space="preserve"> \* MERGEFORMAT </w:instrText>
      </w:r>
      <w:r w:rsidR="00F712D2" w:rsidRPr="007F250E">
        <w:fldChar w:fldCharType="separate"/>
      </w:r>
      <w:r w:rsidR="003D49BE" w:rsidRPr="007F250E">
        <w:t>0.0.3</w:t>
      </w:r>
      <w:r w:rsidR="00F712D2" w:rsidRPr="007F250E">
        <w:fldChar w:fldCharType="end"/>
      </w:r>
      <w:r w:rsidR="002D46BC" w:rsidRPr="007F250E">
        <w:t>.,</w:t>
      </w:r>
      <w:r w:rsidRPr="007F250E">
        <w:t xml:space="preserve"> </w:t>
      </w:r>
      <w:r w:rsidR="002D46BC" w:rsidRPr="007F250E">
        <w:t xml:space="preserve">and shall </w:t>
      </w:r>
      <w:r w:rsidRPr="007F250E">
        <w:t>consist of</w:t>
      </w:r>
      <w:r w:rsidR="002D46BC" w:rsidRPr="007F250E">
        <w:t>:</w:t>
      </w:r>
    </w:p>
    <w:p w14:paraId="61E43200" w14:textId="2B8DCBFF" w:rsidR="00F977B6" w:rsidRPr="007F250E" w:rsidRDefault="00F977B6" w:rsidP="00651BCE">
      <w:pPr>
        <w:pStyle w:val="Bylaw4"/>
      </w:pPr>
      <w:r w:rsidRPr="007F250E">
        <w:t>Posters put up</w:t>
      </w:r>
      <w:r w:rsidR="002D46BC" w:rsidRPr="007F250E">
        <w:t>;</w:t>
      </w:r>
      <w:r w:rsidRPr="007F250E">
        <w:t xml:space="preserve"> </w:t>
      </w:r>
      <w:r w:rsidR="002D46BC" w:rsidRPr="007F250E">
        <w:t>and/</w:t>
      </w:r>
      <w:r w:rsidR="00C47397" w:rsidRPr="007F250E">
        <w:t>or</w:t>
      </w:r>
    </w:p>
    <w:p w14:paraId="0CA1B9D5" w14:textId="6ADCC765" w:rsidR="002D46BC" w:rsidRPr="007F250E" w:rsidRDefault="00F977B6" w:rsidP="000B2B17">
      <w:pPr>
        <w:pStyle w:val="Bylaw4"/>
        <w:rPr>
          <w:sz w:val="28"/>
        </w:rPr>
      </w:pPr>
      <w:r w:rsidRPr="007F250E">
        <w:t xml:space="preserve">Information </w:t>
      </w:r>
      <w:r w:rsidR="00C47397" w:rsidRPr="007F250E">
        <w:t>mass-emailed to all Members</w:t>
      </w:r>
      <w:r w:rsidR="002D46BC" w:rsidRPr="007F250E">
        <w:t>.</w:t>
      </w:r>
    </w:p>
    <w:p w14:paraId="074577B9" w14:textId="27E79963" w:rsidR="002D46BC" w:rsidRPr="007F250E" w:rsidRDefault="002D46BC" w:rsidP="00A72F78">
      <w:pPr>
        <w:pStyle w:val="Bylaw3"/>
      </w:pPr>
      <w:r w:rsidRPr="007F250E">
        <w:rPr>
          <w:color w:val="000000"/>
          <w:shd w:val="clear" w:color="auto" w:fill="FFFFFF"/>
        </w:rPr>
        <w:t>Notice as referred to in 0.0.2 and 0.0.3 shall include all information necessary to form a complete nomination, or shall</w:t>
      </w:r>
      <w:r w:rsidR="000B2B17" w:rsidRPr="007F250E">
        <w:rPr>
          <w:color w:val="000000"/>
          <w:shd w:val="clear" w:color="auto" w:fill="FFFFFF"/>
        </w:rPr>
        <w:t xml:space="preserve"> </w:t>
      </w:r>
      <w:r w:rsidRPr="007F250E">
        <w:rPr>
          <w:color w:val="000000"/>
          <w:shd w:val="clear" w:color="auto" w:fill="FFFFFF"/>
        </w:rPr>
        <w:t>reference where this information may be obtained.</w:t>
      </w:r>
    </w:p>
    <w:p w14:paraId="77E7D064" w14:textId="6E373928" w:rsidR="002D46BC" w:rsidRPr="007F250E" w:rsidRDefault="002D46BC" w:rsidP="00A72F78">
      <w:pPr>
        <w:pStyle w:val="Bylaw3"/>
      </w:pPr>
      <w:r w:rsidRPr="007F250E">
        <w:rPr>
          <w:color w:val="000000"/>
          <w:shd w:val="clear" w:color="auto" w:fill="FFFFFF"/>
        </w:rPr>
        <w:t>If the submission of a nomination form is not sufficient to form a complete nomination, or if the election rules of that election impose any required actions the candidates must take after nomination to remain eligible for election, this information shall be include</w:t>
      </w:r>
      <w:r w:rsidRPr="007F250E">
        <w:rPr>
          <w:color w:val="000000"/>
        </w:rPr>
        <w:t>d on the nomination form. This includes but is not limited to the</w:t>
      </w:r>
      <w:r w:rsidR="000B2B17" w:rsidRPr="007F250E">
        <w:rPr>
          <w:color w:val="000000"/>
        </w:rPr>
        <w:t xml:space="preserve"> All C</w:t>
      </w:r>
      <w:r w:rsidR="00F73683" w:rsidRPr="007F250E">
        <w:rPr>
          <w:color w:val="000000"/>
        </w:rPr>
        <w:t>andidates</w:t>
      </w:r>
      <w:r w:rsidR="000B2B17" w:rsidRPr="007F250E">
        <w:rPr>
          <w:color w:val="000000"/>
        </w:rPr>
        <w:t xml:space="preserve"> O</w:t>
      </w:r>
      <w:r w:rsidRPr="007F250E">
        <w:rPr>
          <w:color w:val="000000"/>
        </w:rPr>
        <w:t>rientation meeting as per</w:t>
      </w:r>
      <w:r w:rsidR="000B2B17" w:rsidRPr="007F250E">
        <w:rPr>
          <w:color w:val="000000"/>
        </w:rPr>
        <w:t xml:space="preserve"> Section</w:t>
      </w:r>
      <w:r w:rsidRPr="007F250E">
        <w:rPr>
          <w:color w:val="000000"/>
        </w:rPr>
        <w:t xml:space="preserve"> 2.0.6.</w:t>
      </w:r>
    </w:p>
    <w:p w14:paraId="6A3A27E6" w14:textId="77777777" w:rsidR="002D46BC" w:rsidRPr="007F250E" w:rsidRDefault="002D46BC" w:rsidP="00A72F78">
      <w:pPr>
        <w:pStyle w:val="Bylaw3"/>
      </w:pPr>
      <w:r w:rsidRPr="007F250E">
        <w:rPr>
          <w:color w:val="000000"/>
        </w:rPr>
        <w:t xml:space="preserve">Electronic voting shall be made available over the entirety of a given voting period for an election cycle. </w:t>
      </w:r>
    </w:p>
    <w:p w14:paraId="1922CCE8" w14:textId="77777777" w:rsidR="002D46BC" w:rsidRPr="007F250E" w:rsidRDefault="002D46BC" w:rsidP="00A72F78">
      <w:pPr>
        <w:pStyle w:val="Bylaw3"/>
      </w:pPr>
      <w:r w:rsidRPr="007F250E">
        <w:rPr>
          <w:color w:val="000000"/>
        </w:rPr>
        <w:t xml:space="preserve">For a given election cycle, counting shall commence immediately once the voting period ends, and a declaration of election shall be given by the CRO upon his completion of the Statement of Results. </w:t>
      </w:r>
    </w:p>
    <w:p w14:paraId="75B266A1" w14:textId="77777777" w:rsidR="002D46BC" w:rsidRPr="007F250E" w:rsidRDefault="002D46BC" w:rsidP="00A72F78">
      <w:pPr>
        <w:pStyle w:val="Bylaw3"/>
      </w:pPr>
      <w:r w:rsidRPr="007F250E">
        <w:rPr>
          <w:color w:val="000000"/>
        </w:rPr>
        <w:t>Candidates may nominate a scrutineer to observe the counting of ballots.</w:t>
      </w:r>
    </w:p>
    <w:p w14:paraId="05AABB9A" w14:textId="77777777" w:rsidR="002D46BC" w:rsidRPr="007F250E" w:rsidRDefault="002D46BC" w:rsidP="00A72F78">
      <w:pPr>
        <w:pStyle w:val="Bylaw4"/>
      </w:pPr>
      <w:r w:rsidRPr="007F250E">
        <w:t>A scrutineer may not be a candidate in the election.</w:t>
      </w:r>
    </w:p>
    <w:p w14:paraId="662091B4" w14:textId="32FE504F" w:rsidR="002D46BC" w:rsidRPr="007F250E" w:rsidRDefault="002D46BC" w:rsidP="00A72F78">
      <w:pPr>
        <w:pStyle w:val="Bylaw4"/>
      </w:pPr>
      <w:r w:rsidRPr="007F250E">
        <w:t xml:space="preserve">The candidate must send a notification 24 hours before the end of the </w:t>
      </w:r>
      <w:r w:rsidR="00F73683" w:rsidRPr="007F250E">
        <w:t xml:space="preserve">voting period notifying the CRO </w:t>
      </w:r>
      <w:r w:rsidRPr="007F250E">
        <w:t>that they are nominating a scrutineer.</w:t>
      </w:r>
    </w:p>
    <w:p w14:paraId="08896153" w14:textId="77777777" w:rsidR="002D46BC" w:rsidRPr="007F250E" w:rsidRDefault="002D46BC" w:rsidP="00A72F78">
      <w:pPr>
        <w:pStyle w:val="Bylaw4"/>
      </w:pPr>
      <w:r w:rsidRPr="007F250E">
        <w:t>The scrutineer must also give consent for this nomination to the CRO and candidate 24 hours before the end of the voting period.</w:t>
      </w:r>
    </w:p>
    <w:p w14:paraId="0961ABFB" w14:textId="0DBF4380" w:rsidR="002D46BC" w:rsidRPr="007F250E" w:rsidRDefault="00F73683" w:rsidP="00A72F78">
      <w:pPr>
        <w:pStyle w:val="Bylaw4"/>
      </w:pPr>
      <w:r w:rsidRPr="007F250E">
        <w:t>A</w:t>
      </w:r>
      <w:r w:rsidR="002D46BC" w:rsidRPr="007F250E">
        <w:t xml:space="preserve"> scrutineer cannot represent more than one candidate.</w:t>
      </w:r>
    </w:p>
    <w:p w14:paraId="51D905B1" w14:textId="4495144A" w:rsidR="002D46BC" w:rsidRPr="007F250E" w:rsidRDefault="002D46BC" w:rsidP="00A72F78">
      <w:pPr>
        <w:pStyle w:val="Bylaw3"/>
        <w:rPr>
          <w:sz w:val="32"/>
        </w:rPr>
      </w:pPr>
      <w:r w:rsidRPr="007F250E">
        <w:rPr>
          <w:color w:val="000000"/>
          <w:szCs w:val="20"/>
        </w:rPr>
        <w:t>No one shall be allowed inside the room where ballots are being counted except the CRO, any DROs, any scrutineers, and the Business Manager.</w:t>
      </w:r>
    </w:p>
    <w:p w14:paraId="42B4A2C8" w14:textId="77777777" w:rsidR="002D46BC" w:rsidRPr="007F250E" w:rsidRDefault="002D46BC" w:rsidP="00A72F78">
      <w:pPr>
        <w:pStyle w:val="Bylaw3"/>
        <w:rPr>
          <w:sz w:val="32"/>
        </w:rPr>
      </w:pPr>
      <w:r w:rsidRPr="007F250E">
        <w:rPr>
          <w:color w:val="000000"/>
          <w:szCs w:val="20"/>
        </w:rPr>
        <w:t>For a given election cycle, all elections shall follow the Official Election Rules as outlined in Chapter 8.</w:t>
      </w:r>
    </w:p>
    <w:p w14:paraId="1AEC1EFA" w14:textId="5783EBB6" w:rsidR="002D46BC" w:rsidRPr="007F250E" w:rsidRDefault="00B70DEC" w:rsidP="00A72F78">
      <w:pPr>
        <w:pStyle w:val="Bylaw3"/>
      </w:pPr>
      <w:r w:rsidRPr="00B70DEC">
        <w:t>The caucus comprising the CRO and the Deputy Returning Officers (DROs) shall be named “The Office of Returning Officers (ORO)”</w:t>
      </w:r>
      <w:r w:rsidR="002D46BC" w:rsidRPr="007F250E">
        <w:t>.</w:t>
      </w:r>
    </w:p>
    <w:p w14:paraId="6FF712CB" w14:textId="77777777" w:rsidR="002D46BC" w:rsidRPr="007F250E" w:rsidRDefault="002D46BC" w:rsidP="00A72F78">
      <w:pPr>
        <w:pStyle w:val="Bylaw3"/>
        <w:numPr>
          <w:ilvl w:val="0"/>
          <w:numId w:val="0"/>
        </w:numPr>
        <w:ind w:left="131"/>
      </w:pPr>
    </w:p>
    <w:p w14:paraId="61E43203" w14:textId="77777777" w:rsidR="008C7347" w:rsidRPr="007F250E" w:rsidRDefault="008C7347">
      <w:pPr>
        <w:rPr>
          <w:rFonts w:ascii="Garamond" w:hAnsi="Garamond"/>
        </w:rPr>
      </w:pPr>
      <w:r w:rsidRPr="007F250E">
        <w:rPr>
          <w:rFonts w:ascii="Garamond" w:hAnsi="Garamond"/>
        </w:rPr>
        <w:br w:type="page"/>
      </w:r>
    </w:p>
    <w:p w14:paraId="61E43204" w14:textId="77777777" w:rsidR="008C7347" w:rsidRPr="007F250E" w:rsidRDefault="008C7347" w:rsidP="00651BCE">
      <w:pPr>
        <w:pStyle w:val="Bylaw4"/>
        <w:numPr>
          <w:ilvl w:val="0"/>
          <w:numId w:val="0"/>
        </w:numPr>
      </w:pPr>
    </w:p>
    <w:p w14:paraId="61E43205" w14:textId="32DA614F" w:rsidR="00F977B6" w:rsidRPr="007F250E" w:rsidRDefault="00D94D25" w:rsidP="00841A15">
      <w:pPr>
        <w:pStyle w:val="Bylaw1"/>
        <w:rPr>
          <w:rFonts w:ascii="Garamond" w:hAnsi="Garamond"/>
        </w:rPr>
      </w:pPr>
      <w:r w:rsidRPr="007F250E">
        <w:rPr>
          <w:rFonts w:ascii="Garamond" w:hAnsi="Garamond"/>
        </w:rPr>
        <w:t>CRO</w:t>
      </w:r>
    </w:p>
    <w:p w14:paraId="7199FAE9" w14:textId="77777777" w:rsidR="002320A6" w:rsidRPr="007F250E" w:rsidRDefault="002320A6" w:rsidP="002320A6">
      <w:pPr>
        <w:pStyle w:val="Bylaw2"/>
        <w:numPr>
          <w:ilvl w:val="0"/>
          <w:numId w:val="0"/>
        </w:numPr>
        <w:ind w:left="720"/>
      </w:pPr>
    </w:p>
    <w:p w14:paraId="61E43206" w14:textId="77777777" w:rsidR="00F977B6" w:rsidRPr="007F250E" w:rsidRDefault="00522236" w:rsidP="00841A15">
      <w:pPr>
        <w:pStyle w:val="Bylaw2"/>
      </w:pPr>
      <w:r w:rsidRPr="007F250E">
        <w:t xml:space="preserve">Roles and </w:t>
      </w:r>
      <w:r w:rsidR="004D23E3" w:rsidRPr="007F250E">
        <w:t>Responsibilities</w:t>
      </w:r>
    </w:p>
    <w:p w14:paraId="61E43207" w14:textId="7ED3D1A9" w:rsidR="00F977B6" w:rsidRPr="007F250E" w:rsidRDefault="00F977B6" w:rsidP="00651BCE">
      <w:pPr>
        <w:pStyle w:val="Bylaw3"/>
      </w:pPr>
      <w:r w:rsidRPr="007F250E">
        <w:t xml:space="preserve">There shall be a </w:t>
      </w:r>
      <w:r w:rsidR="00D94D25" w:rsidRPr="007F250E">
        <w:t>CRO</w:t>
      </w:r>
      <w:r w:rsidRPr="007F250E">
        <w:t xml:space="preserve"> elected each year, whose election shall take place each year during the Joint Council Meeting following the election of all other positions.</w:t>
      </w:r>
    </w:p>
    <w:p w14:paraId="6E38F674" w14:textId="192F13C9" w:rsidR="002D46BC" w:rsidRPr="007F250E" w:rsidRDefault="00F73683" w:rsidP="00651BCE">
      <w:pPr>
        <w:pStyle w:val="Bylaw3"/>
        <w:rPr>
          <w:sz w:val="32"/>
        </w:rPr>
      </w:pPr>
      <w:r w:rsidRPr="007F250E">
        <w:rPr>
          <w:color w:val="000000"/>
          <w:szCs w:val="20"/>
        </w:rPr>
        <w:t xml:space="preserve">The </w:t>
      </w:r>
      <w:r w:rsidR="00D94D25" w:rsidRPr="007F250E">
        <w:rPr>
          <w:color w:val="000000"/>
          <w:szCs w:val="20"/>
        </w:rPr>
        <w:t>CRO</w:t>
      </w:r>
      <w:r w:rsidRPr="007F250E">
        <w:rPr>
          <w:color w:val="000000"/>
          <w:szCs w:val="20"/>
        </w:rPr>
        <w:t xml:space="preserve"> shall be elected through</w:t>
      </w:r>
      <w:r w:rsidR="002D46BC" w:rsidRPr="007F250E">
        <w:rPr>
          <w:color w:val="000000"/>
          <w:szCs w:val="20"/>
        </w:rPr>
        <w:t xml:space="preserve"> the same</w:t>
      </w:r>
      <w:r w:rsidR="00D94D25" w:rsidRPr="007F250E">
        <w:rPr>
          <w:color w:val="000000"/>
          <w:szCs w:val="20"/>
        </w:rPr>
        <w:t xml:space="preserve"> election procedure </w:t>
      </w:r>
      <w:r w:rsidRPr="007F250E">
        <w:rPr>
          <w:color w:val="000000"/>
          <w:szCs w:val="20"/>
        </w:rPr>
        <w:t>as Project</w:t>
      </w:r>
      <w:r w:rsidR="002D46BC" w:rsidRPr="007F250E">
        <w:rPr>
          <w:color w:val="000000"/>
          <w:szCs w:val="20"/>
        </w:rPr>
        <w:t xml:space="preserve"> Directors, as per</w:t>
      </w:r>
      <w:r w:rsidRPr="007F250E">
        <w:rPr>
          <w:color w:val="000000"/>
          <w:szCs w:val="20"/>
        </w:rPr>
        <w:t xml:space="preserve"> Bylaw 3,</w:t>
      </w:r>
      <w:r w:rsidR="002D46BC" w:rsidRPr="007F250E">
        <w:rPr>
          <w:color w:val="000000"/>
          <w:szCs w:val="20"/>
        </w:rPr>
        <w:t xml:space="preserve"> CHAPTER 4.</w:t>
      </w:r>
    </w:p>
    <w:p w14:paraId="61E43208" w14:textId="0E3D110D" w:rsidR="00F977B6" w:rsidRPr="007F250E" w:rsidRDefault="00F977B6" w:rsidP="00651BCE">
      <w:pPr>
        <w:pStyle w:val="Bylaw3"/>
      </w:pPr>
      <w:r w:rsidRPr="007F250E">
        <w:t xml:space="preserve">Unless otherwise stated, </w:t>
      </w:r>
      <w:r w:rsidR="00F73683" w:rsidRPr="007F250E">
        <w:t xml:space="preserve">conducting </w:t>
      </w:r>
      <w:r w:rsidRPr="007F250E">
        <w:t xml:space="preserve">elections shall be the sole responsibility of the </w:t>
      </w:r>
      <w:r w:rsidR="00D94D25" w:rsidRPr="007F250E">
        <w:t>CRO</w:t>
      </w:r>
      <w:r w:rsidRPr="007F250E">
        <w:t>.</w:t>
      </w:r>
    </w:p>
    <w:p w14:paraId="61E4320A" w14:textId="4F9BBFC5" w:rsidR="00F977B6" w:rsidRPr="007F250E" w:rsidRDefault="00F977B6" w:rsidP="00651BCE">
      <w:pPr>
        <w:pStyle w:val="Bylaw3"/>
      </w:pPr>
      <w:r w:rsidRPr="007F250E">
        <w:t xml:space="preserve">The </w:t>
      </w:r>
      <w:r w:rsidR="00D94D25" w:rsidRPr="007F250E">
        <w:t>CRO</w:t>
      </w:r>
      <w:r w:rsidRPr="007F250E">
        <w:t xml:space="preserve"> </w:t>
      </w:r>
      <w:r w:rsidR="00F73683" w:rsidRPr="007F250E">
        <w:t>shall</w:t>
      </w:r>
      <w:r w:rsidRPr="007F250E">
        <w:t xml:space="preserve"> not hold any other official</w:t>
      </w:r>
      <w:r w:rsidR="00A72F78" w:rsidRPr="007F250E">
        <w:t xml:space="preserve"> elected</w:t>
      </w:r>
      <w:r w:rsidRPr="007F250E">
        <w:t xml:space="preserve"> position of the Society during his term of office</w:t>
      </w:r>
      <w:r w:rsidR="00D94D25" w:rsidRPr="007F250E">
        <w:t>.</w:t>
      </w:r>
    </w:p>
    <w:p w14:paraId="23894DE5" w14:textId="1EA18E0C" w:rsidR="002D46BC" w:rsidRPr="007F250E" w:rsidRDefault="00F73683" w:rsidP="00651BCE">
      <w:pPr>
        <w:pStyle w:val="Bylaw3"/>
      </w:pPr>
      <w:r w:rsidRPr="007F250E">
        <w:t xml:space="preserve">The </w:t>
      </w:r>
      <w:r w:rsidR="00D94D25" w:rsidRPr="007F250E">
        <w:t>CRO</w:t>
      </w:r>
      <w:r w:rsidRPr="007F250E">
        <w:t xml:space="preserve"> shall</w:t>
      </w:r>
      <w:r w:rsidR="002D46BC" w:rsidRPr="007F250E">
        <w:t xml:space="preserve"> not be a candidate for any </w:t>
      </w:r>
      <w:r w:rsidR="00A72F78" w:rsidRPr="007F250E">
        <w:t xml:space="preserve">Engineering Society </w:t>
      </w:r>
      <w:r w:rsidR="002D46BC" w:rsidRPr="007F250E">
        <w:t>position</w:t>
      </w:r>
      <w:r w:rsidR="00A72F78" w:rsidRPr="007F250E">
        <w:t>, elected under his oversight,</w:t>
      </w:r>
      <w:r w:rsidR="002D46BC" w:rsidRPr="007F250E">
        <w:t xml:space="preserve"> during their intended term of office.</w:t>
      </w:r>
    </w:p>
    <w:p w14:paraId="61E4320B" w14:textId="43FAA987" w:rsidR="00F977B6" w:rsidRPr="007F250E" w:rsidRDefault="00F977B6" w:rsidP="00651BCE">
      <w:pPr>
        <w:pStyle w:val="Bylaw3"/>
      </w:pPr>
      <w:r w:rsidRPr="007F250E">
        <w:t xml:space="preserve">The </w:t>
      </w:r>
      <w:r w:rsidR="00D94D25" w:rsidRPr="007F250E">
        <w:t>CRO</w:t>
      </w:r>
      <w:r w:rsidRPr="007F250E">
        <w:t xml:space="preserve"> </w:t>
      </w:r>
      <w:r w:rsidR="00F73683" w:rsidRPr="007F250E">
        <w:t xml:space="preserve">shall </w:t>
      </w:r>
      <w:r w:rsidRPr="007F250E">
        <w:t>only be recalled by a majority vote at a Board of Directors meeting.</w:t>
      </w:r>
    </w:p>
    <w:p w14:paraId="61E4320C" w14:textId="65683D24" w:rsidR="00F977B6" w:rsidRPr="007F250E" w:rsidRDefault="00F977B6" w:rsidP="00651BCE">
      <w:pPr>
        <w:pStyle w:val="Bylaw3"/>
      </w:pPr>
      <w:r w:rsidRPr="007F250E">
        <w:t xml:space="preserve">The </w:t>
      </w:r>
      <w:r w:rsidR="00D94D25" w:rsidRPr="007F250E">
        <w:t>CRO</w:t>
      </w:r>
      <w:r w:rsidRPr="007F250E">
        <w:t xml:space="preserve"> </w:t>
      </w:r>
      <w:r w:rsidR="00F73683" w:rsidRPr="007F250E">
        <w:t>shall</w:t>
      </w:r>
      <w:r w:rsidRPr="007F250E">
        <w:t xml:space="preserve"> not resign during a Nomination Period (in either Officer or Director Elections). </w:t>
      </w:r>
    </w:p>
    <w:p w14:paraId="61E4320D" w14:textId="52038512" w:rsidR="00F977B6" w:rsidRPr="007F250E" w:rsidRDefault="00E451FF" w:rsidP="00651BCE">
      <w:pPr>
        <w:pStyle w:val="Bylaw3"/>
      </w:pPr>
      <w:r w:rsidRPr="00E451FF">
        <w:t>The CRO may appoint, at any point in time, Deputy Returning Officers (DROs) to assist in the effective and faithful discharge of the duties of his office</w:t>
      </w:r>
      <w:r w:rsidR="00F977B6" w:rsidRPr="007F250E">
        <w:t xml:space="preserve">. </w:t>
      </w:r>
    </w:p>
    <w:p w14:paraId="61E4320E" w14:textId="40A2BFFB" w:rsidR="00F977B6" w:rsidRPr="007F250E" w:rsidRDefault="00F977B6" w:rsidP="00651BCE">
      <w:pPr>
        <w:pStyle w:val="Bylaw3"/>
      </w:pPr>
      <w:r w:rsidRPr="007F250E">
        <w:t xml:space="preserve">The </w:t>
      </w:r>
      <w:r w:rsidR="00F73683" w:rsidRPr="007F250E">
        <w:t>Office of Returning Officers</w:t>
      </w:r>
      <w:r w:rsidRPr="007F250E">
        <w:t xml:space="preserve"> and all officials of the elections process including polling clerks and other designates of the CRO must remain neutral during both the campaign and voting periods.</w:t>
      </w:r>
    </w:p>
    <w:p w14:paraId="61E43210" w14:textId="0E12FCA6" w:rsidR="00122AF8" w:rsidRPr="007F250E" w:rsidRDefault="00122AF8" w:rsidP="002320A6">
      <w:pPr>
        <w:pStyle w:val="Bylaw3"/>
      </w:pPr>
      <w:r w:rsidRPr="007F250E">
        <w:t xml:space="preserve">In cases of infirmity, death, resignation, vacancy, or other form of ineligibility of the </w:t>
      </w:r>
      <w:r w:rsidR="00D94D25" w:rsidRPr="007F250E">
        <w:t>CRO</w:t>
      </w:r>
      <w:r w:rsidRPr="007F250E">
        <w:t xml:space="preserve">, the Speaker shall act as the interim CRO until a new </w:t>
      </w:r>
      <w:r w:rsidR="00D94D25" w:rsidRPr="007F250E">
        <w:t>CRO</w:t>
      </w:r>
      <w:r w:rsidR="002320A6" w:rsidRPr="007F250E">
        <w:t xml:space="preserve"> </w:t>
      </w:r>
      <w:r w:rsidR="00D94D25" w:rsidRPr="007F250E">
        <w:t>is</w:t>
      </w:r>
      <w:r w:rsidR="002320A6" w:rsidRPr="007F250E">
        <w:t xml:space="preserve"> elected at a meeting of the Board.</w:t>
      </w:r>
    </w:p>
    <w:p w14:paraId="1A01A461" w14:textId="7F252598" w:rsidR="0000277B" w:rsidRPr="007F250E" w:rsidRDefault="0000277B" w:rsidP="0000277B">
      <w:pPr>
        <w:pStyle w:val="Bylaw3"/>
      </w:pPr>
      <w:proofErr w:type="gramStart"/>
      <w:r w:rsidRPr="007F250E">
        <w:rPr>
          <w:color w:val="000000"/>
          <w:shd w:val="clear" w:color="auto" w:fill="FFFFFF"/>
        </w:rPr>
        <w:t>In the event that</w:t>
      </w:r>
      <w:proofErr w:type="gramEnd"/>
      <w:r w:rsidRPr="007F250E">
        <w:rPr>
          <w:color w:val="000000"/>
          <w:shd w:val="clear" w:color="auto" w:fill="FFFFFF"/>
        </w:rPr>
        <w:t xml:space="preserve"> the Speaker declares he is unable or unwilling to execute the role of interim CRO faithfully, the role of interim CRO shall be passed to a director from the Board elected in a special election which is to be held immediately after the Speaker is declared unable or unwilling.</w:t>
      </w:r>
      <w:r w:rsidRPr="007F250E">
        <w:rPr>
          <w:color w:val="000000"/>
        </w:rPr>
        <w:t xml:space="preserve"> </w:t>
      </w:r>
    </w:p>
    <w:p w14:paraId="4F202E88" w14:textId="0E43FC95" w:rsidR="0000277B" w:rsidRPr="007F250E" w:rsidRDefault="0000277B" w:rsidP="00A72F78">
      <w:pPr>
        <w:pStyle w:val="Bylaw4"/>
      </w:pPr>
      <w:r w:rsidRPr="007F250E">
        <w:t xml:space="preserve">Holding another position within the Society does not preclude any Member from holding the position of Interim </w:t>
      </w:r>
      <w:r w:rsidR="00D94D25" w:rsidRPr="007F250E">
        <w:t>CRO, regardless of Section 1.0.4</w:t>
      </w:r>
      <w:r w:rsidRPr="007F250E">
        <w:t>.</w:t>
      </w:r>
    </w:p>
    <w:p w14:paraId="61E43212" w14:textId="45C28DD9" w:rsidR="00F977B6" w:rsidRPr="007F250E" w:rsidRDefault="00F977B6" w:rsidP="00D94D25">
      <w:pPr>
        <w:pStyle w:val="Bylaw3"/>
      </w:pPr>
      <w:r w:rsidRPr="007F250E">
        <w:t xml:space="preserve">The term of office of the </w:t>
      </w:r>
      <w:r w:rsidR="00D94D25" w:rsidRPr="007F250E">
        <w:t>CRO</w:t>
      </w:r>
      <w:r w:rsidRPr="007F250E">
        <w:t xml:space="preserve"> shall commence when he takes the Oath of Office</w:t>
      </w:r>
      <w:r w:rsidR="0000277B" w:rsidRPr="007F250E">
        <w:t>,</w:t>
      </w:r>
      <w:r w:rsidRPr="007F250E">
        <w:t xml:space="preserve"> and</w:t>
      </w:r>
      <w:r w:rsidR="0000277B" w:rsidRPr="007F250E">
        <w:t xml:space="preserve"> shall</w:t>
      </w:r>
      <w:r w:rsidRPr="007F250E">
        <w:t xml:space="preserve"> end </w:t>
      </w:r>
      <w:r w:rsidR="0000277B" w:rsidRPr="007F250E">
        <w:t xml:space="preserve">upon election of the new </w:t>
      </w:r>
      <w:r w:rsidR="00D94D25" w:rsidRPr="007F250E">
        <w:t>CRO</w:t>
      </w:r>
      <w:r w:rsidRPr="007F250E">
        <w:t>.</w:t>
      </w:r>
    </w:p>
    <w:p w14:paraId="57D8AA16" w14:textId="56B35DDE" w:rsidR="0000277B" w:rsidRPr="007F250E" w:rsidRDefault="0000277B" w:rsidP="0000277B">
      <w:pPr>
        <w:pStyle w:val="Bylaw3"/>
      </w:pPr>
      <w:r w:rsidRPr="007F250E">
        <w:rPr>
          <w:color w:val="000000"/>
          <w:shd w:val="clear" w:color="auto" w:fill="FFFFFF"/>
        </w:rPr>
        <w:t>The CRO shall adjudicate any violation of the Official Election Rules. Consequences of non-compliance will be determined in the Official Election Rules.</w:t>
      </w:r>
    </w:p>
    <w:p w14:paraId="3A24F6C6" w14:textId="166489FA" w:rsidR="0000277B" w:rsidRPr="007F250E" w:rsidRDefault="0000277B" w:rsidP="000B2B17">
      <w:pPr>
        <w:pStyle w:val="Bylaw3"/>
      </w:pPr>
      <w:r w:rsidRPr="007F250E">
        <w:rPr>
          <w:color w:val="000000"/>
          <w:shd w:val="clear" w:color="auto" w:fill="FFFFFF"/>
        </w:rPr>
        <w:t>The CRO shall inform all candidates of the appeal process at the end of an election and following any rulings.</w:t>
      </w:r>
    </w:p>
    <w:p w14:paraId="2A0DF0CC" w14:textId="47A4D15C" w:rsidR="0000277B" w:rsidRPr="007F250E" w:rsidRDefault="0000277B" w:rsidP="000B2B17">
      <w:pPr>
        <w:pStyle w:val="Bylaw3"/>
      </w:pPr>
      <w:r w:rsidRPr="007F250E">
        <w:rPr>
          <w:color w:val="000000"/>
          <w:shd w:val="clear" w:color="auto" w:fill="FFFFFF"/>
        </w:rPr>
        <w:t>The CRO shall be overseen by the Speaker.</w:t>
      </w:r>
    </w:p>
    <w:p w14:paraId="61E43213" w14:textId="77777777" w:rsidR="008C7347" w:rsidRPr="007F250E" w:rsidRDefault="008C7347">
      <w:pPr>
        <w:rPr>
          <w:rFonts w:ascii="Garamond" w:hAnsi="Garamond"/>
        </w:rPr>
      </w:pPr>
      <w:r w:rsidRPr="007F250E">
        <w:rPr>
          <w:rFonts w:ascii="Garamond" w:hAnsi="Garamond"/>
        </w:rPr>
        <w:br w:type="page"/>
      </w:r>
    </w:p>
    <w:p w14:paraId="61E43214" w14:textId="77777777" w:rsidR="008C7347" w:rsidRPr="007F250E" w:rsidRDefault="008C7347" w:rsidP="00651BCE">
      <w:pPr>
        <w:pStyle w:val="Bylaw3"/>
        <w:numPr>
          <w:ilvl w:val="0"/>
          <w:numId w:val="0"/>
        </w:numPr>
        <w:ind w:left="1440"/>
      </w:pPr>
    </w:p>
    <w:p w14:paraId="61E43215" w14:textId="77777777" w:rsidR="00F977B6" w:rsidRPr="007F250E" w:rsidRDefault="00E944E6" w:rsidP="00841A15">
      <w:pPr>
        <w:pStyle w:val="Bylaw1"/>
        <w:rPr>
          <w:rFonts w:ascii="Garamond" w:hAnsi="Garamond"/>
        </w:rPr>
      </w:pPr>
      <w:r w:rsidRPr="007F250E">
        <w:rPr>
          <w:rFonts w:ascii="Garamond" w:hAnsi="Garamond"/>
        </w:rPr>
        <w:t>OFFICER</w:t>
      </w:r>
      <w:r w:rsidR="0075304B" w:rsidRPr="007F250E">
        <w:rPr>
          <w:rFonts w:ascii="Garamond" w:hAnsi="Garamond"/>
        </w:rPr>
        <w:t>S</w:t>
      </w:r>
    </w:p>
    <w:p w14:paraId="73920817" w14:textId="77777777" w:rsidR="002320A6" w:rsidRPr="007F250E" w:rsidRDefault="002320A6" w:rsidP="002320A6">
      <w:pPr>
        <w:pStyle w:val="Bylaw2"/>
        <w:numPr>
          <w:ilvl w:val="0"/>
          <w:numId w:val="0"/>
        </w:numPr>
        <w:ind w:left="720"/>
      </w:pPr>
    </w:p>
    <w:p w14:paraId="61E43216" w14:textId="77777777" w:rsidR="00F977B6" w:rsidRPr="007F250E" w:rsidRDefault="0075304B" w:rsidP="00841A15">
      <w:pPr>
        <w:pStyle w:val="Bylaw2"/>
      </w:pPr>
      <w:r w:rsidRPr="007F250E">
        <w:t xml:space="preserve">Officers </w:t>
      </w:r>
    </w:p>
    <w:p w14:paraId="61E43217" w14:textId="53C88A09" w:rsidR="00F977B6" w:rsidRPr="007F250E" w:rsidRDefault="00F977B6" w:rsidP="00651BCE">
      <w:pPr>
        <w:pStyle w:val="Bylaw3"/>
      </w:pPr>
      <w:r w:rsidRPr="007F250E">
        <w:t xml:space="preserve">The Nomination Period for the election of Officers shall commence at 9:00 am on the Monday </w:t>
      </w:r>
      <w:r w:rsidR="008402B9" w:rsidRPr="007F250E">
        <w:t xml:space="preserve">before Reading Week </w:t>
      </w:r>
      <w:r w:rsidRPr="007F250E">
        <w:t xml:space="preserve">of the Winter semester, and </w:t>
      </w:r>
      <w:r w:rsidR="00FC6384" w:rsidRPr="007F250E">
        <w:t xml:space="preserve">shall </w:t>
      </w:r>
      <w:r w:rsidRPr="007F250E">
        <w:t xml:space="preserve">close at 5:00 pm on the Friday of </w:t>
      </w:r>
      <w:r w:rsidR="00B17E34" w:rsidRPr="007F250E">
        <w:t>Reading Week.</w:t>
      </w:r>
    </w:p>
    <w:p w14:paraId="61E43218" w14:textId="77777777" w:rsidR="00F977B6" w:rsidRPr="007F250E" w:rsidRDefault="00F977B6" w:rsidP="00651BCE">
      <w:pPr>
        <w:pStyle w:val="Bylaw3"/>
      </w:pPr>
      <w:r w:rsidRPr="007F250E">
        <w:t xml:space="preserve">A Member shall be considered nominated upon receipt by the CRO, during the Nomination Period, of a completed Nomination Form, which shall include: </w:t>
      </w:r>
    </w:p>
    <w:p w14:paraId="61E43219" w14:textId="77777777" w:rsidR="00F977B6" w:rsidRPr="007F250E" w:rsidRDefault="00F977B6" w:rsidP="00651BCE">
      <w:pPr>
        <w:pStyle w:val="Bylaw4"/>
      </w:pPr>
      <w:r w:rsidRPr="007F250E">
        <w:t xml:space="preserve">The Member’s name, student number, contact information, and signature; </w:t>
      </w:r>
    </w:p>
    <w:p w14:paraId="61E4321A" w14:textId="77777777" w:rsidR="00F977B6" w:rsidRPr="007F250E" w:rsidRDefault="00F977B6" w:rsidP="00651BCE">
      <w:pPr>
        <w:pStyle w:val="Bylaw4"/>
      </w:pPr>
      <w:r w:rsidRPr="007F250E">
        <w:t xml:space="preserve">The names, student numbers, and signatures of twenty-five (25) Nominators, all of whom shall be Members; and </w:t>
      </w:r>
    </w:p>
    <w:p w14:paraId="61E4321B" w14:textId="77777777" w:rsidR="00F977B6" w:rsidRPr="007F250E" w:rsidRDefault="00F977B6" w:rsidP="00651BCE">
      <w:pPr>
        <w:pStyle w:val="Bylaw4"/>
      </w:pPr>
      <w:r w:rsidRPr="007F250E">
        <w:t>A</w:t>
      </w:r>
      <w:r w:rsidR="002A3D4C" w:rsidRPr="007F250E">
        <w:t xml:space="preserve"> </w:t>
      </w:r>
      <w:proofErr w:type="gramStart"/>
      <w:r w:rsidR="002A3D4C" w:rsidRPr="007F250E">
        <w:t>fifty</w:t>
      </w:r>
      <w:r w:rsidRPr="007F250E">
        <w:t xml:space="preserve"> dollar</w:t>
      </w:r>
      <w:proofErr w:type="gramEnd"/>
      <w:r w:rsidRPr="007F250E">
        <w:t xml:space="preserve"> ($5</w:t>
      </w:r>
      <w:r w:rsidR="002A3D4C" w:rsidRPr="007F250E">
        <w:t>0</w:t>
      </w:r>
      <w:r w:rsidRPr="007F250E">
        <w:t xml:space="preserve">) deposit. </w:t>
      </w:r>
    </w:p>
    <w:p w14:paraId="61E4321C" w14:textId="77777777" w:rsidR="00F977B6" w:rsidRPr="007F250E" w:rsidRDefault="00F977B6" w:rsidP="00651BCE">
      <w:pPr>
        <w:pStyle w:val="Bylaw3"/>
      </w:pPr>
      <w:r w:rsidRPr="007F250E">
        <w:t xml:space="preserve">The CRO shall produce a certified list of candidates by 9:00 am of the Monday following the closure of nominations. </w:t>
      </w:r>
    </w:p>
    <w:p w14:paraId="61E4321D" w14:textId="77777777" w:rsidR="00F977B6" w:rsidRPr="007F250E" w:rsidRDefault="00F977B6" w:rsidP="00651BCE">
      <w:pPr>
        <w:pStyle w:val="Bylaw3"/>
      </w:pPr>
      <w:r w:rsidRPr="007F250E">
        <w:t>No Member may be nominated for more than one Officer position.</w:t>
      </w:r>
    </w:p>
    <w:p w14:paraId="61E4321E" w14:textId="714538F6" w:rsidR="00F977B6" w:rsidRPr="007F250E" w:rsidRDefault="00F977B6" w:rsidP="00651BCE">
      <w:pPr>
        <w:pStyle w:val="Bylaw3"/>
      </w:pPr>
      <w:proofErr w:type="gramStart"/>
      <w:r w:rsidRPr="007F250E">
        <w:t xml:space="preserve">In </w:t>
      </w:r>
      <w:r w:rsidR="00FC6384" w:rsidRPr="007F250E">
        <w:t>the event that</w:t>
      </w:r>
      <w:proofErr w:type="gramEnd"/>
      <w:r w:rsidRPr="007F250E">
        <w:t xml:space="preserve"> </w:t>
      </w:r>
      <w:r w:rsidR="0000277B" w:rsidRPr="007F250E">
        <w:t>no one is elected</w:t>
      </w:r>
      <w:r w:rsidR="00FC6384" w:rsidRPr="007F250E">
        <w:t xml:space="preserve"> for any given position</w:t>
      </w:r>
      <w:r w:rsidR="0000277B" w:rsidRPr="007F250E">
        <w:t>, the C</w:t>
      </w:r>
      <w:r w:rsidR="00FC6384" w:rsidRPr="007F250E">
        <w:t xml:space="preserve">RO shall re-open nominations when </w:t>
      </w:r>
      <w:r w:rsidR="0000277B" w:rsidRPr="007F250E">
        <w:t xml:space="preserve">he sees fit. </w:t>
      </w:r>
    </w:p>
    <w:p w14:paraId="61E4321F" w14:textId="07A71E45" w:rsidR="00F977B6" w:rsidRPr="007F250E" w:rsidRDefault="0000277B" w:rsidP="00651BCE">
      <w:pPr>
        <w:pStyle w:val="Bylaw3"/>
      </w:pPr>
      <w:r w:rsidRPr="007F250E">
        <w:rPr>
          <w:color w:val="000000"/>
          <w:shd w:val="clear" w:color="auto" w:fill="FFFFFF"/>
        </w:rPr>
        <w:t>The CRO shall hold an All Candidates Orientation meeting on a day to be specified in the election rules</w:t>
      </w:r>
      <w:r w:rsidR="00FC6384" w:rsidRPr="007F250E">
        <w:rPr>
          <w:color w:val="000000"/>
          <w:shd w:val="clear" w:color="auto" w:fill="FFFFFF"/>
        </w:rPr>
        <w:t xml:space="preserve"> as defined by the Election Rules Committee</w:t>
      </w:r>
      <w:r w:rsidRPr="007F250E">
        <w:rPr>
          <w:color w:val="000000"/>
          <w:shd w:val="clear" w:color="auto" w:fill="FFFFFF"/>
        </w:rPr>
        <w:t>, which shall not be later than the Wednesday after the day the certified list of candidates is produced.</w:t>
      </w:r>
    </w:p>
    <w:p w14:paraId="61E43220" w14:textId="77777777" w:rsidR="00F977B6" w:rsidRPr="007F250E" w:rsidRDefault="00F977B6" w:rsidP="00651BCE">
      <w:pPr>
        <w:pStyle w:val="Bylaw4"/>
      </w:pPr>
      <w:r w:rsidRPr="007F250E">
        <w:t xml:space="preserve">All candidates must attend the All Candidates Orientation meeting or send an official representative. </w:t>
      </w:r>
    </w:p>
    <w:p w14:paraId="61E43221" w14:textId="77777777" w:rsidR="00F977B6" w:rsidRPr="007F250E" w:rsidRDefault="00F977B6" w:rsidP="00651BCE">
      <w:pPr>
        <w:pStyle w:val="Bylaw4"/>
      </w:pPr>
      <w:r w:rsidRPr="007F250E">
        <w:t xml:space="preserve">All candidates (or an official representative) must sign in at the All Candidates Orientation meeting. </w:t>
      </w:r>
    </w:p>
    <w:p w14:paraId="61E43222" w14:textId="77777777" w:rsidR="00F977B6" w:rsidRPr="007F250E" w:rsidRDefault="00F977B6" w:rsidP="00651BCE">
      <w:pPr>
        <w:pStyle w:val="Bylaw4"/>
      </w:pPr>
      <w:r w:rsidRPr="007F250E">
        <w:t>All candidates (or an official representative) must sign off that they understand the rules/regulations of the election process.</w:t>
      </w:r>
    </w:p>
    <w:p w14:paraId="61E43223" w14:textId="3140FBEF" w:rsidR="00F977B6" w:rsidRPr="007F250E" w:rsidRDefault="00F977B6" w:rsidP="00651BCE">
      <w:pPr>
        <w:pStyle w:val="Bylaw4"/>
      </w:pPr>
      <w:r w:rsidRPr="007F250E">
        <w:t>The meeting shall be held after 6:00pm</w:t>
      </w:r>
      <w:r w:rsidR="00FC6384" w:rsidRPr="007F250E">
        <w:t xml:space="preserve"> </w:t>
      </w:r>
      <w:r w:rsidR="0000277B" w:rsidRPr="007F250E">
        <w:t>and shall end before 9:00pm.</w:t>
      </w:r>
    </w:p>
    <w:p w14:paraId="619B9C7C" w14:textId="38CA746C" w:rsidR="0000277B" w:rsidRPr="007F250E" w:rsidRDefault="0000277B" w:rsidP="00651BCE">
      <w:pPr>
        <w:pStyle w:val="Bylaw4"/>
      </w:pPr>
      <w:r w:rsidRPr="007F250E">
        <w:rPr>
          <w:color w:val="000000"/>
        </w:rPr>
        <w:t xml:space="preserve">An </w:t>
      </w:r>
      <w:r w:rsidR="00FC6384" w:rsidRPr="007F250E">
        <w:rPr>
          <w:color w:val="000000"/>
        </w:rPr>
        <w:t>official representative may</w:t>
      </w:r>
      <w:r w:rsidRPr="007F250E">
        <w:rPr>
          <w:color w:val="000000"/>
        </w:rPr>
        <w:t xml:space="preserve"> represent</w:t>
      </w:r>
      <w:r w:rsidR="00FC6384" w:rsidRPr="007F250E">
        <w:rPr>
          <w:color w:val="000000"/>
        </w:rPr>
        <w:t xml:space="preserve"> only one candidate</w:t>
      </w:r>
      <w:r w:rsidRPr="007F250E">
        <w:rPr>
          <w:color w:val="000000"/>
        </w:rPr>
        <w:t>.</w:t>
      </w:r>
    </w:p>
    <w:p w14:paraId="61E43224" w14:textId="77777777" w:rsidR="00F977B6" w:rsidRPr="007F250E" w:rsidRDefault="00F977B6" w:rsidP="00651BCE">
      <w:pPr>
        <w:pStyle w:val="Bylaw3"/>
      </w:pPr>
      <w:r w:rsidRPr="007F250E">
        <w:t>Campaigning shall commence on the Thursday after the All Candidates Orientation meeting at 9:00</w:t>
      </w:r>
      <w:r w:rsidR="001007E9" w:rsidRPr="007F250E">
        <w:t>p</w:t>
      </w:r>
      <w:r w:rsidRPr="007F250E">
        <w:t xml:space="preserve">m and shall continue until the following </w:t>
      </w:r>
      <w:r w:rsidR="001007E9" w:rsidRPr="007F250E">
        <w:t>Tuesday</w:t>
      </w:r>
      <w:r w:rsidRPr="007F250E">
        <w:t xml:space="preserve"> at 9:00pm.</w:t>
      </w:r>
    </w:p>
    <w:p w14:paraId="61E43225" w14:textId="77777777" w:rsidR="00F977B6" w:rsidRPr="007F250E" w:rsidRDefault="00F977B6" w:rsidP="00651BCE">
      <w:pPr>
        <w:pStyle w:val="Bylaw3"/>
      </w:pPr>
      <w:r w:rsidRPr="007F250E">
        <w:t>Voting shall take place from the 9:00am Wednesday to 3:00pm Friday the week following the All Candidates Orientation meeting.</w:t>
      </w:r>
    </w:p>
    <w:p w14:paraId="61E43236" w14:textId="77777777" w:rsidR="00F977B6" w:rsidRPr="007F250E" w:rsidRDefault="00F977B6" w:rsidP="00651BCE">
      <w:pPr>
        <w:pStyle w:val="Bylaw3"/>
      </w:pPr>
      <w:r w:rsidRPr="007F250E">
        <w:t xml:space="preserve">Candidates shall record their expenses, and submit a brief statement of expenses, including receipts, to the CRO by 5:00pm on </w:t>
      </w:r>
      <w:r w:rsidR="00D27B9E" w:rsidRPr="007F250E">
        <w:t xml:space="preserve">the </w:t>
      </w:r>
      <w:r w:rsidRPr="007F250E">
        <w:t xml:space="preserve">Monday following voting. </w:t>
      </w:r>
    </w:p>
    <w:p w14:paraId="61E43237" w14:textId="1A0ADF01" w:rsidR="00F977B6" w:rsidRPr="007F250E" w:rsidRDefault="00F977B6" w:rsidP="00651BCE">
      <w:pPr>
        <w:pStyle w:val="Bylaw3"/>
      </w:pPr>
      <w:r w:rsidRPr="007F250E">
        <w:t xml:space="preserve">Candidates </w:t>
      </w:r>
      <w:r w:rsidR="00FC6384" w:rsidRPr="007F250E">
        <w:t xml:space="preserve">shall </w:t>
      </w:r>
      <w:r w:rsidRPr="007F250E">
        <w:t xml:space="preserve">not exceed $100 spent on their campaign. This shall include any material purchased or donated, and any paid </w:t>
      </w:r>
      <w:proofErr w:type="spellStart"/>
      <w:r w:rsidRPr="007F250E">
        <w:t>labour</w:t>
      </w:r>
      <w:proofErr w:type="spellEnd"/>
      <w:r w:rsidRPr="007F250E">
        <w:t xml:space="preserve">, but not any </w:t>
      </w:r>
      <w:proofErr w:type="spellStart"/>
      <w:r w:rsidRPr="007F250E">
        <w:t>labou</w:t>
      </w:r>
      <w:r w:rsidR="00FC6384" w:rsidRPr="007F250E">
        <w:t>r</w:t>
      </w:r>
      <w:proofErr w:type="spellEnd"/>
      <w:r w:rsidR="00FC6384" w:rsidRPr="007F250E">
        <w:t xml:space="preserve"> that is</w:t>
      </w:r>
      <w:r w:rsidRPr="007F250E">
        <w:t xml:space="preserve"> deemed</w:t>
      </w:r>
      <w:r w:rsidR="00FC6384" w:rsidRPr="007F250E">
        <w:t xml:space="preserve"> </w:t>
      </w:r>
      <w:r w:rsidR="0069098F" w:rsidRPr="007F250E">
        <w:t xml:space="preserve">to be </w:t>
      </w:r>
      <w:r w:rsidR="00FC6384" w:rsidRPr="007F250E">
        <w:t>volunteer</w:t>
      </w:r>
      <w:r w:rsidRPr="007F250E">
        <w:t xml:space="preserve"> by the CRO. </w:t>
      </w:r>
    </w:p>
    <w:p w14:paraId="61E43238" w14:textId="319311C5" w:rsidR="00F977B6" w:rsidRPr="007F250E" w:rsidRDefault="00F977B6" w:rsidP="00651BCE">
      <w:pPr>
        <w:pStyle w:val="Bylaw3"/>
      </w:pPr>
      <w:r w:rsidRPr="007F250E">
        <w:t xml:space="preserve">Upon application, </w:t>
      </w:r>
      <w:r w:rsidR="0069098F" w:rsidRPr="007F250E">
        <w:t>the Society may reimburse up to $20 of the candidate’s expenses</w:t>
      </w:r>
      <w:r w:rsidRPr="007F250E">
        <w:t xml:space="preserve">. </w:t>
      </w:r>
    </w:p>
    <w:p w14:paraId="61E4323E" w14:textId="77777777" w:rsidR="00750610" w:rsidRPr="007F250E" w:rsidRDefault="00F977B6" w:rsidP="00651BCE">
      <w:pPr>
        <w:pStyle w:val="Bylaw3"/>
      </w:pPr>
      <w:r w:rsidRPr="007F250E">
        <w:t xml:space="preserve">Candidates who receive at least 5% of the votes cast for their position shall have their deposits returned, subject to the CRO’s approval. </w:t>
      </w:r>
    </w:p>
    <w:p w14:paraId="1396678B" w14:textId="77777777" w:rsidR="002320A6" w:rsidRPr="007F250E" w:rsidRDefault="002320A6">
      <w:pPr>
        <w:rPr>
          <w:rFonts w:ascii="Garamond" w:hAnsi="Garamond"/>
        </w:rPr>
      </w:pPr>
    </w:p>
    <w:p w14:paraId="7F49B54A" w14:textId="77777777" w:rsidR="002320A6" w:rsidRPr="007F250E" w:rsidRDefault="002320A6">
      <w:pPr>
        <w:rPr>
          <w:rFonts w:ascii="Garamond" w:hAnsi="Garamond"/>
        </w:rPr>
      </w:pPr>
    </w:p>
    <w:p w14:paraId="00964C5F" w14:textId="77777777" w:rsidR="002320A6" w:rsidRPr="007F250E" w:rsidRDefault="002320A6">
      <w:pPr>
        <w:rPr>
          <w:rFonts w:ascii="Garamond" w:hAnsi="Garamond"/>
        </w:rPr>
      </w:pPr>
    </w:p>
    <w:p w14:paraId="63208C34" w14:textId="77777777" w:rsidR="002320A6" w:rsidRPr="007F250E" w:rsidRDefault="002320A6">
      <w:pPr>
        <w:rPr>
          <w:rFonts w:ascii="Garamond" w:hAnsi="Garamond"/>
        </w:rPr>
      </w:pPr>
    </w:p>
    <w:p w14:paraId="2311B857" w14:textId="77777777" w:rsidR="002320A6" w:rsidRPr="007F250E" w:rsidRDefault="002320A6">
      <w:pPr>
        <w:rPr>
          <w:rFonts w:ascii="Garamond" w:hAnsi="Garamond"/>
        </w:rPr>
      </w:pPr>
    </w:p>
    <w:p w14:paraId="0742CE85" w14:textId="77777777" w:rsidR="002320A6" w:rsidRPr="007F250E" w:rsidRDefault="002320A6" w:rsidP="00A72F78">
      <w:pPr>
        <w:rPr>
          <w:rFonts w:ascii="Garamond" w:hAnsi="Garamond"/>
        </w:rPr>
      </w:pPr>
    </w:p>
    <w:p w14:paraId="61E43240" w14:textId="77777777" w:rsidR="00F977B6" w:rsidRPr="007F250E" w:rsidRDefault="00435C55" w:rsidP="00841A15">
      <w:pPr>
        <w:pStyle w:val="Bylaw1"/>
        <w:rPr>
          <w:rFonts w:ascii="Garamond" w:hAnsi="Garamond"/>
        </w:rPr>
      </w:pPr>
      <w:r w:rsidRPr="007F250E">
        <w:rPr>
          <w:rFonts w:ascii="Garamond" w:hAnsi="Garamond"/>
        </w:rPr>
        <w:t>BOARD OF DIRECTORS</w:t>
      </w:r>
    </w:p>
    <w:p w14:paraId="7A949057" w14:textId="77777777" w:rsidR="002320A6" w:rsidRPr="007F250E" w:rsidRDefault="002320A6" w:rsidP="002320A6">
      <w:pPr>
        <w:pStyle w:val="Bylaw2"/>
        <w:numPr>
          <w:ilvl w:val="0"/>
          <w:numId w:val="0"/>
        </w:numPr>
        <w:ind w:left="720"/>
      </w:pPr>
    </w:p>
    <w:p w14:paraId="61E43241" w14:textId="77777777" w:rsidR="00F977B6" w:rsidRPr="007F250E" w:rsidRDefault="00F977B6" w:rsidP="00841A15">
      <w:pPr>
        <w:pStyle w:val="Bylaw2"/>
      </w:pPr>
      <w:r w:rsidRPr="007F250E">
        <w:t>Board of Directors</w:t>
      </w:r>
      <w:r w:rsidR="0075304B" w:rsidRPr="007F250E">
        <w:t xml:space="preserve"> </w:t>
      </w:r>
    </w:p>
    <w:p w14:paraId="61E43242" w14:textId="2A6F35C2" w:rsidR="00F977B6" w:rsidRPr="007F250E" w:rsidRDefault="00F977B6" w:rsidP="00651BCE">
      <w:pPr>
        <w:pStyle w:val="Bylaw3"/>
      </w:pPr>
      <w:r w:rsidRPr="007F250E">
        <w:t>The Nomination Period for Board of Directors</w:t>
      </w:r>
      <w:r w:rsidR="00B869B3" w:rsidRPr="007F250E">
        <w:t xml:space="preserve"> shall commence no later than</w:t>
      </w:r>
      <w:r w:rsidRPr="007F250E">
        <w:t xml:space="preserve"> 9:00 </w:t>
      </w:r>
      <w:r w:rsidR="00837631" w:rsidRPr="007F250E">
        <w:t>a</w:t>
      </w:r>
      <w:r w:rsidRPr="007F250E">
        <w:t xml:space="preserve">m on the Monday of the </w:t>
      </w:r>
      <w:r w:rsidR="00837631" w:rsidRPr="007F250E">
        <w:t>f</w:t>
      </w:r>
      <w:r w:rsidRPr="007F250E">
        <w:t xml:space="preserve">ourth </w:t>
      </w:r>
      <w:r w:rsidR="00837631" w:rsidRPr="007F250E">
        <w:t>w</w:t>
      </w:r>
      <w:r w:rsidRPr="007F250E">
        <w:t>eek after Reading Week</w:t>
      </w:r>
      <w:r w:rsidR="00837631" w:rsidRPr="007F250E">
        <w:t xml:space="preserve"> in the Winter Term</w:t>
      </w:r>
      <w:r w:rsidRPr="007F250E">
        <w:t xml:space="preserve">, and </w:t>
      </w:r>
      <w:r w:rsidR="00F668F4" w:rsidRPr="007F250E">
        <w:t xml:space="preserve">shall </w:t>
      </w:r>
      <w:r w:rsidRPr="007F250E">
        <w:t xml:space="preserve">close at 5:00 pm on the </w:t>
      </w:r>
      <w:r w:rsidR="00B869B3" w:rsidRPr="007F250E">
        <w:t>Friday</w:t>
      </w:r>
      <w:r w:rsidRPr="007F250E">
        <w:t xml:space="preserve"> of the same week. </w:t>
      </w:r>
    </w:p>
    <w:p w14:paraId="61E43243" w14:textId="5B4B081F" w:rsidR="00287909" w:rsidRPr="007F250E" w:rsidRDefault="00D40736" w:rsidP="00651BCE">
      <w:pPr>
        <w:pStyle w:val="Bylaw3"/>
      </w:pPr>
      <w:r w:rsidRPr="007F250E">
        <w:t>The Nomination Period for First Year Representatives of the Board of Directors</w:t>
      </w:r>
      <w:r w:rsidR="002E6F90" w:rsidRPr="007F250E">
        <w:t xml:space="preserve"> shall commence at 9:00 am on the Wednesday of the first full week of class in the </w:t>
      </w:r>
      <w:r w:rsidR="0069098F" w:rsidRPr="007F250E">
        <w:t>F</w:t>
      </w:r>
      <w:r w:rsidR="002E6F90" w:rsidRPr="007F250E">
        <w:t xml:space="preserve">all </w:t>
      </w:r>
      <w:r w:rsidR="0069098F" w:rsidRPr="007F250E">
        <w:t>T</w:t>
      </w:r>
      <w:r w:rsidR="002E6F90" w:rsidRPr="007F250E">
        <w:t>erm, and</w:t>
      </w:r>
      <w:r w:rsidR="00F668F4" w:rsidRPr="007F250E">
        <w:t xml:space="preserve"> shall</w:t>
      </w:r>
      <w:r w:rsidR="002E6F90" w:rsidRPr="007F250E">
        <w:t xml:space="preserve"> close at 5:00 pm on the following Monday.</w:t>
      </w:r>
    </w:p>
    <w:p w14:paraId="27D8F918" w14:textId="5A15701F" w:rsidR="00F668F4" w:rsidRPr="007F250E" w:rsidRDefault="00F668F4" w:rsidP="00651BCE">
      <w:pPr>
        <w:pStyle w:val="Bylaw3"/>
      </w:pPr>
      <w:r w:rsidRPr="007F250E">
        <w:t xml:space="preserve">A Member may only be nominated for a position on the Board of Directors for the </w:t>
      </w:r>
      <w:r w:rsidR="00D703E7" w:rsidRPr="007F250E">
        <w:t>Constituency</w:t>
      </w:r>
      <w:r w:rsidRPr="007F250E">
        <w:t xml:space="preserve"> he belongs to</w:t>
      </w:r>
      <w:r w:rsidR="00AD49F2" w:rsidRPr="007F250E">
        <w:t xml:space="preserve"> or has declared intent to transfer into</w:t>
      </w:r>
      <w:r w:rsidRPr="007F250E">
        <w:t>.</w:t>
      </w:r>
    </w:p>
    <w:p w14:paraId="61E43244" w14:textId="68837064" w:rsidR="00287909" w:rsidRPr="007F250E" w:rsidRDefault="00287909" w:rsidP="00651BCE">
      <w:pPr>
        <w:pStyle w:val="Bylaw3"/>
      </w:pPr>
      <w:r w:rsidRPr="007F250E">
        <w:t xml:space="preserve">A Member who currently holds a seat on the Board of Directors may not seek another seat with the same term without first resigning </w:t>
      </w:r>
      <w:r w:rsidR="0069098F" w:rsidRPr="007F250E">
        <w:t xml:space="preserve">his </w:t>
      </w:r>
      <w:r w:rsidRPr="007F250E">
        <w:t>current seat.</w:t>
      </w:r>
    </w:p>
    <w:p w14:paraId="61E43245" w14:textId="77777777" w:rsidR="00F977B6" w:rsidRPr="007F250E" w:rsidRDefault="00F977B6" w:rsidP="00651BCE">
      <w:pPr>
        <w:pStyle w:val="Bylaw3"/>
      </w:pPr>
      <w:r w:rsidRPr="007F250E">
        <w:t>Members shall not be nominated for more than one Board of Director</w:t>
      </w:r>
      <w:r w:rsidR="00837631" w:rsidRPr="007F250E">
        <w:t>s</w:t>
      </w:r>
      <w:r w:rsidRPr="007F250E">
        <w:t xml:space="preserve"> position.</w:t>
      </w:r>
    </w:p>
    <w:p w14:paraId="61E43246" w14:textId="77777777" w:rsidR="00F977B6" w:rsidRPr="007F250E" w:rsidRDefault="00F977B6" w:rsidP="00651BCE">
      <w:pPr>
        <w:pStyle w:val="Bylaw3"/>
      </w:pPr>
      <w:r w:rsidRPr="007F250E">
        <w:t xml:space="preserve">A Member shall be considered nominated upon receipt by the CRO, during the Nomination Period, of a completed Nomination Form, which shall include: </w:t>
      </w:r>
    </w:p>
    <w:p w14:paraId="61E43247" w14:textId="77777777" w:rsidR="00F977B6" w:rsidRPr="007F250E" w:rsidRDefault="00F977B6" w:rsidP="00651BCE">
      <w:pPr>
        <w:pStyle w:val="Bylaw4"/>
      </w:pPr>
      <w:r w:rsidRPr="007F250E">
        <w:t xml:space="preserve">The Member’s name, student number, contact information, and signature; </w:t>
      </w:r>
    </w:p>
    <w:p w14:paraId="61E43249" w14:textId="683F42AD" w:rsidR="00750610" w:rsidRPr="007F250E" w:rsidRDefault="00F977B6" w:rsidP="00A72F78">
      <w:pPr>
        <w:pStyle w:val="Bylaw4"/>
      </w:pPr>
      <w:r w:rsidRPr="007F250E">
        <w:t xml:space="preserve">The names, student numbers, and signatures of </w:t>
      </w:r>
      <w:r w:rsidR="00837631" w:rsidRPr="007F250E">
        <w:t>ten</w:t>
      </w:r>
      <w:r w:rsidRPr="007F250E">
        <w:t xml:space="preserve"> (</w:t>
      </w:r>
      <w:r w:rsidR="00495513" w:rsidRPr="007F250E">
        <w:t>10</w:t>
      </w:r>
      <w:r w:rsidRPr="007F250E">
        <w:t xml:space="preserve">) Nominators, all of whom shall be from the same </w:t>
      </w:r>
      <w:r w:rsidR="00D703E7" w:rsidRPr="007F250E">
        <w:t>Constituency</w:t>
      </w:r>
      <w:r w:rsidRPr="007F250E">
        <w:t xml:space="preserve"> that the</w:t>
      </w:r>
      <w:r w:rsidR="00F668F4" w:rsidRPr="007F250E">
        <w:t xml:space="preserve"> Member intends to</w:t>
      </w:r>
      <w:r w:rsidRPr="007F250E">
        <w:t xml:space="preserve"> represent. </w:t>
      </w:r>
    </w:p>
    <w:p w14:paraId="61E4324A" w14:textId="77777777" w:rsidR="00750610" w:rsidRPr="007F250E" w:rsidRDefault="00750610" w:rsidP="00750610">
      <w:pPr>
        <w:pStyle w:val="Bylaw2"/>
        <w:numPr>
          <w:ilvl w:val="0"/>
          <w:numId w:val="0"/>
        </w:numPr>
        <w:ind w:left="720"/>
      </w:pPr>
    </w:p>
    <w:p w14:paraId="61E4324B" w14:textId="77777777" w:rsidR="00F977B6" w:rsidRPr="007F250E" w:rsidRDefault="00F977B6" w:rsidP="00750610">
      <w:pPr>
        <w:pStyle w:val="Bylaw2"/>
      </w:pPr>
      <w:r w:rsidRPr="007F250E">
        <w:t>Speaker of the Board of Directors</w:t>
      </w:r>
    </w:p>
    <w:p w14:paraId="61E4324C" w14:textId="25942753" w:rsidR="00F977B6" w:rsidRPr="007F250E" w:rsidRDefault="00F977B6" w:rsidP="00651BCE">
      <w:pPr>
        <w:pStyle w:val="Bylaw3"/>
      </w:pPr>
      <w:r w:rsidRPr="007F250E">
        <w:t xml:space="preserve">The Nomination Period for the Speaker of the Board of Directors shall commence </w:t>
      </w:r>
      <w:r w:rsidR="00F668F4" w:rsidRPr="007F250E">
        <w:t>at 9:00am on the</w:t>
      </w:r>
      <w:r w:rsidRPr="007F250E">
        <w:t xml:space="preserve"> Monday two (2) weeks prior to the May meeting, and</w:t>
      </w:r>
      <w:r w:rsidR="00F668F4" w:rsidRPr="007F250E">
        <w:t xml:space="preserve"> shall</w:t>
      </w:r>
      <w:r w:rsidRPr="007F250E">
        <w:t xml:space="preserve"> close on the Friday of the same week.</w:t>
      </w:r>
    </w:p>
    <w:p w14:paraId="61E4324D" w14:textId="77777777" w:rsidR="00F977B6" w:rsidRPr="007F250E" w:rsidRDefault="00F977B6" w:rsidP="00651BCE">
      <w:pPr>
        <w:pStyle w:val="Bylaw3"/>
      </w:pPr>
      <w:r w:rsidRPr="007F250E">
        <w:t>A Member shall be considered nominated upon receipt by the CRO, during the Nomination Period, of a completed Nomination Form, which shall include:</w:t>
      </w:r>
    </w:p>
    <w:p w14:paraId="61E4324E" w14:textId="77777777" w:rsidR="00F977B6" w:rsidRPr="007F250E" w:rsidRDefault="00F977B6" w:rsidP="00651BCE">
      <w:pPr>
        <w:pStyle w:val="Bylaw4"/>
      </w:pPr>
      <w:r w:rsidRPr="007F250E">
        <w:t xml:space="preserve">The Member’s name, student number, contact information, and signature; </w:t>
      </w:r>
    </w:p>
    <w:p w14:paraId="61E4324F" w14:textId="77777777" w:rsidR="00F977B6" w:rsidRPr="007F250E" w:rsidRDefault="00F977B6" w:rsidP="00651BCE">
      <w:pPr>
        <w:pStyle w:val="Bylaw4"/>
      </w:pPr>
      <w:r w:rsidRPr="007F250E">
        <w:t xml:space="preserve">The names, student numbers, and signatures of </w:t>
      </w:r>
      <w:r w:rsidR="00495513" w:rsidRPr="007F250E">
        <w:t>ten</w:t>
      </w:r>
      <w:r w:rsidRPr="007F250E">
        <w:t xml:space="preserve"> (</w:t>
      </w:r>
      <w:r w:rsidR="00495513" w:rsidRPr="007F250E">
        <w:t>10</w:t>
      </w:r>
      <w:r w:rsidRPr="007F250E">
        <w:t>) Nominators, all of whom shall be members.</w:t>
      </w:r>
    </w:p>
    <w:p w14:paraId="61E43250" w14:textId="77777777" w:rsidR="00F977B6" w:rsidRPr="007F250E" w:rsidRDefault="00F977B6" w:rsidP="00651BCE">
      <w:pPr>
        <w:pStyle w:val="Bylaw3"/>
      </w:pPr>
      <w:r w:rsidRPr="007F250E">
        <w:t>At the May meeting of the Board, each candidate shall be given the opportunity to speak before the election for this position.</w:t>
      </w:r>
    </w:p>
    <w:p w14:paraId="61E43251" w14:textId="77777777" w:rsidR="00F977B6" w:rsidRPr="007F250E" w:rsidRDefault="00F977B6" w:rsidP="00651BCE">
      <w:pPr>
        <w:pStyle w:val="Bylaw3"/>
      </w:pPr>
      <w:r w:rsidRPr="007F250E">
        <w:t>Each Board member shall have one (1) vote to elect the Speaker of the Board.</w:t>
      </w:r>
    </w:p>
    <w:p w14:paraId="61E43252" w14:textId="77777777" w:rsidR="00F977B6" w:rsidRPr="007F250E" w:rsidRDefault="00F977B6" w:rsidP="00651BCE">
      <w:pPr>
        <w:pStyle w:val="Bylaw3"/>
      </w:pPr>
      <w:r w:rsidRPr="007F250E">
        <w:t>Other details of the elections shall be at the discretion of the CRO.</w:t>
      </w:r>
    </w:p>
    <w:p w14:paraId="61E43253" w14:textId="77777777" w:rsidR="008C7347" w:rsidRPr="007F250E" w:rsidRDefault="008C7347">
      <w:pPr>
        <w:rPr>
          <w:rFonts w:ascii="Garamond" w:hAnsi="Garamond"/>
        </w:rPr>
      </w:pPr>
      <w:r w:rsidRPr="007F250E">
        <w:rPr>
          <w:rFonts w:ascii="Garamond" w:hAnsi="Garamond"/>
        </w:rPr>
        <w:br w:type="page"/>
      </w:r>
    </w:p>
    <w:p w14:paraId="61E43254" w14:textId="77777777" w:rsidR="008C7347" w:rsidRPr="007F250E" w:rsidRDefault="008C7347" w:rsidP="00651BCE">
      <w:pPr>
        <w:pStyle w:val="Bylaw3"/>
        <w:numPr>
          <w:ilvl w:val="0"/>
          <w:numId w:val="0"/>
        </w:numPr>
        <w:ind w:left="1440"/>
      </w:pPr>
    </w:p>
    <w:p w14:paraId="61E43255" w14:textId="77777777" w:rsidR="00F977B6" w:rsidRPr="007F250E" w:rsidRDefault="00F977B6" w:rsidP="00841A15">
      <w:pPr>
        <w:pStyle w:val="Bylaw1"/>
        <w:rPr>
          <w:rFonts w:ascii="Garamond" w:hAnsi="Garamond"/>
        </w:rPr>
      </w:pPr>
      <w:r w:rsidRPr="007F250E">
        <w:rPr>
          <w:rFonts w:ascii="Garamond" w:hAnsi="Garamond"/>
        </w:rPr>
        <w:t xml:space="preserve">PROJECT DIRECTORS </w:t>
      </w:r>
    </w:p>
    <w:p w14:paraId="4AD04C9C" w14:textId="77777777" w:rsidR="002320A6" w:rsidRPr="007F250E" w:rsidRDefault="002320A6" w:rsidP="002320A6">
      <w:pPr>
        <w:pStyle w:val="Bylaw2"/>
        <w:numPr>
          <w:ilvl w:val="0"/>
          <w:numId w:val="0"/>
        </w:numPr>
        <w:ind w:left="720"/>
      </w:pPr>
    </w:p>
    <w:p w14:paraId="61E43256" w14:textId="77777777" w:rsidR="00F977B6" w:rsidRPr="007F250E" w:rsidRDefault="00F977B6" w:rsidP="00841A15">
      <w:pPr>
        <w:pStyle w:val="Bylaw2"/>
      </w:pPr>
      <w:r w:rsidRPr="007F250E">
        <w:t>Project Directors</w:t>
      </w:r>
    </w:p>
    <w:p w14:paraId="4FB01317" w14:textId="1E91CA95" w:rsidR="00F668F4" w:rsidRPr="007F250E" w:rsidRDefault="00F668F4" w:rsidP="00651BCE">
      <w:pPr>
        <w:pStyle w:val="Bylaw3"/>
      </w:pPr>
      <w:r w:rsidRPr="007F250E">
        <w:t xml:space="preserve">Unless stated otherwise in the Bylaws, all Project Directors shall be elected at the </w:t>
      </w:r>
      <w:r w:rsidR="00AD49F2" w:rsidRPr="007F250E">
        <w:t>Joint Council Meeting, henceforth referred to as the JCM</w:t>
      </w:r>
      <w:r w:rsidRPr="007F250E">
        <w:t>.</w:t>
      </w:r>
    </w:p>
    <w:p w14:paraId="61A58EDB" w14:textId="77777777" w:rsidR="00F668F4" w:rsidRPr="007F250E" w:rsidRDefault="00F977B6" w:rsidP="00A72F78">
      <w:pPr>
        <w:pStyle w:val="Bylaw3"/>
      </w:pPr>
      <w:r w:rsidRPr="007F250E">
        <w:t>The Nomination Period for Project Directors</w:t>
      </w:r>
      <w:r w:rsidR="00F668F4" w:rsidRPr="007F250E">
        <w:t xml:space="preserve"> shall be as follows:</w:t>
      </w:r>
    </w:p>
    <w:p w14:paraId="73858BEA" w14:textId="1372FA75" w:rsidR="00F668F4" w:rsidRPr="007F250E" w:rsidRDefault="00F668F4" w:rsidP="00A72F78">
      <w:pPr>
        <w:pStyle w:val="Bylaw4"/>
      </w:pPr>
      <w:r w:rsidRPr="007F250E">
        <w:t>For Project Dir</w:t>
      </w:r>
      <w:r w:rsidR="0069098F" w:rsidRPr="007F250E">
        <w:t>ectors elected at the JCM, t</w:t>
      </w:r>
      <w:r w:rsidRPr="007F250E">
        <w:t xml:space="preserve">he Nomination Period shall commence no later than 9:00 am on the Monday of the fourth week after Reading Week of winter term and shall close no earlier than </w:t>
      </w:r>
      <w:r w:rsidR="0069098F" w:rsidRPr="007F250E">
        <w:t>four (</w:t>
      </w:r>
      <w:r w:rsidRPr="007F250E">
        <w:t>4</w:t>
      </w:r>
      <w:r w:rsidR="0069098F" w:rsidRPr="007F250E">
        <w:t>)</w:t>
      </w:r>
      <w:r w:rsidRPr="007F250E">
        <w:t xml:space="preserve"> business days later;</w:t>
      </w:r>
    </w:p>
    <w:p w14:paraId="6A9F130F" w14:textId="77777777" w:rsidR="00F668F4" w:rsidRPr="007F250E" w:rsidRDefault="00F668F4" w:rsidP="00A72F78">
      <w:pPr>
        <w:pStyle w:val="Bylaw4"/>
      </w:pPr>
      <w:r w:rsidRPr="007F250E">
        <w:t>For all other Project Directorships, the Nomination Period shall be described in their position description in Bylaw 2 (Directors), Chapter 1 (Project Directors); or</w:t>
      </w:r>
    </w:p>
    <w:p w14:paraId="61E43257" w14:textId="29C8B815" w:rsidR="00F977B6" w:rsidRPr="007F250E" w:rsidRDefault="00F668F4" w:rsidP="00A72F78">
      <w:pPr>
        <w:pStyle w:val="Bylaw4"/>
      </w:pPr>
      <w:proofErr w:type="gramStart"/>
      <w:r w:rsidRPr="007F250E">
        <w:t>In the e</w:t>
      </w:r>
      <w:r w:rsidR="0069098F" w:rsidRPr="007F250E">
        <w:t>vent that</w:t>
      </w:r>
      <w:proofErr w:type="gramEnd"/>
      <w:r w:rsidR="0069098F" w:rsidRPr="007F250E">
        <w:t xml:space="preserve"> a Project Director position</w:t>
      </w:r>
      <w:r w:rsidRPr="007F250E">
        <w:t xml:space="preserve"> is vacant, the Nomination Period shall be five (5) business days and the election shall occur at the first Board meeting thereafter.</w:t>
      </w:r>
      <w:r w:rsidR="00F977B6" w:rsidRPr="007F250E">
        <w:t xml:space="preserve"> </w:t>
      </w:r>
    </w:p>
    <w:p w14:paraId="61E43258" w14:textId="77777777" w:rsidR="00F977B6" w:rsidRPr="007F250E" w:rsidRDefault="00F977B6" w:rsidP="00651BCE">
      <w:pPr>
        <w:pStyle w:val="Bylaw3"/>
      </w:pPr>
      <w:r w:rsidRPr="007F250E">
        <w:t>Members may be nominated for more than one Project Director position.</w:t>
      </w:r>
    </w:p>
    <w:p w14:paraId="61E43259" w14:textId="621339C4" w:rsidR="00F977B6" w:rsidRPr="007F250E" w:rsidRDefault="00F977B6" w:rsidP="00651BCE">
      <w:pPr>
        <w:pStyle w:val="Bylaw3"/>
      </w:pPr>
      <w:r w:rsidRPr="007F250E">
        <w:t>A Member shall be considered nominated upon receipt by the CRO, during the Nomination Period, of a completed Nomination Form, which shall include</w:t>
      </w:r>
      <w:r w:rsidR="0069098F" w:rsidRPr="007F250E">
        <w:t xml:space="preserve"> but not be limited to</w:t>
      </w:r>
      <w:r w:rsidRPr="007F250E">
        <w:t xml:space="preserve">: </w:t>
      </w:r>
    </w:p>
    <w:p w14:paraId="61E4325A" w14:textId="789E3147" w:rsidR="00F977B6" w:rsidRPr="007F250E" w:rsidRDefault="00F977B6" w:rsidP="00651BCE">
      <w:pPr>
        <w:pStyle w:val="Bylaw4"/>
      </w:pPr>
      <w:r w:rsidRPr="007F250E">
        <w:t xml:space="preserve">The Member’s name, student number, contact information, and signature; </w:t>
      </w:r>
      <w:r w:rsidR="0069098F" w:rsidRPr="007F250E">
        <w:t>and</w:t>
      </w:r>
    </w:p>
    <w:p w14:paraId="61E4325B" w14:textId="77777777" w:rsidR="00F977B6" w:rsidRPr="007F250E" w:rsidRDefault="00F977B6" w:rsidP="00651BCE">
      <w:pPr>
        <w:pStyle w:val="Bylaw4"/>
      </w:pPr>
      <w:r w:rsidRPr="007F250E">
        <w:t xml:space="preserve">The names, student numbers, and signatures of </w:t>
      </w:r>
      <w:r w:rsidR="00495513" w:rsidRPr="007F250E">
        <w:t>ten</w:t>
      </w:r>
      <w:r w:rsidRPr="007F250E">
        <w:t xml:space="preserve"> (</w:t>
      </w:r>
      <w:r w:rsidR="00495513" w:rsidRPr="007F250E">
        <w:t>10</w:t>
      </w:r>
      <w:r w:rsidRPr="007F250E">
        <w:t xml:space="preserve">) Nominators, all of whom shall be Members. </w:t>
      </w:r>
    </w:p>
    <w:p w14:paraId="61E4325C" w14:textId="144AB8E6" w:rsidR="00F977B6" w:rsidRPr="007F250E" w:rsidRDefault="00F977B6" w:rsidP="00651BCE">
      <w:pPr>
        <w:pStyle w:val="Bylaw3"/>
      </w:pPr>
      <w:r w:rsidRPr="007F250E">
        <w:t xml:space="preserve">The CRO shall determine the order </w:t>
      </w:r>
      <w:r w:rsidR="00F668F4" w:rsidRPr="007F250E">
        <w:t xml:space="preserve">in which positions are elected. However, </w:t>
      </w:r>
      <w:r w:rsidR="000F7C7D" w:rsidRPr="007F250E">
        <w:t>no elections shall be held after the CRO is elected at any given meeting.</w:t>
      </w:r>
    </w:p>
    <w:p w14:paraId="61E4325D" w14:textId="77777777" w:rsidR="00F977B6" w:rsidRPr="007F250E" w:rsidRDefault="00F977B6" w:rsidP="00651BCE">
      <w:pPr>
        <w:pStyle w:val="Bylaw3"/>
      </w:pPr>
      <w:r w:rsidRPr="007F250E">
        <w:t xml:space="preserve">Each candidate shall be given the opportunity to speak for </w:t>
      </w:r>
      <w:r w:rsidR="00495513" w:rsidRPr="007F250E">
        <w:t>two</w:t>
      </w:r>
      <w:r w:rsidRPr="007F250E">
        <w:t xml:space="preserve"> (</w:t>
      </w:r>
      <w:r w:rsidR="00495513" w:rsidRPr="007F250E">
        <w:t>2</w:t>
      </w:r>
      <w:r w:rsidRPr="007F250E">
        <w:t>) minute</w:t>
      </w:r>
      <w:r w:rsidR="00495513" w:rsidRPr="007F250E">
        <w:t>s</w:t>
      </w:r>
      <w:r w:rsidRPr="007F250E">
        <w:t xml:space="preserve"> before the election in which he is nominated. </w:t>
      </w:r>
    </w:p>
    <w:p w14:paraId="61E4325E" w14:textId="77777777" w:rsidR="00F977B6" w:rsidRPr="007F250E" w:rsidRDefault="00F977B6" w:rsidP="00651BCE">
      <w:pPr>
        <w:pStyle w:val="Bylaw3"/>
      </w:pPr>
      <w:r w:rsidRPr="007F250E">
        <w:t>If a Member wins an election for a position, he shall be removed from consideration for any others.</w:t>
      </w:r>
    </w:p>
    <w:p w14:paraId="61E4325F" w14:textId="77777777" w:rsidR="00F977B6" w:rsidRPr="007F250E" w:rsidRDefault="00F977B6" w:rsidP="00651BCE">
      <w:pPr>
        <w:pStyle w:val="Bylaw3"/>
      </w:pPr>
      <w:r w:rsidRPr="007F250E">
        <w:t>Each Project Director shall be elected by a show of hands:</w:t>
      </w:r>
    </w:p>
    <w:p w14:paraId="61E43260" w14:textId="77777777" w:rsidR="00F977B6" w:rsidRPr="007F250E" w:rsidRDefault="00F977B6" w:rsidP="00651BCE">
      <w:pPr>
        <w:pStyle w:val="Bylaw4"/>
      </w:pPr>
      <w:r w:rsidRPr="007F250E">
        <w:t>Candidates shall be sent out of the room.</w:t>
      </w:r>
    </w:p>
    <w:p w14:paraId="61E43261" w14:textId="77777777" w:rsidR="00F977B6" w:rsidRPr="007F250E" w:rsidRDefault="00F977B6" w:rsidP="00651BCE">
      <w:pPr>
        <w:pStyle w:val="Bylaw4"/>
      </w:pPr>
      <w:r w:rsidRPr="007F250E">
        <w:t>Votes for each candidate shall be counted.</w:t>
      </w:r>
    </w:p>
    <w:p w14:paraId="61E43262" w14:textId="77777777" w:rsidR="00F977B6" w:rsidRPr="007F250E" w:rsidRDefault="00F977B6" w:rsidP="00651BCE">
      <w:pPr>
        <w:pStyle w:val="Bylaw4"/>
      </w:pPr>
      <w:r w:rsidRPr="007F250E">
        <w:t>The candidate with the fewest votes shall be removed from consideration.</w:t>
      </w:r>
    </w:p>
    <w:p w14:paraId="61E43263" w14:textId="77777777" w:rsidR="00F977B6" w:rsidRPr="007F250E" w:rsidRDefault="00F977B6" w:rsidP="00651BCE">
      <w:pPr>
        <w:pStyle w:val="Bylaw4"/>
      </w:pPr>
      <w:r w:rsidRPr="007F250E">
        <w:t>Another vote shall be held, and the process shall continue until one candidate receives a majority.</w:t>
      </w:r>
    </w:p>
    <w:p w14:paraId="61E43264" w14:textId="11A41D09" w:rsidR="00A91AC6" w:rsidRPr="007F250E" w:rsidRDefault="00F977B6" w:rsidP="00651BCE">
      <w:pPr>
        <w:pStyle w:val="Bylaw4"/>
      </w:pPr>
      <w:r w:rsidRPr="007F250E">
        <w:t xml:space="preserve">In all cases of ties, the </w:t>
      </w:r>
      <w:r w:rsidR="00D94D25" w:rsidRPr="007F250E">
        <w:t>CRO</w:t>
      </w:r>
      <w:r w:rsidRPr="007F250E">
        <w:t xml:space="preserve"> shall cast the deciding vote.</w:t>
      </w:r>
    </w:p>
    <w:p w14:paraId="61E43265" w14:textId="77777777" w:rsidR="00A91AC6" w:rsidRPr="007F250E" w:rsidRDefault="00F977B6" w:rsidP="00651BCE">
      <w:pPr>
        <w:pStyle w:val="Bylaw4"/>
      </w:pPr>
      <w:r w:rsidRPr="007F250E">
        <w:t>When only one candidate is nominated, voters shall vote either 'yes' or 'no'</w:t>
      </w:r>
      <w:r w:rsidR="00495513" w:rsidRPr="007F250E">
        <w:t>.</w:t>
      </w:r>
    </w:p>
    <w:p w14:paraId="61E43266" w14:textId="77777777" w:rsidR="008C7347" w:rsidRPr="007F250E" w:rsidRDefault="00DB075A" w:rsidP="00651BCE">
      <w:pPr>
        <w:pStyle w:val="Bylaw4"/>
      </w:pPr>
      <w:proofErr w:type="gramStart"/>
      <w:r w:rsidRPr="007F250E">
        <w:t>In the event that</w:t>
      </w:r>
      <w:proofErr w:type="gramEnd"/>
      <w:r w:rsidR="00106EE3" w:rsidRPr="007F250E">
        <w:t xml:space="preserve"> there is </w:t>
      </w:r>
      <w:r w:rsidR="00882207" w:rsidRPr="007F250E">
        <w:t>more than one (1)</w:t>
      </w:r>
      <w:r w:rsidRPr="007F250E">
        <w:t xml:space="preserve"> director sought for a project, the process shall be repeated with the winner of the previous election removed. </w:t>
      </w:r>
      <w:r w:rsidR="008C7347" w:rsidRPr="007F250E">
        <w:br w:type="page"/>
      </w:r>
    </w:p>
    <w:p w14:paraId="50C4126D" w14:textId="77777777" w:rsidR="002320A6" w:rsidRPr="007F250E" w:rsidRDefault="002320A6" w:rsidP="002320A6">
      <w:pPr>
        <w:pStyle w:val="Bylaw1"/>
        <w:numPr>
          <w:ilvl w:val="0"/>
          <w:numId w:val="0"/>
        </w:numPr>
        <w:jc w:val="left"/>
        <w:rPr>
          <w:rFonts w:ascii="Garamond" w:hAnsi="Garamond"/>
        </w:rPr>
      </w:pPr>
    </w:p>
    <w:p w14:paraId="61E43267" w14:textId="77777777" w:rsidR="00F977B6" w:rsidRPr="007F250E" w:rsidRDefault="00F977B6" w:rsidP="00841A15">
      <w:pPr>
        <w:pStyle w:val="Bylaw1"/>
        <w:rPr>
          <w:rFonts w:ascii="Garamond" w:hAnsi="Garamond"/>
        </w:rPr>
      </w:pPr>
      <w:r w:rsidRPr="007F250E">
        <w:rPr>
          <w:rFonts w:ascii="Garamond" w:hAnsi="Garamond"/>
        </w:rPr>
        <w:t>REFEREND</w:t>
      </w:r>
      <w:r w:rsidR="00495513" w:rsidRPr="007F250E">
        <w:rPr>
          <w:rFonts w:ascii="Garamond" w:hAnsi="Garamond"/>
        </w:rPr>
        <w:t>A</w:t>
      </w:r>
    </w:p>
    <w:p w14:paraId="5A7D1132" w14:textId="77777777" w:rsidR="002320A6" w:rsidRPr="007F250E" w:rsidRDefault="002320A6" w:rsidP="002320A6">
      <w:pPr>
        <w:pStyle w:val="Bylaw2"/>
        <w:numPr>
          <w:ilvl w:val="0"/>
          <w:numId w:val="0"/>
        </w:numPr>
        <w:ind w:left="720"/>
      </w:pPr>
    </w:p>
    <w:p w14:paraId="61E43268" w14:textId="77777777" w:rsidR="00C1223E" w:rsidRPr="007F250E" w:rsidRDefault="00C1223E" w:rsidP="00C1223E">
      <w:pPr>
        <w:pStyle w:val="Bylaw2"/>
      </w:pPr>
      <w:r w:rsidRPr="007F250E">
        <w:t>Governing Regulations</w:t>
      </w:r>
    </w:p>
    <w:p w14:paraId="0D7A0966" w14:textId="6F96499F" w:rsidR="00F668F4" w:rsidRPr="007F250E" w:rsidRDefault="00F977B6" w:rsidP="00A72F78">
      <w:pPr>
        <w:pStyle w:val="Bylaw3"/>
      </w:pPr>
      <w:r w:rsidRPr="007F250E">
        <w:t xml:space="preserve">A referendum shall be called </w:t>
      </w:r>
      <w:r w:rsidR="00F668F4" w:rsidRPr="007F250E">
        <w:t>by either:</w:t>
      </w:r>
    </w:p>
    <w:p w14:paraId="6234B8F5" w14:textId="541460C7" w:rsidR="00F668F4" w:rsidRPr="007F250E" w:rsidRDefault="000F7C7D" w:rsidP="00A72F78">
      <w:pPr>
        <w:pStyle w:val="Bylaw4"/>
      </w:pPr>
      <w:r w:rsidRPr="007F250E">
        <w:t>A</w:t>
      </w:r>
      <w:r w:rsidR="00F668F4" w:rsidRPr="007F250E">
        <w:t xml:space="preserve"> motion of the Board of Directors</w:t>
      </w:r>
      <w:r w:rsidRPr="007F250E">
        <w:t>; or</w:t>
      </w:r>
    </w:p>
    <w:p w14:paraId="71307FBD" w14:textId="3FEB7240" w:rsidR="00F668F4" w:rsidRPr="007F250E" w:rsidRDefault="000F7C7D" w:rsidP="00A72F78">
      <w:pPr>
        <w:pStyle w:val="Bylaw4"/>
      </w:pPr>
      <w:r w:rsidRPr="007F250E">
        <w:rPr>
          <w:color w:val="000000"/>
        </w:rPr>
        <w:t>A</w:t>
      </w:r>
      <w:r w:rsidR="00F668F4" w:rsidRPr="007F250E">
        <w:rPr>
          <w:color w:val="000000"/>
        </w:rPr>
        <w:t xml:space="preserve"> Referendum Form consisting of a list of signatures of Full Time Members and Part Time Members, which contains:</w:t>
      </w:r>
    </w:p>
    <w:p w14:paraId="37EDCE48" w14:textId="7A3C9CEC" w:rsidR="00F668F4" w:rsidRPr="007F250E" w:rsidRDefault="000F7C7D" w:rsidP="00A72F78">
      <w:pPr>
        <w:pStyle w:val="Bylaw4"/>
        <w:numPr>
          <w:ilvl w:val="4"/>
          <w:numId w:val="20"/>
        </w:numPr>
      </w:pPr>
      <w:r w:rsidRPr="007F250E">
        <w:rPr>
          <w:color w:val="000000"/>
        </w:rPr>
        <w:t>E</w:t>
      </w:r>
      <w:r w:rsidR="00F668F4" w:rsidRPr="007F250E">
        <w:rPr>
          <w:color w:val="000000"/>
        </w:rPr>
        <w:t>ach signer’s name, year of study, student number, and discipline;</w:t>
      </w:r>
    </w:p>
    <w:p w14:paraId="44F27053" w14:textId="46842392" w:rsidR="00F668F4" w:rsidRPr="007F250E" w:rsidRDefault="000F7C7D" w:rsidP="00A72F78">
      <w:pPr>
        <w:pStyle w:val="Bylaw4"/>
        <w:numPr>
          <w:ilvl w:val="4"/>
          <w:numId w:val="20"/>
        </w:numPr>
      </w:pPr>
      <w:proofErr w:type="gramStart"/>
      <w:r w:rsidRPr="007F250E">
        <w:rPr>
          <w:color w:val="000000"/>
        </w:rPr>
        <w:t>A</w:t>
      </w:r>
      <w:r w:rsidR="00F668F4" w:rsidRPr="007F250E">
        <w:rPr>
          <w:color w:val="000000"/>
        </w:rPr>
        <w:t xml:space="preserve"> number of</w:t>
      </w:r>
      <w:proofErr w:type="gramEnd"/>
      <w:r w:rsidR="00F668F4" w:rsidRPr="007F250E">
        <w:rPr>
          <w:color w:val="000000"/>
        </w:rPr>
        <w:t xml:space="preserve"> signatures of students from each discipline (including </w:t>
      </w:r>
      <w:proofErr w:type="spellStart"/>
      <w:r w:rsidR="00F668F4" w:rsidRPr="007F250E">
        <w:rPr>
          <w:color w:val="000000"/>
        </w:rPr>
        <w:t>TrackOne</w:t>
      </w:r>
      <w:proofErr w:type="spellEnd"/>
      <w:r w:rsidR="00F668F4" w:rsidRPr="007F250E">
        <w:rPr>
          <w:color w:val="000000"/>
        </w:rPr>
        <w:t>) equal to or greater than 10% of the number of students reported to be enrolled in the discipline in the most recent Faculty Annual Report; and</w:t>
      </w:r>
    </w:p>
    <w:p w14:paraId="1F8505D7" w14:textId="057BD583" w:rsidR="00F668F4" w:rsidRPr="007F250E" w:rsidRDefault="000F7C7D" w:rsidP="00A72F78">
      <w:pPr>
        <w:pStyle w:val="Bylaw4"/>
        <w:numPr>
          <w:ilvl w:val="4"/>
          <w:numId w:val="20"/>
        </w:numPr>
      </w:pPr>
      <w:r w:rsidRPr="007F250E">
        <w:rPr>
          <w:color w:val="000000"/>
        </w:rPr>
        <w:t xml:space="preserve">A $100 </w:t>
      </w:r>
      <w:r w:rsidR="00F668F4" w:rsidRPr="007F250E">
        <w:rPr>
          <w:color w:val="000000"/>
        </w:rPr>
        <w:t>deposit.</w:t>
      </w:r>
    </w:p>
    <w:p w14:paraId="48F43474" w14:textId="062D12AD" w:rsidR="00F668F4" w:rsidRPr="007F250E" w:rsidRDefault="000F7C7D" w:rsidP="00651BCE">
      <w:pPr>
        <w:pStyle w:val="Bylaw3"/>
      </w:pPr>
      <w:r w:rsidRPr="007F250E">
        <w:rPr>
          <w:color w:val="000000"/>
        </w:rPr>
        <w:t>Completed Referendum F</w:t>
      </w:r>
      <w:r w:rsidR="00F668F4" w:rsidRPr="007F250E">
        <w:rPr>
          <w:color w:val="000000"/>
        </w:rPr>
        <w:t xml:space="preserve">orms must be submitted to the </w:t>
      </w:r>
      <w:r w:rsidR="00D94D25" w:rsidRPr="007F250E">
        <w:rPr>
          <w:color w:val="000000"/>
        </w:rPr>
        <w:t>CRO</w:t>
      </w:r>
      <w:r w:rsidR="00F668F4" w:rsidRPr="007F250E">
        <w:rPr>
          <w:color w:val="000000"/>
        </w:rPr>
        <w:t>.</w:t>
      </w:r>
    </w:p>
    <w:p w14:paraId="5F3AC039" w14:textId="7D3FA152" w:rsidR="00F668F4" w:rsidRPr="007F250E" w:rsidRDefault="00F668F4" w:rsidP="00651BCE">
      <w:pPr>
        <w:pStyle w:val="Bylaw3"/>
      </w:pPr>
      <w:r w:rsidRPr="007F250E">
        <w:rPr>
          <w:color w:val="000000"/>
        </w:rPr>
        <w:t>Any referendum concerning student fees shall require a Special Resolution of the Board.</w:t>
      </w:r>
    </w:p>
    <w:p w14:paraId="61E4326B" w14:textId="21A0CBC1" w:rsidR="00F977B6" w:rsidRPr="007F250E" w:rsidRDefault="00F977B6" w:rsidP="00651BCE">
      <w:pPr>
        <w:pStyle w:val="Bylaw3"/>
      </w:pPr>
      <w:r w:rsidRPr="007F250E">
        <w:t xml:space="preserve">The Society </w:t>
      </w:r>
      <w:r w:rsidR="00495513" w:rsidRPr="007F250E">
        <w:t>may</w:t>
      </w:r>
      <w:r w:rsidRPr="007F250E">
        <w:t xml:space="preserve"> fund a "yes" campaign and a "no" campaign for each referendum question to a limit of $200</w:t>
      </w:r>
      <w:r w:rsidR="00495513" w:rsidRPr="007F250E">
        <w:t>.</w:t>
      </w:r>
      <w:r w:rsidR="00F668F4" w:rsidRPr="007F250E">
        <w:t xml:space="preserve"> The campaign funding is limited to this stipend provided by the Society.</w:t>
      </w:r>
    </w:p>
    <w:p w14:paraId="0D1CB6E3" w14:textId="7E5E84E3" w:rsidR="00F668F4" w:rsidRPr="007F250E" w:rsidRDefault="00F668F4" w:rsidP="00A72F78">
      <w:pPr>
        <w:pStyle w:val="Bylaw4"/>
      </w:pPr>
      <w:r w:rsidRPr="007F250E">
        <w:rPr>
          <w:color w:val="000000"/>
        </w:rPr>
        <w:t xml:space="preserve">In the event of multiple registrations for a “yes” or “no” campaign, it is up to the discretion of the CRO to determine </w:t>
      </w:r>
      <w:r w:rsidR="000F7C7D" w:rsidRPr="007F250E">
        <w:rPr>
          <w:color w:val="000000"/>
        </w:rPr>
        <w:t xml:space="preserve">to </w:t>
      </w:r>
      <w:r w:rsidRPr="007F250E">
        <w:rPr>
          <w:color w:val="000000"/>
        </w:rPr>
        <w:t>w</w:t>
      </w:r>
      <w:r w:rsidR="000F7C7D" w:rsidRPr="007F250E">
        <w:rPr>
          <w:color w:val="000000"/>
        </w:rPr>
        <w:t>hich party to release funding</w:t>
      </w:r>
      <w:r w:rsidRPr="007F250E">
        <w:rPr>
          <w:color w:val="000000"/>
        </w:rPr>
        <w:t>.</w:t>
      </w:r>
    </w:p>
    <w:p w14:paraId="61E4326C" w14:textId="77777777" w:rsidR="00F977B6" w:rsidRPr="007F250E" w:rsidRDefault="00F977B6" w:rsidP="00651BCE">
      <w:pPr>
        <w:pStyle w:val="Bylaw3"/>
      </w:pPr>
      <w:r w:rsidRPr="007F250E">
        <w:t>No campaign</w:t>
      </w:r>
      <w:r w:rsidR="00D32BF0" w:rsidRPr="007F250E">
        <w:t xml:space="preserve"> or campaigner</w:t>
      </w:r>
      <w:r w:rsidRPr="007F250E">
        <w:t xml:space="preserve"> may:</w:t>
      </w:r>
    </w:p>
    <w:p w14:paraId="61E4326D" w14:textId="15B1EEA4" w:rsidR="00F977B6" w:rsidRPr="007F250E" w:rsidRDefault="000F7C7D" w:rsidP="00651BCE">
      <w:pPr>
        <w:pStyle w:val="Bylaw4"/>
      </w:pPr>
      <w:r w:rsidRPr="007F250E">
        <w:t>C</w:t>
      </w:r>
      <w:r w:rsidR="00F977B6" w:rsidRPr="007F250E">
        <w:t xml:space="preserve">ampaign or seek endorsement (e.g. mass email, Facebook, </w:t>
      </w:r>
      <w:r w:rsidRPr="007F250E">
        <w:t>in-</w:t>
      </w:r>
      <w:r w:rsidR="00F977B6" w:rsidRPr="007F250E">
        <w:t>class spe</w:t>
      </w:r>
      <w:r w:rsidRPr="007F250E">
        <w:t>eches</w:t>
      </w:r>
      <w:r w:rsidR="00F977B6" w:rsidRPr="007F250E">
        <w:t xml:space="preserve">, posters, etc.) in any way or at any time other than as stipulated by the CRO in accordance with the </w:t>
      </w:r>
      <w:r w:rsidRPr="007F250E">
        <w:t>Election Rules as defined by the Election Rules Committee;</w:t>
      </w:r>
    </w:p>
    <w:p w14:paraId="61E4326E" w14:textId="661CCA77" w:rsidR="00F977B6" w:rsidRPr="007F250E" w:rsidRDefault="000F7C7D" w:rsidP="00651BCE">
      <w:pPr>
        <w:pStyle w:val="Bylaw4"/>
      </w:pPr>
      <w:r w:rsidRPr="007F250E">
        <w:t>P</w:t>
      </w:r>
      <w:r w:rsidR="00F977B6" w:rsidRPr="007F250E">
        <w:t xml:space="preserve">ut up more than </w:t>
      </w:r>
      <w:r w:rsidR="00495513" w:rsidRPr="007F250E">
        <w:t>250</w:t>
      </w:r>
      <w:r w:rsidR="00F977B6" w:rsidRPr="007F250E">
        <w:t xml:space="preserve"> 8.5" x 11" posters;</w:t>
      </w:r>
    </w:p>
    <w:p w14:paraId="61E4326F" w14:textId="79901C9B" w:rsidR="00F977B6" w:rsidRPr="007F250E" w:rsidRDefault="000F7C7D" w:rsidP="00651BCE">
      <w:pPr>
        <w:pStyle w:val="Bylaw4"/>
      </w:pPr>
      <w:r w:rsidRPr="007F250E">
        <w:t>H</w:t>
      </w:r>
      <w:r w:rsidR="00F977B6" w:rsidRPr="007F250E">
        <w:t>ang more than 2 banners each with outside dimensions that should not exceed 4 square meters for a one-sided banner, or two (2) square meters per side for a two-sided banner;</w:t>
      </w:r>
    </w:p>
    <w:p w14:paraId="61E43270" w14:textId="28A65D4C" w:rsidR="00F977B6" w:rsidRPr="007F250E" w:rsidRDefault="000F7C7D" w:rsidP="00651BCE">
      <w:pPr>
        <w:pStyle w:val="Bylaw4"/>
      </w:pPr>
      <w:r w:rsidRPr="007F250E">
        <w:t>U</w:t>
      </w:r>
      <w:r w:rsidR="00F977B6" w:rsidRPr="007F250E">
        <w:t>se a megaphone inside a building;</w:t>
      </w:r>
    </w:p>
    <w:p w14:paraId="61E43271" w14:textId="1155F12C" w:rsidR="00F977B6" w:rsidRPr="007F250E" w:rsidRDefault="000F7C7D" w:rsidP="00651BCE">
      <w:pPr>
        <w:pStyle w:val="Bylaw4"/>
      </w:pPr>
      <w:r w:rsidRPr="007F250E">
        <w:t>L</w:t>
      </w:r>
      <w:r w:rsidR="00F977B6" w:rsidRPr="007F250E">
        <w:t>eave banners or posters for longer than 1 week after the referendum;</w:t>
      </w:r>
    </w:p>
    <w:p w14:paraId="61E43272" w14:textId="2911E02E" w:rsidR="00F977B6" w:rsidRPr="007F250E" w:rsidRDefault="000F7C7D" w:rsidP="00651BCE">
      <w:pPr>
        <w:pStyle w:val="Bylaw4"/>
      </w:pPr>
      <w:r w:rsidRPr="007F250E">
        <w:t>C</w:t>
      </w:r>
      <w:r w:rsidR="00F977B6" w:rsidRPr="007F250E">
        <w:t>ampaign during the voting period</w:t>
      </w:r>
      <w:r w:rsidRPr="007F250E">
        <w:t>;</w:t>
      </w:r>
    </w:p>
    <w:p w14:paraId="61E43273" w14:textId="2DD20B38" w:rsidR="00F977B6" w:rsidRPr="007F250E" w:rsidRDefault="000F7C7D" w:rsidP="00651BCE">
      <w:pPr>
        <w:pStyle w:val="Bylaw4"/>
      </w:pPr>
      <w:r w:rsidRPr="007F250E">
        <w:t>C</w:t>
      </w:r>
      <w:r w:rsidR="00F977B6" w:rsidRPr="007F250E">
        <w:t>ampaign before the All Candidates Orientation meeting</w:t>
      </w:r>
      <w:r w:rsidRPr="007F250E">
        <w:t>;</w:t>
      </w:r>
    </w:p>
    <w:p w14:paraId="61E43274" w14:textId="6E053A42" w:rsidR="00F977B6" w:rsidRPr="007F250E" w:rsidRDefault="000F7C7D" w:rsidP="00651BCE">
      <w:pPr>
        <w:pStyle w:val="Bylaw4"/>
      </w:pPr>
      <w:r w:rsidRPr="007F250E">
        <w:t>C</w:t>
      </w:r>
      <w:r w:rsidR="00F977B6" w:rsidRPr="007F250E">
        <w:t>ampaign in any other way deemed to be obnoxious by the CRO;</w:t>
      </w:r>
      <w:r w:rsidRPr="007F250E">
        <w:t xml:space="preserve"> and</w:t>
      </w:r>
    </w:p>
    <w:p w14:paraId="61E43275" w14:textId="3533CD7B" w:rsidR="00F977B6" w:rsidRPr="007F250E" w:rsidRDefault="000F7C7D" w:rsidP="00651BCE">
      <w:pPr>
        <w:pStyle w:val="Bylaw4"/>
      </w:pPr>
      <w:r w:rsidRPr="007F250E">
        <w:t>Make use of</w:t>
      </w:r>
      <w:r w:rsidR="00F977B6" w:rsidRPr="007F250E">
        <w:t xml:space="preserve"> the services of volunteers that are not </w:t>
      </w:r>
      <w:r w:rsidRPr="007F250E">
        <w:t>Members.</w:t>
      </w:r>
    </w:p>
    <w:p w14:paraId="61E43276" w14:textId="52317D7B" w:rsidR="00F977B6" w:rsidRPr="007F250E" w:rsidRDefault="00F977B6" w:rsidP="00651BCE">
      <w:pPr>
        <w:pStyle w:val="Bylaw3"/>
      </w:pPr>
      <w:r w:rsidRPr="007F250E">
        <w:t xml:space="preserve">The CRO shall hold an All Candidates Orientation meeting at least </w:t>
      </w:r>
      <w:r w:rsidR="00D32BF0" w:rsidRPr="007F250E">
        <w:t>seventy-two (72)</w:t>
      </w:r>
      <w:r w:rsidRPr="007F250E">
        <w:t xml:space="preserve"> </w:t>
      </w:r>
      <w:r w:rsidR="00013BAE" w:rsidRPr="007F250E">
        <w:t xml:space="preserve">hours </w:t>
      </w:r>
      <w:r w:rsidRPr="007F250E">
        <w:t xml:space="preserve">before </w:t>
      </w:r>
      <w:r w:rsidR="000F7C7D" w:rsidRPr="007F250E">
        <w:t xml:space="preserve">the </w:t>
      </w:r>
      <w:r w:rsidRPr="007F250E">
        <w:t xml:space="preserve">campaigning period opens. </w:t>
      </w:r>
    </w:p>
    <w:p w14:paraId="61E43277" w14:textId="77777777" w:rsidR="00F977B6" w:rsidRPr="007F250E" w:rsidRDefault="00F977B6" w:rsidP="00651BCE">
      <w:pPr>
        <w:pStyle w:val="Bylaw4"/>
      </w:pPr>
      <w:r w:rsidRPr="007F250E">
        <w:t xml:space="preserve">All campaigns must send an official representative to attend the All Candidates Orientation meeting. </w:t>
      </w:r>
    </w:p>
    <w:p w14:paraId="61E43278" w14:textId="77777777" w:rsidR="00F977B6" w:rsidRPr="007F250E" w:rsidRDefault="00F977B6" w:rsidP="00651BCE">
      <w:pPr>
        <w:pStyle w:val="Bylaw4"/>
      </w:pPr>
      <w:r w:rsidRPr="007F250E">
        <w:t xml:space="preserve">The official representative must sign in at the All Candidates Orientation meeting. </w:t>
      </w:r>
    </w:p>
    <w:p w14:paraId="61E43279" w14:textId="77777777" w:rsidR="00F977B6" w:rsidRPr="007F250E" w:rsidRDefault="00F977B6" w:rsidP="00651BCE">
      <w:pPr>
        <w:pStyle w:val="Bylaw4"/>
      </w:pPr>
      <w:r w:rsidRPr="007F250E">
        <w:t>The official representative must sign off that they understand the rules/regulations of the referendum.</w:t>
      </w:r>
    </w:p>
    <w:p w14:paraId="378A3F59" w14:textId="078D90D4" w:rsidR="0074526F" w:rsidRPr="007F250E" w:rsidRDefault="0074526F" w:rsidP="00651BCE">
      <w:pPr>
        <w:pStyle w:val="Bylaw4"/>
      </w:pPr>
      <w:r w:rsidRPr="007F250E">
        <w:t>The official representative may only represent one referendum at the meeting.</w:t>
      </w:r>
    </w:p>
    <w:p w14:paraId="61E4327A" w14:textId="77777777" w:rsidR="00F977B6" w:rsidRPr="007F250E" w:rsidRDefault="00F977B6" w:rsidP="00651BCE">
      <w:pPr>
        <w:pStyle w:val="Bylaw3"/>
      </w:pPr>
      <w:r w:rsidRPr="007F250E">
        <w:t>The CRO shall adjudicate any violations of these rules. Consequences of non-compliance may include, but may not be limited to:</w:t>
      </w:r>
    </w:p>
    <w:p w14:paraId="61E4327B" w14:textId="1F5EC592" w:rsidR="00F977B6" w:rsidRPr="007F250E" w:rsidRDefault="00F977B6" w:rsidP="00651BCE">
      <w:pPr>
        <w:pStyle w:val="Bylaw4"/>
      </w:pPr>
      <w:r w:rsidRPr="007F250E">
        <w:t>Forfeiture of the campaign's deposit</w:t>
      </w:r>
      <w:r w:rsidR="0007269E" w:rsidRPr="007F250E">
        <w:t xml:space="preserve">; </w:t>
      </w:r>
    </w:p>
    <w:p w14:paraId="61E4327C" w14:textId="383513E0" w:rsidR="00F977B6" w:rsidRPr="007F250E" w:rsidRDefault="00F977B6" w:rsidP="00651BCE">
      <w:pPr>
        <w:pStyle w:val="Bylaw4"/>
      </w:pPr>
      <w:r w:rsidRPr="007F250E">
        <w:t>Withholding of reimbursements for the campaign expenses;</w:t>
      </w:r>
      <w:r w:rsidR="0007269E" w:rsidRPr="007F250E">
        <w:t xml:space="preserve"> and</w:t>
      </w:r>
    </w:p>
    <w:p w14:paraId="61E4327D" w14:textId="77777777" w:rsidR="00F977B6" w:rsidRPr="007F250E" w:rsidRDefault="00F977B6" w:rsidP="00651BCE">
      <w:pPr>
        <w:pStyle w:val="Bylaw4"/>
      </w:pPr>
      <w:r w:rsidRPr="007F250E">
        <w:t>Removal of campaign's posters or banners.</w:t>
      </w:r>
    </w:p>
    <w:p w14:paraId="61E4327E" w14:textId="77777777" w:rsidR="00F977B6" w:rsidRPr="007F250E" w:rsidRDefault="00F977B6" w:rsidP="00651BCE">
      <w:pPr>
        <w:pStyle w:val="Bylaw3"/>
      </w:pPr>
      <w:r w:rsidRPr="007F250E">
        <w:lastRenderedPageBreak/>
        <w:t>A referendum must be positively phrased, so that a vote of "yes" signifies agreement with the initiative proposed, and a vote of "no" signifies disagreement with it.</w:t>
      </w:r>
    </w:p>
    <w:p w14:paraId="61E4327F" w14:textId="2FEEC32F" w:rsidR="00F977B6" w:rsidRPr="007F250E" w:rsidRDefault="00F977B6" w:rsidP="00651BCE">
      <w:pPr>
        <w:pStyle w:val="Bylaw3"/>
      </w:pPr>
      <w:r w:rsidRPr="007F250E">
        <w:t xml:space="preserve">Quorum required for a referendum shall be no less than five percent (5%) of </w:t>
      </w:r>
      <w:r w:rsidR="0007269E" w:rsidRPr="007F250E">
        <w:t>M</w:t>
      </w:r>
      <w:r w:rsidRPr="007F250E">
        <w:t>embers.</w:t>
      </w:r>
    </w:p>
    <w:p w14:paraId="5CF9BFCC" w14:textId="7FD2FE07" w:rsidR="0074526F" w:rsidRPr="007F250E" w:rsidRDefault="0074526F" w:rsidP="00651BCE">
      <w:pPr>
        <w:pStyle w:val="Bylaw3"/>
      </w:pPr>
      <w:r w:rsidRPr="007F250E">
        <w:rPr>
          <w:color w:val="000000"/>
        </w:rPr>
        <w:t>The “yes” or “no” vote shall win only when it has accumulated 51% or more of the total votes.</w:t>
      </w:r>
    </w:p>
    <w:p w14:paraId="5C684E07" w14:textId="37712424" w:rsidR="0074526F" w:rsidRPr="007F250E" w:rsidRDefault="0074526F" w:rsidP="00651BCE">
      <w:pPr>
        <w:pStyle w:val="Bylaw3"/>
      </w:pPr>
      <w:r w:rsidRPr="007F250E">
        <w:rPr>
          <w:color w:val="000000"/>
        </w:rPr>
        <w:t xml:space="preserve">A referendum </w:t>
      </w:r>
      <w:r w:rsidR="0007269E" w:rsidRPr="007F250E">
        <w:rPr>
          <w:color w:val="000000"/>
        </w:rPr>
        <w:t>result shall be considered a recommendation and not legally binding</w:t>
      </w:r>
      <w:r w:rsidRPr="007F250E">
        <w:rPr>
          <w:color w:val="000000"/>
        </w:rPr>
        <w:t>.</w:t>
      </w:r>
    </w:p>
    <w:p w14:paraId="49065CD8" w14:textId="7E1D5CE9" w:rsidR="0074526F" w:rsidRPr="007F250E" w:rsidRDefault="0074526F" w:rsidP="00651BCE">
      <w:pPr>
        <w:pStyle w:val="Bylaw3"/>
      </w:pPr>
      <w:r w:rsidRPr="007F250E">
        <w:rPr>
          <w:color w:val="000000"/>
        </w:rPr>
        <w:t>A referendum shall not interfere with the Constitution of th</w:t>
      </w:r>
      <w:r w:rsidR="0007269E" w:rsidRPr="007F250E">
        <w:rPr>
          <w:color w:val="000000"/>
        </w:rPr>
        <w:t>e Society, University</w:t>
      </w:r>
      <w:r w:rsidRPr="007F250E">
        <w:rPr>
          <w:color w:val="000000"/>
        </w:rPr>
        <w:t xml:space="preserve"> Policy, or any Municipal, Provincial or Federal Legislation.</w:t>
      </w:r>
    </w:p>
    <w:p w14:paraId="35E1965B" w14:textId="4C842A11" w:rsidR="0074526F" w:rsidRPr="007F250E" w:rsidRDefault="0074526F" w:rsidP="00651BCE">
      <w:pPr>
        <w:pStyle w:val="Bylaw3"/>
      </w:pPr>
      <w:r w:rsidRPr="007F250E">
        <w:rPr>
          <w:color w:val="000000"/>
        </w:rPr>
        <w:t xml:space="preserve">If the referendum reaches quorum, </w:t>
      </w:r>
      <w:r w:rsidR="0007269E" w:rsidRPr="007F250E">
        <w:rPr>
          <w:color w:val="000000"/>
        </w:rPr>
        <w:t>the $100</w:t>
      </w:r>
      <w:r w:rsidRPr="007F250E">
        <w:rPr>
          <w:color w:val="000000"/>
        </w:rPr>
        <w:t xml:space="preserve"> deposit shall be returned, subject to the CRO’s approval.</w:t>
      </w:r>
    </w:p>
    <w:p w14:paraId="61E43280" w14:textId="77777777" w:rsidR="00957B87" w:rsidRPr="007F250E" w:rsidRDefault="00957B87">
      <w:pPr>
        <w:rPr>
          <w:rFonts w:ascii="Garamond" w:hAnsi="Garamond"/>
        </w:rPr>
      </w:pPr>
      <w:r w:rsidRPr="007F250E">
        <w:rPr>
          <w:rFonts w:ascii="Garamond" w:hAnsi="Garamond"/>
        </w:rPr>
        <w:br w:type="page"/>
      </w:r>
    </w:p>
    <w:p w14:paraId="28995392" w14:textId="77777777" w:rsidR="002320A6" w:rsidRPr="007F250E" w:rsidRDefault="002320A6" w:rsidP="002320A6">
      <w:pPr>
        <w:pStyle w:val="Bylaw1"/>
        <w:numPr>
          <w:ilvl w:val="0"/>
          <w:numId w:val="0"/>
        </w:numPr>
        <w:jc w:val="left"/>
        <w:rPr>
          <w:rFonts w:ascii="Garamond" w:hAnsi="Garamond"/>
        </w:rPr>
      </w:pPr>
    </w:p>
    <w:p w14:paraId="61E43281" w14:textId="77777777" w:rsidR="00F977B6" w:rsidRPr="007F250E" w:rsidRDefault="00BE14C8" w:rsidP="00841A15">
      <w:pPr>
        <w:pStyle w:val="Bylaw1"/>
        <w:rPr>
          <w:rFonts w:ascii="Garamond" w:hAnsi="Garamond"/>
        </w:rPr>
      </w:pPr>
      <w:r w:rsidRPr="007F250E">
        <w:rPr>
          <w:rFonts w:ascii="Garamond" w:hAnsi="Garamond"/>
        </w:rPr>
        <w:t>CLASS REPRESENTATIVES</w:t>
      </w:r>
    </w:p>
    <w:p w14:paraId="28162A02" w14:textId="77777777" w:rsidR="002320A6" w:rsidRPr="007F250E" w:rsidRDefault="002320A6" w:rsidP="002320A6">
      <w:pPr>
        <w:pStyle w:val="Bylaw2"/>
        <w:numPr>
          <w:ilvl w:val="0"/>
          <w:numId w:val="0"/>
        </w:numPr>
        <w:ind w:left="720"/>
      </w:pPr>
    </w:p>
    <w:p w14:paraId="61E43282" w14:textId="77777777" w:rsidR="00F977B6" w:rsidRPr="007F250E" w:rsidRDefault="00116F7E" w:rsidP="00841A15">
      <w:pPr>
        <w:pStyle w:val="Bylaw2"/>
      </w:pPr>
      <w:r w:rsidRPr="007F250E">
        <w:t>Discipline Clubs</w:t>
      </w:r>
    </w:p>
    <w:p w14:paraId="1E791A0A" w14:textId="75C29E2A" w:rsidR="0074526F" w:rsidRPr="007F250E" w:rsidRDefault="0074526F" w:rsidP="00A72F78">
      <w:pPr>
        <w:pStyle w:val="Bylaw3"/>
        <w:rPr>
          <w:b/>
        </w:rPr>
      </w:pPr>
      <w:r w:rsidRPr="007F250E">
        <w:rPr>
          <w:color w:val="000000"/>
        </w:rPr>
        <w:t>The constitution of each Discipline Club shall</w:t>
      </w:r>
      <w:r w:rsidR="0007269E" w:rsidRPr="007F250E">
        <w:rPr>
          <w:color w:val="000000"/>
        </w:rPr>
        <w:t>:</w:t>
      </w:r>
    </w:p>
    <w:p w14:paraId="2D2FDE57" w14:textId="77777777" w:rsidR="0074526F" w:rsidRPr="007F250E" w:rsidRDefault="0074526F" w:rsidP="00A72F78">
      <w:pPr>
        <w:pStyle w:val="Bylaw4"/>
        <w:rPr>
          <w:b/>
        </w:rPr>
      </w:pPr>
      <w:r w:rsidRPr="007F250E">
        <w:t>Determine the structure of each Discipline Club Executive Committee;  </w:t>
      </w:r>
    </w:p>
    <w:p w14:paraId="7A1427ED" w14:textId="77777777" w:rsidR="0074526F" w:rsidRPr="007F250E" w:rsidRDefault="0074526F" w:rsidP="00A72F78">
      <w:pPr>
        <w:pStyle w:val="Bylaw4"/>
        <w:rPr>
          <w:b/>
        </w:rPr>
      </w:pPr>
      <w:r w:rsidRPr="007F250E">
        <w:rPr>
          <w:color w:val="000000"/>
        </w:rPr>
        <w:t>Clearly state that the Discipline Club Chair shall be elected through the Society; and</w:t>
      </w:r>
    </w:p>
    <w:p w14:paraId="606F26BB" w14:textId="0252368C" w:rsidR="002320A6" w:rsidRPr="007F250E" w:rsidRDefault="0074526F" w:rsidP="00A72F78">
      <w:pPr>
        <w:pStyle w:val="Bylaw4"/>
        <w:rPr>
          <w:b/>
        </w:rPr>
      </w:pPr>
      <w:r w:rsidRPr="007F250E">
        <w:rPr>
          <w:color w:val="000000"/>
        </w:rPr>
        <w:t>Indicate the means of appointment of all other Executive Committee members.</w:t>
      </w:r>
    </w:p>
    <w:p w14:paraId="152AFB16" w14:textId="131C77D0" w:rsidR="0074526F" w:rsidRPr="007F250E" w:rsidRDefault="00D703E7" w:rsidP="002320A6">
      <w:pPr>
        <w:pStyle w:val="Bylaw3"/>
        <w:rPr>
          <w:b/>
        </w:rPr>
      </w:pPr>
      <w:r w:rsidRPr="007F250E">
        <w:rPr>
          <w:color w:val="000000"/>
        </w:rPr>
        <w:t>The Nomination and Voting P</w:t>
      </w:r>
      <w:r w:rsidR="0074526F" w:rsidRPr="007F250E">
        <w:rPr>
          <w:color w:val="000000"/>
        </w:rPr>
        <w:t>eriods, and campaigning rules, for all Discipline Club Executive Committee members elected through the Society shall be the same as those for the Board of Directors election.</w:t>
      </w:r>
    </w:p>
    <w:p w14:paraId="61E43289" w14:textId="446652FC" w:rsidR="00814606" w:rsidRPr="007F250E" w:rsidRDefault="0074526F" w:rsidP="002320A6">
      <w:pPr>
        <w:pStyle w:val="Bylaw3"/>
        <w:rPr>
          <w:b/>
        </w:rPr>
      </w:pPr>
      <w:r w:rsidRPr="007F250E">
        <w:rPr>
          <w:color w:val="000000"/>
        </w:rPr>
        <w:t xml:space="preserve">Discipline Club Chairs shall be </w:t>
      </w:r>
      <w:r w:rsidR="0007269E" w:rsidRPr="007F250E">
        <w:rPr>
          <w:color w:val="000000"/>
        </w:rPr>
        <w:t>elected by members of that C</w:t>
      </w:r>
      <w:r w:rsidRPr="007F250E">
        <w:rPr>
          <w:color w:val="000000"/>
        </w:rPr>
        <w:t xml:space="preserve">onstituency. </w:t>
      </w:r>
    </w:p>
    <w:p w14:paraId="2D54491D" w14:textId="77777777" w:rsidR="000B69A1" w:rsidRPr="007F250E" w:rsidRDefault="000B69A1" w:rsidP="000B69A1">
      <w:pPr>
        <w:pStyle w:val="Bylaw2"/>
        <w:numPr>
          <w:ilvl w:val="0"/>
          <w:numId w:val="0"/>
        </w:numPr>
        <w:ind w:left="720"/>
      </w:pPr>
    </w:p>
    <w:p w14:paraId="7A2AC012" w14:textId="1585B787" w:rsidR="000B69A1" w:rsidRPr="007F250E" w:rsidRDefault="00814606" w:rsidP="000B69A1">
      <w:pPr>
        <w:pStyle w:val="Bylaw2"/>
      </w:pPr>
      <w:r w:rsidRPr="007F250E">
        <w:t>Class Representatives</w:t>
      </w:r>
    </w:p>
    <w:p w14:paraId="7F881895" w14:textId="77777777" w:rsidR="000B69A1" w:rsidRPr="007F250E" w:rsidRDefault="00814606" w:rsidP="000B69A1">
      <w:pPr>
        <w:pStyle w:val="Bylaw3"/>
        <w:rPr>
          <w:b/>
        </w:rPr>
      </w:pPr>
      <w:r w:rsidRPr="007F250E">
        <w:t>Class Representatives shall be elected by a vote of the Member</w:t>
      </w:r>
      <w:r w:rsidR="002320A6" w:rsidRPr="007F250E">
        <w:t xml:space="preserve">s of each </w:t>
      </w:r>
      <w:r w:rsidRPr="007F250E">
        <w:t>Constituency</w:t>
      </w:r>
    </w:p>
    <w:p w14:paraId="15470001" w14:textId="75752A47" w:rsidR="0074526F" w:rsidRPr="007F250E" w:rsidRDefault="0074526F" w:rsidP="000B69A1">
      <w:pPr>
        <w:pStyle w:val="Bylaw3"/>
        <w:rPr>
          <w:b/>
        </w:rPr>
      </w:pPr>
      <w:r w:rsidRPr="007F250E">
        <w:rPr>
          <w:color w:val="000000"/>
        </w:rPr>
        <w:t xml:space="preserve">The nomination and voting periods, and campaigning rules, shall be the same as those for the </w:t>
      </w:r>
      <w:proofErr w:type="gramStart"/>
      <w:r w:rsidRPr="007F250E">
        <w:rPr>
          <w:color w:val="000000"/>
        </w:rPr>
        <w:t>First Year</w:t>
      </w:r>
      <w:proofErr w:type="gramEnd"/>
      <w:r w:rsidRPr="007F250E">
        <w:rPr>
          <w:color w:val="000000"/>
        </w:rPr>
        <w:t xml:space="preserve"> Board of Directors election.</w:t>
      </w:r>
    </w:p>
    <w:p w14:paraId="59DBD21D" w14:textId="1A0642B3" w:rsidR="0074526F" w:rsidRPr="007F250E" w:rsidRDefault="0074526F" w:rsidP="000B69A1">
      <w:pPr>
        <w:pStyle w:val="Bylaw3"/>
        <w:rPr>
          <w:b/>
        </w:rPr>
      </w:pPr>
      <w:r w:rsidRPr="007F250E">
        <w:rPr>
          <w:color w:val="000000"/>
        </w:rPr>
        <w:t>Discipline Clubs may opt to elect third and fourth year Class Representatives in the fall term, with the same n</w:t>
      </w:r>
      <w:r w:rsidR="0007269E" w:rsidRPr="007F250E">
        <w:rPr>
          <w:color w:val="000000"/>
        </w:rPr>
        <w:t xml:space="preserve">omination and voting period as First and Second Year Representatives </w:t>
      </w:r>
      <w:r w:rsidRPr="007F250E">
        <w:rPr>
          <w:color w:val="000000"/>
        </w:rPr>
        <w:t>(First Year Board of Directors), or in the winter term concurrent with the Board of Directors election.</w:t>
      </w:r>
    </w:p>
    <w:p w14:paraId="61E43292" w14:textId="2C00A401" w:rsidR="0069747A" w:rsidRPr="007F250E" w:rsidRDefault="00102B49" w:rsidP="000B69A1">
      <w:pPr>
        <w:pStyle w:val="Bylaw3"/>
        <w:rPr>
          <w:b/>
        </w:rPr>
      </w:pPr>
      <w:r w:rsidRPr="007F250E">
        <w:t>The job description for Class Representatives shall be determined by each Discipline Club, but must make mention of Faculty Council membership as a key aspect of the role</w:t>
      </w:r>
      <w:r w:rsidR="00D703E7" w:rsidRPr="007F250E">
        <w:t>.</w:t>
      </w:r>
      <w:r w:rsidR="0069747A" w:rsidRPr="007F250E">
        <w:br w:type="page"/>
      </w:r>
    </w:p>
    <w:p w14:paraId="69F450DE" w14:textId="77777777" w:rsidR="000B69A1" w:rsidRPr="007F250E" w:rsidRDefault="000B69A1" w:rsidP="000B69A1">
      <w:pPr>
        <w:pStyle w:val="Bylaw1"/>
        <w:numPr>
          <w:ilvl w:val="0"/>
          <w:numId w:val="0"/>
        </w:numPr>
        <w:jc w:val="left"/>
        <w:rPr>
          <w:rFonts w:ascii="Garamond" w:hAnsi="Garamond"/>
        </w:rPr>
      </w:pPr>
    </w:p>
    <w:p w14:paraId="61E43293" w14:textId="77777777" w:rsidR="00F977B6" w:rsidRPr="007F250E" w:rsidRDefault="00F977B6" w:rsidP="00841A15">
      <w:pPr>
        <w:pStyle w:val="Bylaw1"/>
        <w:rPr>
          <w:rFonts w:ascii="Garamond" w:hAnsi="Garamond"/>
        </w:rPr>
      </w:pPr>
      <w:r w:rsidRPr="007F250E">
        <w:rPr>
          <w:rFonts w:ascii="Garamond" w:hAnsi="Garamond"/>
        </w:rPr>
        <w:t>Appeals and Complaints</w:t>
      </w:r>
    </w:p>
    <w:p w14:paraId="6513263B" w14:textId="77777777" w:rsidR="000B69A1" w:rsidRPr="007F250E" w:rsidRDefault="000B69A1" w:rsidP="000B69A1">
      <w:pPr>
        <w:pStyle w:val="Bylaw2"/>
        <w:numPr>
          <w:ilvl w:val="0"/>
          <w:numId w:val="0"/>
        </w:numPr>
        <w:ind w:left="720"/>
      </w:pPr>
    </w:p>
    <w:p w14:paraId="61E43294" w14:textId="77777777" w:rsidR="00F977B6" w:rsidRPr="007F250E" w:rsidRDefault="00F977B6" w:rsidP="00841A15">
      <w:pPr>
        <w:pStyle w:val="Bylaw2"/>
      </w:pPr>
      <w:r w:rsidRPr="007F250E">
        <w:t>Appeals and Complaints</w:t>
      </w:r>
    </w:p>
    <w:p w14:paraId="61E43295" w14:textId="4E190991" w:rsidR="00F977B6" w:rsidRPr="007F250E" w:rsidRDefault="00F977B6" w:rsidP="003B7E6E">
      <w:pPr>
        <w:pStyle w:val="Bylaw3"/>
        <w:ind w:left="1418" w:hanging="709"/>
      </w:pPr>
      <w:r w:rsidRPr="007F250E">
        <w:t>Any appeals or complaints related to elections shall be brought in writing</w:t>
      </w:r>
      <w:r w:rsidR="0074526F" w:rsidRPr="007F250E">
        <w:t xml:space="preserve"> </w:t>
      </w:r>
      <w:r w:rsidRPr="007F250E">
        <w:t xml:space="preserve">to an Election </w:t>
      </w:r>
      <w:r w:rsidR="0039421A" w:rsidRPr="007F250E">
        <w:t>Appeals</w:t>
      </w:r>
      <w:r w:rsidRPr="007F250E">
        <w:t xml:space="preserve"> Committee compri</w:t>
      </w:r>
      <w:r w:rsidR="0074526F" w:rsidRPr="007F250E">
        <w:t>sing</w:t>
      </w:r>
      <w:r w:rsidRPr="007F250E">
        <w:t>:</w:t>
      </w:r>
    </w:p>
    <w:p w14:paraId="61E43296" w14:textId="3190F132" w:rsidR="00F977B6" w:rsidRPr="007F250E" w:rsidRDefault="00242553" w:rsidP="00651BCE">
      <w:pPr>
        <w:pStyle w:val="Bylaw4"/>
      </w:pPr>
      <w:r w:rsidRPr="007F250E">
        <w:t>T</w:t>
      </w:r>
      <w:r w:rsidR="00F977B6" w:rsidRPr="007F250E">
        <w:t>he President;</w:t>
      </w:r>
    </w:p>
    <w:p w14:paraId="61E43297" w14:textId="2081D139" w:rsidR="00F977B6" w:rsidRPr="007F250E" w:rsidRDefault="00242553" w:rsidP="00651BCE">
      <w:pPr>
        <w:pStyle w:val="Bylaw4"/>
      </w:pPr>
      <w:r w:rsidRPr="007F250E">
        <w:t>A</w:t>
      </w:r>
      <w:r w:rsidR="00F977B6" w:rsidRPr="007F250E">
        <w:t xml:space="preserve"> representative from the Engineering Alumni Association; and</w:t>
      </w:r>
    </w:p>
    <w:p w14:paraId="61E43298" w14:textId="2F444B2E" w:rsidR="00F977B6" w:rsidRPr="007F250E" w:rsidRDefault="00242553" w:rsidP="00651BCE">
      <w:pPr>
        <w:pStyle w:val="Bylaw4"/>
      </w:pPr>
      <w:r w:rsidRPr="007F250E">
        <w:t>T</w:t>
      </w:r>
      <w:r w:rsidR="00F977B6" w:rsidRPr="007F250E">
        <w:t>he Registrar of the Faculty of Applied Science and Engineering.</w:t>
      </w:r>
    </w:p>
    <w:p w14:paraId="61E43299" w14:textId="77777777" w:rsidR="00495513" w:rsidRPr="007F250E" w:rsidRDefault="00495513" w:rsidP="00651BCE">
      <w:pPr>
        <w:pStyle w:val="Bylaw3"/>
      </w:pPr>
      <w:proofErr w:type="gramStart"/>
      <w:r w:rsidRPr="007F250E">
        <w:t>In the event that</w:t>
      </w:r>
      <w:proofErr w:type="gramEnd"/>
      <w:r w:rsidRPr="007F250E">
        <w:t xml:space="preserve"> one of the members above is unable to serve on the committee, reserve members will be selected from:</w:t>
      </w:r>
    </w:p>
    <w:p w14:paraId="61E4329A" w14:textId="77777777" w:rsidR="004C2721" w:rsidRPr="007F250E" w:rsidRDefault="00495513" w:rsidP="00651BCE">
      <w:pPr>
        <w:pStyle w:val="Bylaw4"/>
      </w:pPr>
      <w:r w:rsidRPr="007F250E">
        <w:t>The Speaker of the Board;</w:t>
      </w:r>
    </w:p>
    <w:p w14:paraId="61E4329B" w14:textId="77777777" w:rsidR="004C2721" w:rsidRPr="007F250E" w:rsidRDefault="00495513" w:rsidP="00651BCE">
      <w:pPr>
        <w:pStyle w:val="Bylaw4"/>
      </w:pPr>
      <w:r w:rsidRPr="007F250E">
        <w:t>The Chair of the Academic Appeals Board of Faculty Council;</w:t>
      </w:r>
    </w:p>
    <w:p w14:paraId="61E4329C" w14:textId="77777777" w:rsidR="004C2721" w:rsidRPr="007F250E" w:rsidRDefault="00800EF2" w:rsidP="00651BCE">
      <w:pPr>
        <w:pStyle w:val="Bylaw4"/>
      </w:pPr>
      <w:r w:rsidRPr="007F250E">
        <w:t>A graduating Officer.</w:t>
      </w:r>
    </w:p>
    <w:p w14:paraId="61E4329D" w14:textId="77777777" w:rsidR="00F977B6" w:rsidRPr="007F250E" w:rsidRDefault="00F977B6" w:rsidP="00651BCE">
      <w:pPr>
        <w:pStyle w:val="Bylaw3"/>
      </w:pPr>
      <w:r w:rsidRPr="007F250E">
        <w:t xml:space="preserve">The Election </w:t>
      </w:r>
      <w:r w:rsidR="0039421A" w:rsidRPr="007F250E">
        <w:t>Appeals</w:t>
      </w:r>
      <w:r w:rsidRPr="007F250E">
        <w:t xml:space="preserve"> Committee shall report to the Board of Directors all matters brought to them and any recommended action.</w:t>
      </w:r>
    </w:p>
    <w:p w14:paraId="61E4329E" w14:textId="0C973480" w:rsidR="00F977B6" w:rsidRDefault="003B7E6E" w:rsidP="00651BCE">
      <w:pPr>
        <w:pStyle w:val="Bylaw3"/>
      </w:pPr>
      <w:r w:rsidRPr="003B7E6E">
        <w:t>The Election Appeals Committee's jurisdiction on any appeal shall be limited to the election(s) which the appeal concerns</w:t>
      </w:r>
      <w:r w:rsidR="00F977B6" w:rsidRPr="007F250E">
        <w:t>.</w:t>
      </w:r>
    </w:p>
    <w:p w14:paraId="1FC5D6E9" w14:textId="29B0A732" w:rsidR="003B7E6E" w:rsidRDefault="003B7E6E" w:rsidP="00651BCE">
      <w:pPr>
        <w:pStyle w:val="Bylaw3"/>
      </w:pPr>
      <w:r w:rsidRPr="003B7E6E">
        <w:t>The Election Appeals Committee may consider only those arguments submitted to them by the Office of Returning Officers and by the appellant in making their ruling. If the EAC wishes to consider any additional argument they shall either remit the decision to the CRO or give both parties reasonable opportunity to submit additional evidence and arguments.</w:t>
      </w:r>
    </w:p>
    <w:p w14:paraId="790AE64D" w14:textId="5CCB5D14" w:rsidR="003B7E6E" w:rsidRDefault="003B7E6E" w:rsidP="00651BCE">
      <w:pPr>
        <w:pStyle w:val="Bylaw3"/>
      </w:pPr>
      <w:r w:rsidRPr="003B7E6E">
        <w:t xml:space="preserve">Any ruling of the Election Appeals Committee that upholds the ruling of the CRO in part or in full, or grants the requests of the appellant in part or in full shall be binding, unless opposed by </w:t>
      </w:r>
      <w:proofErr w:type="gramStart"/>
      <w:r w:rsidRPr="003B7E6E">
        <w:t>a</w:t>
      </w:r>
      <w:proofErr w:type="gramEnd"/>
      <w:r w:rsidRPr="003B7E6E">
        <w:t xml:space="preserve"> unanimously approved motion of the Board, wherein any member of the Election Appeals Committee shall not have a vote.</w:t>
      </w:r>
    </w:p>
    <w:p w14:paraId="00BEAFF8" w14:textId="24D7A0FA" w:rsidR="003B7E6E" w:rsidRDefault="003B7E6E" w:rsidP="00651BCE">
      <w:pPr>
        <w:pStyle w:val="Bylaw3"/>
      </w:pPr>
      <w:r w:rsidRPr="003B7E6E">
        <w:t>Any other ruling of the Election Appeals Committee shall be binding unless opposed by a regular motion of the Board</w:t>
      </w:r>
      <w:r>
        <w:t>.</w:t>
      </w:r>
    </w:p>
    <w:p w14:paraId="14046332" w14:textId="66DC19D3" w:rsidR="003B7E6E" w:rsidRDefault="003B7E6E" w:rsidP="00651BCE">
      <w:pPr>
        <w:pStyle w:val="Bylaw3"/>
      </w:pPr>
      <w:r w:rsidRPr="003B7E6E">
        <w:t>Any recommendation of the Election Appeals Committee that does not pertain directly to the submitted Appeal, or any ruling beyond its jurisdiction shall not be binding</w:t>
      </w:r>
      <w:r>
        <w:t>.</w:t>
      </w:r>
    </w:p>
    <w:p w14:paraId="7F474AD1" w14:textId="649BB816" w:rsidR="003B7E6E" w:rsidRPr="007F250E" w:rsidRDefault="003B7E6E" w:rsidP="00651BCE">
      <w:pPr>
        <w:pStyle w:val="Bylaw3"/>
      </w:pPr>
      <w:r w:rsidRPr="003B7E6E">
        <w:t>No ruling shall be binding when any provision of this Chapter of By-law 3, or any principle of natural justice was breached during the appeal process, as determined by a majority vote of the Board</w:t>
      </w:r>
      <w:r>
        <w:t>.</w:t>
      </w:r>
    </w:p>
    <w:p w14:paraId="5C7B209C" w14:textId="77777777" w:rsidR="0074526F" w:rsidRPr="007F250E" w:rsidRDefault="0074526F">
      <w:pPr>
        <w:rPr>
          <w:rFonts w:ascii="Garamond" w:hAnsi="Garamond"/>
        </w:rPr>
      </w:pPr>
    </w:p>
    <w:p w14:paraId="728A82C3" w14:textId="77777777" w:rsidR="00D703E7" w:rsidRPr="007F250E" w:rsidRDefault="0074526F" w:rsidP="00A72F78">
      <w:pPr>
        <w:pStyle w:val="Bylaw2"/>
      </w:pPr>
      <w:r w:rsidRPr="007F250E">
        <w:t>Elections Appeals Process</w:t>
      </w:r>
    </w:p>
    <w:p w14:paraId="61CB640D" w14:textId="5D3E46A8" w:rsidR="00D703E7" w:rsidRPr="007F250E" w:rsidRDefault="0074526F" w:rsidP="00A72F78">
      <w:pPr>
        <w:pStyle w:val="Bylaw3"/>
      </w:pPr>
      <w:r w:rsidRPr="007F250E">
        <w:rPr>
          <w:color w:val="000000"/>
        </w:rPr>
        <w:t xml:space="preserve">If </w:t>
      </w:r>
      <w:r w:rsidR="00AD49F2" w:rsidRPr="007F250E">
        <w:rPr>
          <w:color w:val="000000"/>
        </w:rPr>
        <w:t xml:space="preserve">an appellant intends to submit an appeal more than twenty-four </w:t>
      </w:r>
      <w:r w:rsidRPr="007F250E">
        <w:rPr>
          <w:color w:val="000000"/>
        </w:rPr>
        <w:t>(24) hours prior to the beginning of the voting period, the appellant shall meet with the CRO and at least one of the Ombuds</w:t>
      </w:r>
      <w:r w:rsidR="005B1EF2" w:rsidRPr="007F250E">
        <w:rPr>
          <w:color w:val="000000"/>
        </w:rPr>
        <w:t>person</w:t>
      </w:r>
      <w:r w:rsidRPr="007F250E">
        <w:rPr>
          <w:color w:val="000000"/>
        </w:rPr>
        <w:t xml:space="preserve"> or the Speaker </w:t>
      </w:r>
      <w:proofErr w:type="gramStart"/>
      <w:r w:rsidRPr="007F250E">
        <w:rPr>
          <w:color w:val="000000"/>
        </w:rPr>
        <w:t>in an attempt to</w:t>
      </w:r>
      <w:proofErr w:type="gramEnd"/>
      <w:r w:rsidRPr="007F250E">
        <w:rPr>
          <w:color w:val="000000"/>
        </w:rPr>
        <w:t xml:space="preserve"> resolve the issue. After this meeting, the appellant may submit the appeal to the Election Appeals Committee.</w:t>
      </w:r>
    </w:p>
    <w:p w14:paraId="203EF2E3" w14:textId="77777777" w:rsidR="00D703E7" w:rsidRPr="007F250E" w:rsidRDefault="0074526F" w:rsidP="00A72F78">
      <w:pPr>
        <w:pStyle w:val="Bylaw3"/>
      </w:pPr>
      <w:r w:rsidRPr="007F250E">
        <w:rPr>
          <w:color w:val="000000"/>
        </w:rPr>
        <w:t xml:space="preserve">If an appeal is submitted between </w:t>
      </w:r>
      <w:r w:rsidR="00D703E7" w:rsidRPr="007F250E">
        <w:rPr>
          <w:color w:val="000000"/>
        </w:rPr>
        <w:t>twenty-four (</w:t>
      </w:r>
      <w:r w:rsidRPr="007F250E">
        <w:rPr>
          <w:color w:val="000000"/>
        </w:rPr>
        <w:t>24</w:t>
      </w:r>
      <w:r w:rsidR="00D703E7" w:rsidRPr="007F250E">
        <w:rPr>
          <w:color w:val="000000"/>
        </w:rPr>
        <w:t>)</w:t>
      </w:r>
      <w:r w:rsidRPr="007F250E">
        <w:rPr>
          <w:color w:val="000000"/>
        </w:rPr>
        <w:t xml:space="preserve"> hours prior to the beginning of the voting period and 7 days after the announcement of election results, to the minute, then the appeal shall be brought directly to the Election Appeals Committee.</w:t>
      </w:r>
    </w:p>
    <w:p w14:paraId="3F398EA8" w14:textId="77777777" w:rsidR="00D703E7" w:rsidRPr="007F250E" w:rsidRDefault="0074526F" w:rsidP="00A72F78">
      <w:pPr>
        <w:pStyle w:val="Bylaw3"/>
      </w:pPr>
      <w:r w:rsidRPr="007F250E">
        <w:rPr>
          <w:color w:val="000000"/>
        </w:rPr>
        <w:t xml:space="preserve">No appeals submitted </w:t>
      </w:r>
      <w:r w:rsidR="00D703E7" w:rsidRPr="007F250E">
        <w:rPr>
          <w:color w:val="000000"/>
        </w:rPr>
        <w:t>seven (</w:t>
      </w:r>
      <w:r w:rsidRPr="007F250E">
        <w:rPr>
          <w:color w:val="000000"/>
        </w:rPr>
        <w:t>7</w:t>
      </w:r>
      <w:r w:rsidR="00D703E7" w:rsidRPr="007F250E">
        <w:rPr>
          <w:color w:val="000000"/>
        </w:rPr>
        <w:t>)</w:t>
      </w:r>
      <w:r w:rsidRPr="007F250E">
        <w:rPr>
          <w:color w:val="000000"/>
        </w:rPr>
        <w:t xml:space="preserve"> days after the announcement of election results, to the minute, shall be considered.</w:t>
      </w:r>
    </w:p>
    <w:p w14:paraId="61E4329F" w14:textId="18C2FF60" w:rsidR="0039421A" w:rsidRPr="00A9254A" w:rsidRDefault="0074526F" w:rsidP="00A9254A">
      <w:pPr>
        <w:pStyle w:val="Bylaw3"/>
      </w:pPr>
      <w:r w:rsidRPr="007F250E">
        <w:rPr>
          <w:color w:val="000000"/>
        </w:rPr>
        <w:t>All Election Appeal Committee rulings shall be released after the announcement and prior to the ratification of election results.</w:t>
      </w:r>
    </w:p>
    <w:p w14:paraId="28B28CD2" w14:textId="77777777" w:rsidR="000B69A1" w:rsidRPr="007F250E" w:rsidRDefault="000B69A1" w:rsidP="000B69A1">
      <w:pPr>
        <w:pStyle w:val="Bylaw1"/>
        <w:numPr>
          <w:ilvl w:val="0"/>
          <w:numId w:val="0"/>
        </w:numPr>
        <w:jc w:val="left"/>
        <w:rPr>
          <w:rFonts w:ascii="Garamond" w:hAnsi="Garamond"/>
        </w:rPr>
      </w:pPr>
    </w:p>
    <w:p w14:paraId="61E432A0" w14:textId="77777777" w:rsidR="004C2721" w:rsidRDefault="0039421A">
      <w:pPr>
        <w:pStyle w:val="Bylaw1"/>
        <w:rPr>
          <w:rFonts w:ascii="Garamond" w:hAnsi="Garamond"/>
        </w:rPr>
      </w:pPr>
      <w:r w:rsidRPr="007F250E">
        <w:rPr>
          <w:rFonts w:ascii="Garamond" w:hAnsi="Garamond"/>
        </w:rPr>
        <w:t>Election Rules Committee</w:t>
      </w:r>
    </w:p>
    <w:p w14:paraId="3FFB6C9C" w14:textId="77777777" w:rsidR="007F250E" w:rsidRPr="007F250E" w:rsidRDefault="007F250E" w:rsidP="007F250E">
      <w:pPr>
        <w:pStyle w:val="Bylaw2"/>
        <w:numPr>
          <w:ilvl w:val="0"/>
          <w:numId w:val="0"/>
        </w:numPr>
        <w:ind w:left="720" w:hanging="720"/>
      </w:pPr>
    </w:p>
    <w:p w14:paraId="61E432A1" w14:textId="6A04E486" w:rsidR="00D75571" w:rsidRPr="007F250E" w:rsidRDefault="0074526F" w:rsidP="00A72F78">
      <w:pPr>
        <w:pStyle w:val="Bylaw2"/>
      </w:pPr>
      <w:r w:rsidRPr="007F250E">
        <w:t>Election Rules Committee</w:t>
      </w:r>
    </w:p>
    <w:p w14:paraId="61E432A2" w14:textId="58BFC717" w:rsidR="004C2721" w:rsidRPr="007F250E" w:rsidRDefault="0039421A" w:rsidP="00651BCE">
      <w:pPr>
        <w:pStyle w:val="Bylaw3"/>
      </w:pPr>
      <w:r w:rsidRPr="007F250E">
        <w:t>There shall be an Election Rules Committee, co</w:t>
      </w:r>
      <w:r w:rsidR="00D703E7" w:rsidRPr="007F250E">
        <w:t>mprising</w:t>
      </w:r>
      <w:r w:rsidRPr="007F250E">
        <w:t>:</w:t>
      </w:r>
    </w:p>
    <w:p w14:paraId="61E432A3" w14:textId="50459219" w:rsidR="004C2721" w:rsidRPr="007F250E" w:rsidRDefault="0039421A" w:rsidP="00651BCE">
      <w:pPr>
        <w:pStyle w:val="Bylaw4"/>
      </w:pPr>
      <w:r w:rsidRPr="007F250E">
        <w:t xml:space="preserve">The </w:t>
      </w:r>
      <w:r w:rsidR="00D94D25" w:rsidRPr="007F250E">
        <w:t>CRO</w:t>
      </w:r>
      <w:r w:rsidRPr="007F250E">
        <w:t>;</w:t>
      </w:r>
    </w:p>
    <w:p w14:paraId="61E432A4" w14:textId="77777777" w:rsidR="004C2721" w:rsidRPr="007F250E" w:rsidRDefault="0039421A" w:rsidP="00651BCE">
      <w:pPr>
        <w:pStyle w:val="Bylaw4"/>
      </w:pPr>
      <w:r w:rsidRPr="007F250E">
        <w:t>The President;</w:t>
      </w:r>
    </w:p>
    <w:p w14:paraId="61E432A5" w14:textId="169617CA" w:rsidR="004C2721" w:rsidRPr="007F250E" w:rsidRDefault="00F839DF" w:rsidP="00651BCE">
      <w:pPr>
        <w:pStyle w:val="Bylaw4"/>
      </w:pPr>
      <w:r w:rsidRPr="007F250E">
        <w:t>The Speaker of the Board;</w:t>
      </w:r>
      <w:r w:rsidR="00D703E7" w:rsidRPr="007F250E">
        <w:t xml:space="preserve"> and</w:t>
      </w:r>
    </w:p>
    <w:p w14:paraId="61E432A6" w14:textId="77777777" w:rsidR="004C2721" w:rsidRPr="007F250E" w:rsidRDefault="0039421A" w:rsidP="00651BCE">
      <w:pPr>
        <w:pStyle w:val="Bylaw4"/>
      </w:pPr>
      <w:r w:rsidRPr="007F250E">
        <w:t>Two (2) Directors of the Board.</w:t>
      </w:r>
    </w:p>
    <w:p w14:paraId="61E432A7" w14:textId="3AB20C91" w:rsidR="004C2721" w:rsidRPr="007F250E" w:rsidRDefault="0074526F" w:rsidP="00651BCE">
      <w:pPr>
        <w:pStyle w:val="Bylaw3"/>
      </w:pPr>
      <w:r w:rsidRPr="007F250E">
        <w:t xml:space="preserve">The </w:t>
      </w:r>
      <w:r w:rsidR="00D94D25" w:rsidRPr="007F250E">
        <w:t>CRO</w:t>
      </w:r>
      <w:r w:rsidRPr="007F250E">
        <w:t xml:space="preserve"> shall serve as the Chair.</w:t>
      </w:r>
    </w:p>
    <w:p w14:paraId="61E432A8" w14:textId="77777777" w:rsidR="004C2721" w:rsidRPr="007F250E" w:rsidRDefault="00520222" w:rsidP="00651BCE">
      <w:pPr>
        <w:pStyle w:val="Bylaw3"/>
      </w:pPr>
      <w:r w:rsidRPr="007F250E">
        <w:t>Any vacancy on the committee will be filled by a majority vote of the Board of Directors.</w:t>
      </w:r>
    </w:p>
    <w:p w14:paraId="4B36BDB6" w14:textId="6A120F50" w:rsidR="0074526F" w:rsidRPr="007F250E" w:rsidRDefault="0074526F" w:rsidP="00651BCE">
      <w:pPr>
        <w:pStyle w:val="Bylaw3"/>
      </w:pPr>
      <w:r w:rsidRPr="007F250E">
        <w:rPr>
          <w:color w:val="000000"/>
        </w:rPr>
        <w:t xml:space="preserve">The committee shall meet to determine the Official Election Rules for any election cycle occurring during the </w:t>
      </w:r>
      <w:r w:rsidR="00D94D25" w:rsidRPr="007F250E">
        <w:rPr>
          <w:color w:val="000000"/>
        </w:rPr>
        <w:t>CRO</w:t>
      </w:r>
      <w:r w:rsidRPr="007F250E">
        <w:rPr>
          <w:color w:val="000000"/>
        </w:rPr>
        <w:t xml:space="preserve">’s term. The committee shall report to the Board at its </w:t>
      </w:r>
      <w:r w:rsidR="00AD49F2" w:rsidRPr="007F250E">
        <w:rPr>
          <w:color w:val="000000"/>
        </w:rPr>
        <w:t xml:space="preserve">August </w:t>
      </w:r>
      <w:r w:rsidRPr="007F250E">
        <w:rPr>
          <w:color w:val="000000"/>
        </w:rPr>
        <w:t>meeting for approval of the Official Election Rules.</w:t>
      </w:r>
    </w:p>
    <w:p w14:paraId="707213B6" w14:textId="77777777" w:rsidR="008229FC" w:rsidRPr="007F250E" w:rsidRDefault="00F839DF" w:rsidP="00651BCE">
      <w:pPr>
        <w:pStyle w:val="Bylaw3"/>
      </w:pPr>
      <w:proofErr w:type="gramStart"/>
      <w:r w:rsidRPr="007F250E">
        <w:t>In the event that</w:t>
      </w:r>
      <w:proofErr w:type="gramEnd"/>
      <w:r w:rsidRPr="007F250E">
        <w:t xml:space="preserve"> the Board fails to approve the Official Election Rules as proposed by the committee, the latest Board-approved version shall remain in force.</w:t>
      </w:r>
    </w:p>
    <w:p w14:paraId="4B34B890" w14:textId="77777777" w:rsidR="0074526F" w:rsidRPr="007F250E" w:rsidRDefault="0074526F" w:rsidP="00A72F78">
      <w:pPr>
        <w:pStyle w:val="Bylaw1"/>
        <w:numPr>
          <w:ilvl w:val="0"/>
          <w:numId w:val="0"/>
        </w:numPr>
        <w:jc w:val="left"/>
        <w:rPr>
          <w:rFonts w:ascii="Garamond" w:hAnsi="Garamond"/>
        </w:rPr>
      </w:pPr>
    </w:p>
    <w:p w14:paraId="6F77DDEF" w14:textId="77777777" w:rsidR="0074526F" w:rsidRPr="007F250E" w:rsidRDefault="0074526F" w:rsidP="00A72F78">
      <w:pPr>
        <w:pStyle w:val="Bylaw1"/>
        <w:numPr>
          <w:ilvl w:val="0"/>
          <w:numId w:val="0"/>
        </w:numPr>
        <w:jc w:val="left"/>
        <w:rPr>
          <w:rFonts w:ascii="Garamond" w:hAnsi="Garamond"/>
        </w:rPr>
      </w:pPr>
    </w:p>
    <w:p w14:paraId="04E47E90" w14:textId="4CD7FD01" w:rsidR="0074526F" w:rsidRPr="007F250E" w:rsidRDefault="0074526F">
      <w:pPr>
        <w:rPr>
          <w:rFonts w:ascii="Garamond" w:hAnsi="Garamond"/>
          <w:b/>
        </w:rPr>
      </w:pPr>
      <w:r w:rsidRPr="007F250E">
        <w:rPr>
          <w:rFonts w:ascii="Garamond" w:hAnsi="Garamond"/>
        </w:rPr>
        <w:br w:type="page"/>
      </w:r>
    </w:p>
    <w:p w14:paraId="1511ED07" w14:textId="77777777" w:rsidR="0074526F" w:rsidRPr="007F250E" w:rsidRDefault="0074526F" w:rsidP="00A72F78">
      <w:pPr>
        <w:pStyle w:val="Bylaw2"/>
        <w:numPr>
          <w:ilvl w:val="0"/>
          <w:numId w:val="0"/>
        </w:numPr>
        <w:ind w:left="720" w:hanging="720"/>
      </w:pPr>
    </w:p>
    <w:p w14:paraId="02114358" w14:textId="39CF2DC6" w:rsidR="0074526F" w:rsidRDefault="0074526F" w:rsidP="000B2B17">
      <w:pPr>
        <w:pStyle w:val="Bylaw1"/>
        <w:rPr>
          <w:rFonts w:ascii="Garamond" w:hAnsi="Garamond"/>
        </w:rPr>
      </w:pPr>
      <w:r w:rsidRPr="007F250E">
        <w:rPr>
          <w:rFonts w:ascii="Garamond" w:hAnsi="Garamond"/>
        </w:rPr>
        <w:t>VOTING PROVISIONS</w:t>
      </w:r>
    </w:p>
    <w:p w14:paraId="2B8262CE" w14:textId="77777777" w:rsidR="007F250E" w:rsidRPr="007F250E" w:rsidRDefault="007F250E" w:rsidP="007F250E">
      <w:pPr>
        <w:pStyle w:val="Bylaw2"/>
        <w:numPr>
          <w:ilvl w:val="0"/>
          <w:numId w:val="0"/>
        </w:numPr>
        <w:ind w:left="720"/>
      </w:pPr>
    </w:p>
    <w:p w14:paraId="66B2594D" w14:textId="77777777" w:rsidR="000B2B17" w:rsidRPr="007F250E" w:rsidRDefault="0074526F" w:rsidP="00A72F78">
      <w:pPr>
        <w:pStyle w:val="Bylaw3"/>
      </w:pPr>
      <w:r w:rsidRPr="007F250E">
        <w:t>Voters shall rank candidates on their ballot in order of preference. Voters may rank as many candidates as they prefer.</w:t>
      </w:r>
    </w:p>
    <w:p w14:paraId="07E1D701" w14:textId="60309D8D" w:rsidR="000B2B17" w:rsidRPr="007F250E" w:rsidRDefault="00D703E7" w:rsidP="00A72F78">
      <w:pPr>
        <w:pStyle w:val="Bylaw3"/>
      </w:pPr>
      <w:r w:rsidRPr="007F250E">
        <w:t>There shall be a “Re-Open Nominations”</w:t>
      </w:r>
      <w:r w:rsidR="0074526F" w:rsidRPr="007F250E">
        <w:t xml:space="preserve"> option on each ballot.</w:t>
      </w:r>
    </w:p>
    <w:p w14:paraId="5AE4725E" w14:textId="4CB4525F" w:rsidR="000B2B17" w:rsidRPr="007F250E" w:rsidRDefault="0074526F" w:rsidP="00A72F78">
      <w:pPr>
        <w:pStyle w:val="Bylaw3"/>
      </w:pPr>
      <w:r w:rsidRPr="007F250E">
        <w:t>Ballots that contain a mark for only one candidate shall be considered to contain a single first-place vote for that candidate.</w:t>
      </w:r>
    </w:p>
    <w:p w14:paraId="3F3D194B" w14:textId="5EC73509" w:rsidR="000B2B17" w:rsidRPr="007F250E" w:rsidRDefault="0074526F" w:rsidP="00A72F78">
      <w:pPr>
        <w:pStyle w:val="Bylaw3"/>
      </w:pPr>
      <w:r w:rsidRPr="007F250E">
        <w:t xml:space="preserve">The following elections shall be held under a Gregory method of Single Transferable Vote system: Officer elections, Board of Directors elections, </w:t>
      </w:r>
      <w:r w:rsidR="00D703E7" w:rsidRPr="007F250E">
        <w:t xml:space="preserve">Discipline Club Chairs, </w:t>
      </w:r>
      <w:r w:rsidRPr="007F250E">
        <w:t>Class Representative elections, and any other electronic elections at the discretion of the CRO, as follows:</w:t>
      </w:r>
    </w:p>
    <w:p w14:paraId="2729AA15" w14:textId="488BCABC" w:rsidR="000B2B17" w:rsidRPr="007F250E" w:rsidRDefault="0074526F" w:rsidP="00A72F78">
      <w:pPr>
        <w:pStyle w:val="Bylaw4"/>
      </w:pPr>
      <w:r w:rsidRPr="007F250E">
        <w:t xml:space="preserve">Each voter's first preference </w:t>
      </w:r>
      <w:r w:rsidR="00242553" w:rsidRPr="007F250E">
        <w:t>candidate receives one (1) vote.</w:t>
      </w:r>
    </w:p>
    <w:p w14:paraId="6D5CB774" w14:textId="4426B190" w:rsidR="000B2B17" w:rsidRPr="007F250E" w:rsidRDefault="0074526F" w:rsidP="00A72F78">
      <w:pPr>
        <w:pStyle w:val="Bylaw4"/>
      </w:pPr>
      <w:r w:rsidRPr="007F250E">
        <w:t xml:space="preserve">The quota of votes needed to win is calculated using the Droop quota, </w:t>
      </w:r>
      <w:r w:rsidR="00D703E7" w:rsidRPr="007F250E">
        <w:br/>
      </w:r>
      <w:r w:rsidRPr="007F250E">
        <w:t>(N/(S+1)) + 1, where N is the number of valid first preference votes and S is the total number of seats needed to be filled in the election (i.e., fractional votes are dropped).</w:t>
      </w:r>
    </w:p>
    <w:p w14:paraId="6BBBE933" w14:textId="77777777" w:rsidR="000B2B17" w:rsidRPr="007F250E" w:rsidRDefault="0074526F" w:rsidP="00A72F78">
      <w:pPr>
        <w:pStyle w:val="Bylaw4"/>
      </w:pPr>
      <w:r w:rsidRPr="007F250E">
        <w:t>If, after all the votes have been transferred, a candidate achieves the quota, then</w:t>
      </w:r>
    </w:p>
    <w:p w14:paraId="75620CA5" w14:textId="77777777" w:rsidR="00D703E7" w:rsidRPr="007F250E" w:rsidRDefault="0074526F" w:rsidP="00A72F78">
      <w:pPr>
        <w:pStyle w:val="Bylaw4"/>
        <w:numPr>
          <w:ilvl w:val="4"/>
          <w:numId w:val="20"/>
        </w:numPr>
      </w:pPr>
      <w:r w:rsidRPr="007F250E">
        <w:t>He is elected to a seat and is ineligible to receive any additional votes.</w:t>
      </w:r>
    </w:p>
    <w:p w14:paraId="7F5ECCAD" w14:textId="1F7CD916" w:rsidR="0074526F" w:rsidRPr="007F250E" w:rsidRDefault="0074526F" w:rsidP="00A72F78">
      <w:pPr>
        <w:pStyle w:val="Bylaw4"/>
        <w:numPr>
          <w:ilvl w:val="4"/>
          <w:numId w:val="20"/>
        </w:numPr>
      </w:pPr>
      <w:r w:rsidRPr="007F250E">
        <w:t xml:space="preserve">His votes are transferred to the voter’s next preference at a value of </w:t>
      </w:r>
      <w:r w:rsidR="00D703E7" w:rsidRPr="007F250E">
        <w:br/>
      </w:r>
      <w:r w:rsidRPr="007F250E">
        <w:t xml:space="preserve">V(C-Q)/C where V is the value of the vote when the candidate was elected, C is the candidate's vote-total when elected, and Q is quota. </w:t>
      </w:r>
    </w:p>
    <w:p w14:paraId="72DF02E7" w14:textId="496B191C" w:rsidR="0074526F" w:rsidRPr="007F250E" w:rsidRDefault="0074526F" w:rsidP="00A72F78">
      <w:pPr>
        <w:pStyle w:val="Bylaw4"/>
      </w:pPr>
      <w:r w:rsidRPr="007F250E">
        <w:t>If, after all the votes have been transferred, no candidate achieves the quota, then</w:t>
      </w:r>
      <w:r w:rsidR="00D703E7" w:rsidRPr="007F250E">
        <w:t>:</w:t>
      </w:r>
    </w:p>
    <w:p w14:paraId="707F5412" w14:textId="1C671602" w:rsidR="0074526F" w:rsidRPr="007F250E" w:rsidRDefault="0074526F" w:rsidP="00A72F78">
      <w:pPr>
        <w:pStyle w:val="Bylaw5"/>
        <w:ind w:left="2977"/>
      </w:pPr>
      <w:proofErr w:type="spellStart"/>
      <w:r w:rsidRPr="007F250E">
        <w:t>i</w:t>
      </w:r>
      <w:proofErr w:type="spellEnd"/>
      <w:r w:rsidRPr="007F250E">
        <w:t xml:space="preserve">. </w:t>
      </w:r>
      <w:r w:rsidR="00D703E7" w:rsidRPr="007F250E">
        <w:tab/>
      </w:r>
      <w:r w:rsidRPr="007F250E">
        <w:t>Each candidate with the least vote-total is elim</w:t>
      </w:r>
      <w:r w:rsidR="00D703E7" w:rsidRPr="007F250E">
        <w:t xml:space="preserve">inated, and he is ineligible to </w:t>
      </w:r>
      <w:r w:rsidRPr="007F250E">
        <w:t>receive any additional votes. If there is a tie in the process of elimination, a backwards tiebreaking procedure will be performed to determine the candidate that is eliminated. A backwards tiebreaking procedure views the previous stages in a sequential order and eliminates candidates based on those vote totals.</w:t>
      </w:r>
    </w:p>
    <w:p w14:paraId="5FC935FE" w14:textId="63587751" w:rsidR="0074526F" w:rsidRPr="007F250E" w:rsidRDefault="0074526F" w:rsidP="00A72F78">
      <w:pPr>
        <w:pStyle w:val="Bylaw5"/>
      </w:pPr>
      <w:r w:rsidRPr="007F250E">
        <w:t xml:space="preserve">ii. </w:t>
      </w:r>
      <w:r w:rsidR="00D703E7" w:rsidRPr="007F250E">
        <w:tab/>
      </w:r>
      <w:r w:rsidRPr="007F250E">
        <w:t>Each voter’s vote (which was cast for these candidates) remains at its present value.</w:t>
      </w:r>
    </w:p>
    <w:p w14:paraId="37792590" w14:textId="77777777" w:rsidR="00D703E7" w:rsidRPr="007F250E" w:rsidRDefault="0074526F" w:rsidP="00A72F78">
      <w:pPr>
        <w:pStyle w:val="Bylaw4"/>
      </w:pPr>
      <w:r w:rsidRPr="007F250E">
        <w:t>Each vote that belonged to the eliminated or elected candidate(s) is transferred to the voter’s next preference at its present value.</w:t>
      </w:r>
    </w:p>
    <w:p w14:paraId="3AFEE60D" w14:textId="77777777" w:rsidR="00D703E7" w:rsidRPr="007F250E" w:rsidRDefault="0074526F" w:rsidP="00A72F78">
      <w:pPr>
        <w:pStyle w:val="Bylaw4"/>
        <w:numPr>
          <w:ilvl w:val="4"/>
          <w:numId w:val="20"/>
        </w:numPr>
      </w:pPr>
      <w:r w:rsidRPr="007F250E">
        <w:t>If this candidate is one who was previously eliminated or elected, Section 9.0.4.e. is repeated.</w:t>
      </w:r>
    </w:p>
    <w:p w14:paraId="3BC5052D" w14:textId="5FCC60DB" w:rsidR="0074526F" w:rsidRPr="007F250E" w:rsidRDefault="0074526F" w:rsidP="00A72F78">
      <w:pPr>
        <w:pStyle w:val="Bylaw4"/>
        <w:numPr>
          <w:ilvl w:val="4"/>
          <w:numId w:val="20"/>
        </w:numPr>
      </w:pPr>
      <w:r w:rsidRPr="007F250E">
        <w:t>If the voter has not listed any additional preference or was unable to do so, his ballot is exhausted.</w:t>
      </w:r>
    </w:p>
    <w:p w14:paraId="32DEDC01" w14:textId="64940E58" w:rsidR="00D703E7" w:rsidRPr="007F250E" w:rsidRDefault="0074526F" w:rsidP="00A72F78">
      <w:pPr>
        <w:pStyle w:val="Bylaw4"/>
      </w:pPr>
      <w:r w:rsidRPr="007F250E">
        <w:t>Section 9.0.4.c. through 9.0.4.e. are repeated until</w:t>
      </w:r>
      <w:r w:rsidR="00D703E7" w:rsidRPr="007F250E">
        <w:t>:</w:t>
      </w:r>
    </w:p>
    <w:p w14:paraId="12E81032" w14:textId="597F2627" w:rsidR="00D703E7" w:rsidRPr="007F250E" w:rsidRDefault="0074526F" w:rsidP="00A72F78">
      <w:pPr>
        <w:pStyle w:val="Bylaw4"/>
        <w:numPr>
          <w:ilvl w:val="4"/>
          <w:numId w:val="20"/>
        </w:numPr>
      </w:pPr>
      <w:proofErr w:type="gramStart"/>
      <w:r w:rsidRPr="007F250E">
        <w:t>All of</w:t>
      </w:r>
      <w:proofErr w:type="gramEnd"/>
      <w:r w:rsidRPr="007F250E">
        <w:t xml:space="preserve"> the s</w:t>
      </w:r>
      <w:r w:rsidR="00D703E7" w:rsidRPr="007F250E">
        <w:t>eats are filled by election; or</w:t>
      </w:r>
    </w:p>
    <w:p w14:paraId="55408229" w14:textId="6BC215F1" w:rsidR="0074526F" w:rsidRPr="007F250E" w:rsidRDefault="0074526F" w:rsidP="00A72F78">
      <w:pPr>
        <w:pStyle w:val="Bylaw4"/>
        <w:numPr>
          <w:ilvl w:val="4"/>
          <w:numId w:val="20"/>
        </w:numPr>
      </w:pPr>
      <w:r w:rsidRPr="007F250E">
        <w:t>At the end of Section 9.0.4.d., if the number of eligible candidates is equal to or less than the number of unfilled seats and there is no candidate who can reach the quota, then the election is stopped and those seats are considered vacant and a by-election is held immediately following with the timeline at the CRO's discretion.</w:t>
      </w:r>
    </w:p>
    <w:p w14:paraId="1ADB68F5" w14:textId="36F6AD14" w:rsidR="008229FC" w:rsidRDefault="0074526F" w:rsidP="00A72F78">
      <w:pPr>
        <w:pStyle w:val="Bylaw4"/>
      </w:pPr>
      <w:r w:rsidRPr="007F250E">
        <w:t>If "Re-Open Nominations" receives equal to or more than Q votes, the election iterations are stopped and the unfilled seats are reopened in a by-election.</w:t>
      </w:r>
    </w:p>
    <w:p w14:paraId="44155346" w14:textId="77777777" w:rsidR="007F250E" w:rsidRPr="007F250E" w:rsidRDefault="007F250E" w:rsidP="007F250E">
      <w:pPr>
        <w:pStyle w:val="Bylaw4"/>
        <w:numPr>
          <w:ilvl w:val="0"/>
          <w:numId w:val="0"/>
        </w:numPr>
      </w:pPr>
    </w:p>
    <w:p w14:paraId="0128877D" w14:textId="77777777" w:rsidR="007F250E" w:rsidRDefault="007F250E" w:rsidP="002320A6">
      <w:pPr>
        <w:pStyle w:val="Bylaw1"/>
        <w:numPr>
          <w:ilvl w:val="0"/>
          <w:numId w:val="0"/>
        </w:numPr>
        <w:rPr>
          <w:rFonts w:ascii="Garamond" w:hAnsi="Garamond"/>
        </w:rPr>
      </w:pPr>
    </w:p>
    <w:p w14:paraId="21FE0CD6" w14:textId="305AA2BF" w:rsidR="008229FC" w:rsidRPr="007F250E" w:rsidRDefault="008229FC" w:rsidP="002320A6">
      <w:pPr>
        <w:pStyle w:val="Bylaw1"/>
        <w:numPr>
          <w:ilvl w:val="0"/>
          <w:numId w:val="0"/>
        </w:numPr>
        <w:rPr>
          <w:rFonts w:ascii="Garamond" w:hAnsi="Garamond"/>
        </w:rPr>
      </w:pPr>
      <w:r w:rsidRPr="007F250E">
        <w:rPr>
          <w:rFonts w:ascii="Garamond" w:hAnsi="Garamond"/>
        </w:rPr>
        <w:t>APPENDIX</w:t>
      </w:r>
    </w:p>
    <w:p w14:paraId="2A3F25CA" w14:textId="77777777" w:rsidR="008229FC" w:rsidRPr="007F250E" w:rsidRDefault="008229FC" w:rsidP="00651BCE">
      <w:pPr>
        <w:pStyle w:val="Bylaw3"/>
        <w:numPr>
          <w:ilvl w:val="0"/>
          <w:numId w:val="0"/>
        </w:numPr>
      </w:pPr>
    </w:p>
    <w:p w14:paraId="53998B20" w14:textId="6A5A5478" w:rsidR="008229FC" w:rsidRPr="007F250E" w:rsidRDefault="008229FC" w:rsidP="00651BCE">
      <w:pPr>
        <w:pStyle w:val="Bylaw3"/>
        <w:numPr>
          <w:ilvl w:val="0"/>
          <w:numId w:val="0"/>
        </w:numPr>
      </w:pPr>
      <w:r w:rsidRPr="007F250E">
        <w:t xml:space="preserve">The following changes were made from the previous version (Revised on </w:t>
      </w:r>
      <w:r w:rsidR="005B1EF2" w:rsidRPr="007F250E">
        <w:t>September 2, 2016</w:t>
      </w:r>
      <w:r w:rsidRPr="007F250E">
        <w:t>):</w:t>
      </w:r>
    </w:p>
    <w:p w14:paraId="61E432AA" w14:textId="636B102C" w:rsidR="00F049B3" w:rsidRPr="007F250E" w:rsidRDefault="00F839DF" w:rsidP="00651BCE">
      <w:pPr>
        <w:pStyle w:val="Bylaw3"/>
        <w:numPr>
          <w:ilvl w:val="0"/>
          <w:numId w:val="0"/>
        </w:numPr>
      </w:pPr>
      <w:r w:rsidRPr="007F250E">
        <w:t xml:space="preserve"> </w:t>
      </w:r>
    </w:p>
    <w:p w14:paraId="39F56759" w14:textId="11CD7D39" w:rsidR="000B39BE" w:rsidRPr="007F250E" w:rsidRDefault="000B39BE" w:rsidP="00FE72F7">
      <w:pPr>
        <w:pStyle w:val="Bylaw3"/>
        <w:numPr>
          <w:ilvl w:val="0"/>
          <w:numId w:val="21"/>
        </w:numPr>
      </w:pPr>
      <w:r w:rsidRPr="007F250E">
        <w:t xml:space="preserve">Amended </w:t>
      </w:r>
      <w:r w:rsidR="00D703E7" w:rsidRPr="007F250E">
        <w:t>Bylaw 3</w:t>
      </w:r>
      <w:r w:rsidRPr="007F250E">
        <w:t xml:space="preserve"> as per </w:t>
      </w:r>
      <w:r w:rsidR="00A72F78" w:rsidRPr="007F250E">
        <w:t>October</w:t>
      </w:r>
      <w:r w:rsidR="00D703E7" w:rsidRPr="007F250E">
        <w:t xml:space="preserve"> </w:t>
      </w:r>
      <w:r w:rsidRPr="007F250E">
        <w:t xml:space="preserve">2015 </w:t>
      </w:r>
      <w:proofErr w:type="spellStart"/>
      <w:r w:rsidRPr="007F250E">
        <w:t>BoD</w:t>
      </w:r>
      <w:proofErr w:type="spellEnd"/>
      <w:r w:rsidRPr="007F250E">
        <w:t xml:space="preserve"> decision</w:t>
      </w:r>
      <w:r w:rsidR="00D703E7" w:rsidRPr="007F250E">
        <w:t>.</w:t>
      </w:r>
    </w:p>
    <w:p w14:paraId="26677A54" w14:textId="1D90B8BA" w:rsidR="005B1EF2" w:rsidRPr="001C38B0" w:rsidRDefault="005B1EF2" w:rsidP="005B1EF2">
      <w:pPr>
        <w:pStyle w:val="Bylaw3"/>
        <w:numPr>
          <w:ilvl w:val="0"/>
          <w:numId w:val="21"/>
        </w:numPr>
      </w:pPr>
      <w:r w:rsidRPr="001C38B0">
        <w:t xml:space="preserve">Amended Bylaw 3 as per July </w:t>
      </w:r>
      <w:r w:rsidR="00C93B99" w:rsidRPr="001C38B0">
        <w:t xml:space="preserve">2016 </w:t>
      </w:r>
      <w:proofErr w:type="spellStart"/>
      <w:r w:rsidRPr="001C38B0">
        <w:t>BoD</w:t>
      </w:r>
      <w:proofErr w:type="spellEnd"/>
      <w:r w:rsidRPr="001C38B0">
        <w:t xml:space="preserve"> decision.</w:t>
      </w:r>
    </w:p>
    <w:p w14:paraId="25EC2989" w14:textId="360C9ABE" w:rsidR="001C38B0" w:rsidRPr="001C38B0" w:rsidRDefault="001C38B0" w:rsidP="001C38B0">
      <w:pPr>
        <w:pStyle w:val="Bylaw2"/>
        <w:numPr>
          <w:ilvl w:val="0"/>
          <w:numId w:val="21"/>
        </w:numPr>
        <w:rPr>
          <w:b w:val="0"/>
        </w:rPr>
      </w:pPr>
      <w:r w:rsidRPr="001C38B0">
        <w:rPr>
          <w:b w:val="0"/>
        </w:rPr>
        <w:t xml:space="preserve">Amended Bylaw 3 as per </w:t>
      </w:r>
      <w:r w:rsidRPr="001C38B0">
        <w:rPr>
          <w:b w:val="0"/>
        </w:rPr>
        <w:t>March 2017</w:t>
      </w:r>
      <w:r w:rsidRPr="001C38B0">
        <w:rPr>
          <w:b w:val="0"/>
        </w:rPr>
        <w:t xml:space="preserve"> </w:t>
      </w:r>
      <w:proofErr w:type="spellStart"/>
      <w:r w:rsidRPr="001C38B0">
        <w:rPr>
          <w:b w:val="0"/>
        </w:rPr>
        <w:t>BoD</w:t>
      </w:r>
      <w:proofErr w:type="spellEnd"/>
      <w:r w:rsidRPr="001C38B0">
        <w:rPr>
          <w:b w:val="0"/>
        </w:rPr>
        <w:t xml:space="preserve"> decision. </w:t>
      </w:r>
    </w:p>
    <w:p w14:paraId="3BCF974D" w14:textId="3BF1469E" w:rsidR="001C38B0" w:rsidRPr="001C38B0" w:rsidRDefault="001C38B0" w:rsidP="001C38B0">
      <w:pPr>
        <w:pStyle w:val="Bylaw2"/>
        <w:numPr>
          <w:ilvl w:val="0"/>
          <w:numId w:val="21"/>
        </w:numPr>
        <w:rPr>
          <w:b w:val="0"/>
        </w:rPr>
      </w:pPr>
      <w:r w:rsidRPr="001C38B0">
        <w:rPr>
          <w:b w:val="0"/>
        </w:rPr>
        <w:t xml:space="preserve">Amended Bylaw 3 as per </w:t>
      </w:r>
      <w:r w:rsidRPr="001C38B0">
        <w:rPr>
          <w:b w:val="0"/>
        </w:rPr>
        <w:t>April 2017</w:t>
      </w:r>
      <w:r w:rsidRPr="001C38B0">
        <w:rPr>
          <w:b w:val="0"/>
        </w:rPr>
        <w:t xml:space="preserve"> </w:t>
      </w:r>
      <w:proofErr w:type="spellStart"/>
      <w:r w:rsidRPr="001C38B0">
        <w:rPr>
          <w:b w:val="0"/>
        </w:rPr>
        <w:t>BoD</w:t>
      </w:r>
      <w:proofErr w:type="spellEnd"/>
      <w:r w:rsidRPr="001C38B0">
        <w:rPr>
          <w:b w:val="0"/>
        </w:rPr>
        <w:t xml:space="preserve"> decision. </w:t>
      </w:r>
    </w:p>
    <w:p w14:paraId="3003BFED" w14:textId="77777777" w:rsidR="00242553" w:rsidRPr="001C38B0" w:rsidRDefault="00242553" w:rsidP="00A72F78">
      <w:pPr>
        <w:pStyle w:val="Bylaw3"/>
        <w:numPr>
          <w:ilvl w:val="0"/>
          <w:numId w:val="0"/>
        </w:numPr>
        <w:ind w:left="131"/>
      </w:pPr>
    </w:p>
    <w:p w14:paraId="3EEC92A3" w14:textId="229DB863" w:rsidR="002E6F90" w:rsidRPr="001C38B0" w:rsidRDefault="002E6F90" w:rsidP="00A72F78">
      <w:pPr>
        <w:pStyle w:val="Bylaw3"/>
        <w:numPr>
          <w:ilvl w:val="0"/>
          <w:numId w:val="0"/>
        </w:numPr>
        <w:ind w:left="131"/>
      </w:pPr>
      <w:bookmarkStart w:id="2" w:name="_GoBack"/>
      <w:bookmarkEnd w:id="2"/>
    </w:p>
    <w:sectPr w:rsidR="002E6F90" w:rsidRPr="001C38B0" w:rsidSect="00784F46">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720" w:gutter="0"/>
      <w:pgNumType w:start="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58569" w14:textId="77777777" w:rsidR="00D63DDF" w:rsidRDefault="00D63DDF" w:rsidP="00784F46">
      <w:r>
        <w:separator/>
      </w:r>
    </w:p>
  </w:endnote>
  <w:endnote w:type="continuationSeparator" w:id="0">
    <w:p w14:paraId="004DBEB2" w14:textId="77777777" w:rsidR="00D63DDF" w:rsidRDefault="00D63DDF" w:rsidP="00784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4C868" w14:textId="77777777" w:rsidR="000113EC" w:rsidRDefault="000113E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432B4" w14:textId="77777777" w:rsidR="00873B20" w:rsidRPr="007F250E" w:rsidRDefault="00873B20" w:rsidP="00784F46">
    <w:pPr>
      <w:pStyle w:val="Footer"/>
      <w:pBdr>
        <w:top w:val="single" w:sz="4" w:space="1" w:color="D9D9D9"/>
      </w:pBdr>
      <w:jc w:val="right"/>
      <w:rPr>
        <w:rFonts w:ascii="Garamond" w:hAnsi="Garamond"/>
      </w:rPr>
    </w:pPr>
    <w:r w:rsidRPr="007F250E">
      <w:rPr>
        <w:rFonts w:ascii="Garamond" w:hAnsi="Garamond"/>
      </w:rPr>
      <w:fldChar w:fldCharType="begin"/>
    </w:r>
    <w:r w:rsidRPr="007F250E">
      <w:rPr>
        <w:rFonts w:ascii="Garamond" w:hAnsi="Garamond"/>
      </w:rPr>
      <w:instrText xml:space="preserve"> PAGE   \* MERGEFORMAT </w:instrText>
    </w:r>
    <w:r w:rsidRPr="007F250E">
      <w:rPr>
        <w:rFonts w:ascii="Garamond" w:hAnsi="Garamond"/>
      </w:rPr>
      <w:fldChar w:fldCharType="separate"/>
    </w:r>
    <w:r w:rsidR="001C38B0">
      <w:rPr>
        <w:rFonts w:ascii="Garamond" w:hAnsi="Garamond"/>
        <w:noProof/>
      </w:rPr>
      <w:t>12</w:t>
    </w:r>
    <w:r w:rsidRPr="007F250E">
      <w:rPr>
        <w:rFonts w:ascii="Garamond" w:hAnsi="Garamond"/>
        <w:noProof/>
      </w:rPr>
      <w:fldChar w:fldCharType="end"/>
    </w:r>
    <w:r w:rsidRPr="007F250E">
      <w:rPr>
        <w:rFonts w:ascii="Garamond" w:hAnsi="Garamond"/>
      </w:rPr>
      <w:t xml:space="preserve"> | </w:t>
    </w:r>
    <w:r w:rsidRPr="007F250E">
      <w:rPr>
        <w:rFonts w:ascii="Garamond" w:hAnsi="Garamond"/>
        <w:color w:val="7F7F7F"/>
        <w:spacing w:val="60"/>
      </w:rPr>
      <w:t>Page</w:t>
    </w:r>
  </w:p>
  <w:p w14:paraId="61E432B5" w14:textId="77777777" w:rsidR="00873B20" w:rsidRPr="007F250E" w:rsidRDefault="00873B20">
    <w:pPr>
      <w:pStyle w:val="Footer"/>
      <w:rPr>
        <w:rFonts w:ascii="Garamond" w:hAnsi="Garamond"/>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82BB8" w14:textId="77777777" w:rsidR="000113EC" w:rsidRDefault="000113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ACD60" w14:textId="77777777" w:rsidR="00D63DDF" w:rsidRDefault="00D63DDF" w:rsidP="00784F46">
      <w:r>
        <w:separator/>
      </w:r>
    </w:p>
  </w:footnote>
  <w:footnote w:type="continuationSeparator" w:id="0">
    <w:p w14:paraId="7596D192" w14:textId="77777777" w:rsidR="00D63DDF" w:rsidRDefault="00D63DDF" w:rsidP="00784F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77774" w14:textId="77777777" w:rsidR="000113EC" w:rsidRDefault="000113E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432AF" w14:textId="77777777" w:rsidR="00873B20" w:rsidRPr="008F34FD" w:rsidRDefault="00873B20" w:rsidP="00784F46">
    <w:pPr>
      <w:pStyle w:val="Header"/>
      <w:tabs>
        <w:tab w:val="left" w:pos="1800"/>
        <w:tab w:val="left" w:pos="6840"/>
        <w:tab w:val="left" w:pos="7740"/>
      </w:tabs>
      <w:rPr>
        <w:rFonts w:ascii="Garamond" w:hAnsi="Garamond"/>
        <w:b/>
        <w:sz w:val="12"/>
        <w:szCs w:val="12"/>
      </w:rPr>
    </w:pPr>
    <w:r w:rsidRPr="00F53864">
      <w:rPr>
        <w:rFonts w:ascii="Garamond" w:hAnsi="Garamond"/>
        <w:b/>
        <w:noProof/>
        <w:sz w:val="12"/>
        <w:szCs w:val="12"/>
      </w:rPr>
      <w:drawing>
        <wp:anchor distT="0" distB="0" distL="114300" distR="114300" simplePos="0" relativeHeight="251664896" behindDoc="1" locked="0" layoutInCell="1" allowOverlap="1" wp14:anchorId="61E432B6" wp14:editId="299759E1">
          <wp:simplePos x="0" y="0"/>
          <wp:positionH relativeFrom="column">
            <wp:posOffset>28575</wp:posOffset>
          </wp:positionH>
          <wp:positionV relativeFrom="paragraph">
            <wp:posOffset>76200</wp:posOffset>
          </wp:positionV>
          <wp:extent cx="2400300" cy="457200"/>
          <wp:effectExtent l="19050" t="0" r="0" b="0"/>
          <wp:wrapTight wrapText="bothSides">
            <wp:wrapPolygon edited="0">
              <wp:start x="-171" y="0"/>
              <wp:lineTo x="-171" y="20758"/>
              <wp:lineTo x="21600" y="20758"/>
              <wp:lineTo x="21600" y="0"/>
              <wp:lineTo x="-171" y="0"/>
            </wp:wrapPolygon>
          </wp:wrapTight>
          <wp:docPr id="11" name="Picture 11" descr="EngSoc-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Soc-logo-final.png"/>
                  <pic:cNvPicPr/>
                </pic:nvPicPr>
                <pic:blipFill>
                  <a:blip r:embed="rId1"/>
                  <a:stretch>
                    <a:fillRect/>
                  </a:stretch>
                </pic:blipFill>
                <pic:spPr>
                  <a:xfrm>
                    <a:off x="0" y="0"/>
                    <a:ext cx="2400300" cy="457200"/>
                  </a:xfrm>
                  <a:prstGeom prst="rect">
                    <a:avLst/>
                  </a:prstGeom>
                </pic:spPr>
              </pic:pic>
            </a:graphicData>
          </a:graphic>
          <wp14:sizeRelH relativeFrom="margin">
            <wp14:pctWidth>0</wp14:pctWidth>
          </wp14:sizeRelH>
          <wp14:sizeRelV relativeFrom="margin">
            <wp14:pctHeight>0</wp14:pctHeight>
          </wp14:sizeRelV>
        </wp:anchor>
      </w:drawing>
    </w:r>
  </w:p>
  <w:p w14:paraId="61E432B0" w14:textId="77777777" w:rsidR="00873B20" w:rsidRPr="008F34FD" w:rsidRDefault="00873B20" w:rsidP="00784F46">
    <w:pPr>
      <w:pStyle w:val="HeaderTOP1"/>
      <w:tabs>
        <w:tab w:val="left" w:pos="7560"/>
        <w:tab w:val="left" w:pos="8640"/>
      </w:tabs>
      <w:jc w:val="right"/>
    </w:pPr>
    <w:r w:rsidRPr="008F34FD">
      <w:t xml:space="preserve">University of Toronto </w:t>
    </w:r>
    <w:r>
      <w:t>Engineering Society</w:t>
    </w:r>
  </w:p>
  <w:p w14:paraId="61E432B1" w14:textId="77777777" w:rsidR="00873B20" w:rsidRDefault="00873B20" w:rsidP="00784F46">
    <w:pPr>
      <w:pStyle w:val="Header"/>
      <w:pBdr>
        <w:bottom w:val="single" w:sz="12" w:space="3" w:color="auto"/>
      </w:pBdr>
      <w:tabs>
        <w:tab w:val="clear" w:pos="4680"/>
        <w:tab w:val="clear" w:pos="9360"/>
      </w:tabs>
      <w:jc w:val="right"/>
      <w:rPr>
        <w:rFonts w:ascii="Garamond" w:hAnsi="Garamond"/>
        <w:b/>
      </w:rPr>
    </w:pPr>
    <w:r>
      <w:rPr>
        <w:rFonts w:ascii="Garamond" w:hAnsi="Garamond"/>
        <w:b/>
      </w:rPr>
      <w:t>Byl</w:t>
    </w:r>
    <w:r w:rsidRPr="00D53A6F">
      <w:rPr>
        <w:rFonts w:ascii="Garamond" w:hAnsi="Garamond"/>
        <w:b/>
      </w:rPr>
      <w:t xml:space="preserve">aw </w:t>
    </w:r>
    <w:r>
      <w:rPr>
        <w:rFonts w:ascii="Garamond" w:hAnsi="Garamond"/>
        <w:b/>
      </w:rPr>
      <w:t>3</w:t>
    </w:r>
  </w:p>
  <w:p w14:paraId="61E432B2" w14:textId="2B6A777E" w:rsidR="00873B20" w:rsidRDefault="00873B20" w:rsidP="00784F46">
    <w:pPr>
      <w:pStyle w:val="Header"/>
      <w:pBdr>
        <w:bottom w:val="single" w:sz="12" w:space="3" w:color="auto"/>
      </w:pBdr>
      <w:tabs>
        <w:tab w:val="clear" w:pos="4680"/>
        <w:tab w:val="clear" w:pos="9360"/>
      </w:tabs>
      <w:jc w:val="right"/>
      <w:rPr>
        <w:rFonts w:ascii="Garamond" w:hAnsi="Garamond"/>
        <w:sz w:val="20"/>
        <w:szCs w:val="20"/>
      </w:rPr>
    </w:pPr>
    <w:r>
      <w:rPr>
        <w:rFonts w:ascii="Garamond" w:hAnsi="Garamond"/>
        <w:sz w:val="20"/>
        <w:szCs w:val="20"/>
      </w:rPr>
      <w:t>Last Revision: September 2, 2016</w:t>
    </w:r>
  </w:p>
  <w:p w14:paraId="1427B8AC" w14:textId="77777777" w:rsidR="00873B20" w:rsidRPr="00A72F78" w:rsidRDefault="00873B20" w:rsidP="00784F46">
    <w:pPr>
      <w:pStyle w:val="Header"/>
      <w:pBdr>
        <w:bottom w:val="single" w:sz="12" w:space="3" w:color="auto"/>
      </w:pBdr>
      <w:tabs>
        <w:tab w:val="clear" w:pos="4680"/>
        <w:tab w:val="clear" w:pos="9360"/>
      </w:tabs>
      <w:jc w:val="right"/>
      <w:rPr>
        <w:rFonts w:ascii="Garamond" w:hAnsi="Garamond"/>
        <w:sz w:val="2"/>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423AA" w14:textId="77777777" w:rsidR="000113EC" w:rsidRDefault="000113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5617F"/>
    <w:multiLevelType w:val="hybridMultilevel"/>
    <w:tmpl w:val="3F3C2D9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7736AE8"/>
    <w:multiLevelType w:val="multilevel"/>
    <w:tmpl w:val="18D0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2101D2"/>
    <w:multiLevelType w:val="multilevel"/>
    <w:tmpl w:val="4DEEF776"/>
    <w:lvl w:ilvl="0">
      <w:numFmt w:val="decimal"/>
      <w:suff w:val="nothing"/>
      <w:lvlText w:val="CHAPTER %1 - "/>
      <w:lvlJc w:val="left"/>
      <w:pPr>
        <w:ind w:left="0" w:firstLine="0"/>
      </w:pPr>
      <w:rPr>
        <w:rFonts w:ascii="Times New Roman" w:hAnsi="Times New Roman" w:hint="default"/>
        <w:b/>
        <w:i w:val="0"/>
        <w:sz w:val="28"/>
      </w:rPr>
    </w:lvl>
    <w:lvl w:ilvl="1">
      <w:start w:va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3">
    <w:nsid w:val="0C153CA6"/>
    <w:multiLevelType w:val="multilevel"/>
    <w:tmpl w:val="B3069F6A"/>
    <w:numStyleLink w:val="BylawList"/>
  </w:abstractNum>
  <w:abstractNum w:abstractNumId="4">
    <w:nsid w:val="23D25C4A"/>
    <w:multiLevelType w:val="multilevel"/>
    <w:tmpl w:val="B3069F6A"/>
    <w:numStyleLink w:val="BylawList"/>
  </w:abstractNum>
  <w:abstractNum w:abstractNumId="5">
    <w:nsid w:val="27DD0F54"/>
    <w:multiLevelType w:val="multilevel"/>
    <w:tmpl w:val="AD04F34C"/>
    <w:lvl w:ilvl="0">
      <w:numFmt w:val="decimal"/>
      <w:lvlText w:val="Chapter %1."/>
      <w:lvlJc w:val="left"/>
      <w:pPr>
        <w:ind w:left="360" w:hanging="360"/>
      </w:pPr>
      <w:rPr>
        <w:rFonts w:hint="default"/>
        <w:b/>
        <w:i w:val="0"/>
      </w:rPr>
    </w:lvl>
    <w:lvl w:ilvl="1">
      <w:numFmt w:val="decimal"/>
      <w:lvlText w:val="%1.%2."/>
      <w:lvlJc w:val="left"/>
      <w:pPr>
        <w:ind w:left="792" w:hanging="432"/>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1728" w:hanging="648"/>
      </w:pPr>
      <w:rPr>
        <w:rFonts w:ascii="Times New Roman" w:hAnsi="Times New Roman" w:hint="default"/>
        <w:sz w:val="24"/>
      </w:rPr>
    </w:lvl>
    <w:lvl w:ilvl="4">
      <w:start w:val="1"/>
      <w:numFmt w:val="lowerRoman"/>
      <w:lvlText w:val="%5."/>
      <w:lvlJc w:val="left"/>
      <w:pPr>
        <w:ind w:left="2232" w:hanging="792"/>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D5554B"/>
    <w:multiLevelType w:val="hybridMultilevel"/>
    <w:tmpl w:val="0122F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B75469"/>
    <w:multiLevelType w:val="multilevel"/>
    <w:tmpl w:val="05C6EF9E"/>
    <w:lvl w:ilvl="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35E67195"/>
    <w:multiLevelType w:val="multilevel"/>
    <w:tmpl w:val="B3069F6A"/>
    <w:styleLink w:val="BylawList"/>
    <w:lvl w:ilvl="0">
      <w:numFmt w:val="decimal"/>
      <w:pStyle w:val="Bylaw1"/>
      <w:suff w:val="nothing"/>
      <w:lvlText w:val="CHAPTER %1 - "/>
      <w:lvlJc w:val="left"/>
      <w:pPr>
        <w:ind w:left="0" w:firstLine="0"/>
      </w:pPr>
      <w:rPr>
        <w:rFonts w:ascii="Times New Roman" w:hAnsi="Times New Roman" w:hint="default"/>
        <w:b/>
        <w:i w:val="0"/>
        <w:sz w:val="28"/>
      </w:rPr>
    </w:lvl>
    <w:lvl w:ilvl="1">
      <w:numFmt w:val="decimal"/>
      <w:pStyle w:val="Bylaw2"/>
      <w:lvlText w:val="%1.%2."/>
      <w:lvlJc w:val="left"/>
      <w:pPr>
        <w:ind w:left="720" w:hanging="720"/>
      </w:pPr>
      <w:rPr>
        <w:rFonts w:ascii="Times New Roman" w:hAnsi="Times New Roman" w:hint="default"/>
        <w:b/>
        <w:i w:val="0"/>
        <w:sz w:val="24"/>
        <w:szCs w:val="22"/>
      </w:rPr>
    </w:lvl>
    <w:lvl w:ilvl="2">
      <w:start w:val="1"/>
      <w:numFmt w:val="decimal"/>
      <w:pStyle w:val="Bylaw3"/>
      <w:lvlText w:val="%1.%2.%3."/>
      <w:lvlJc w:val="left"/>
      <w:pPr>
        <w:ind w:left="5130" w:hanging="720"/>
      </w:pPr>
      <w:rPr>
        <w:rFonts w:ascii="Times New Roman" w:hAnsi="Times New Roman" w:hint="default"/>
        <w:sz w:val="24"/>
        <w:szCs w:val="22"/>
      </w:rPr>
    </w:lvl>
    <w:lvl w:ilvl="3">
      <w:start w:val="1"/>
      <w:numFmt w:val="lowerLetter"/>
      <w:pStyle w:val="Bylaw4"/>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9">
    <w:nsid w:val="39942B65"/>
    <w:multiLevelType w:val="multilevel"/>
    <w:tmpl w:val="F87C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8D1334"/>
    <w:multiLevelType w:val="multilevel"/>
    <w:tmpl w:val="B3069F6A"/>
    <w:numStyleLink w:val="BylawList"/>
  </w:abstractNum>
  <w:abstractNum w:abstractNumId="11">
    <w:nsid w:val="3DF05A15"/>
    <w:multiLevelType w:val="multilevel"/>
    <w:tmpl w:val="50E26FC4"/>
    <w:lvl w:ilvl="0">
      <w:numFmt w:val="decimal"/>
      <w:lvlText w:val="%1"/>
      <w:lvlJc w:val="left"/>
      <w:pPr>
        <w:ind w:left="765" w:hanging="765"/>
      </w:pPr>
      <w:rPr>
        <w:rFonts w:hint="default"/>
      </w:rPr>
    </w:lvl>
    <w:lvl w:ilvl="1">
      <w:numFmt w:val="decimal"/>
      <w:lvlText w:val="%1.%2"/>
      <w:lvlJc w:val="left"/>
      <w:pPr>
        <w:ind w:left="1125" w:hanging="765"/>
      </w:pPr>
      <w:rPr>
        <w:rFonts w:hint="default"/>
      </w:rPr>
    </w:lvl>
    <w:lvl w:ilvl="2">
      <w:start w:val="1"/>
      <w:numFmt w:val="decimal"/>
      <w:lvlText w:val="%1.%2.%3"/>
      <w:lvlJc w:val="left"/>
      <w:pPr>
        <w:ind w:left="1485" w:hanging="765"/>
      </w:pPr>
      <w:rPr>
        <w:rFonts w:hint="default"/>
      </w:rPr>
    </w:lvl>
    <w:lvl w:ilvl="3">
      <w:start w:val="1"/>
      <w:numFmt w:val="decimal"/>
      <w:lvlText w:val="%1.%2.%3.%4"/>
      <w:lvlJc w:val="left"/>
      <w:pPr>
        <w:ind w:left="1845" w:hanging="765"/>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4471648D"/>
    <w:multiLevelType w:val="multilevel"/>
    <w:tmpl w:val="B3069F6A"/>
    <w:numStyleLink w:val="BylawList"/>
  </w:abstractNum>
  <w:abstractNum w:abstractNumId="13">
    <w:nsid w:val="458D0132"/>
    <w:multiLevelType w:val="multilevel"/>
    <w:tmpl w:val="B3069F6A"/>
    <w:numStyleLink w:val="BylawList"/>
  </w:abstractNum>
  <w:abstractNum w:abstractNumId="14">
    <w:nsid w:val="46BD7953"/>
    <w:multiLevelType w:val="multilevel"/>
    <w:tmpl w:val="581A69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5A0ED1"/>
    <w:multiLevelType w:val="hybridMultilevel"/>
    <w:tmpl w:val="28302AF0"/>
    <w:lvl w:ilvl="0" w:tplc="4BEC111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E330EA8"/>
    <w:multiLevelType w:val="multilevel"/>
    <w:tmpl w:val="6DBC309C"/>
    <w:lvl w:ilvl="0">
      <w:numFmt w:val="decimal"/>
      <w:lvlText w:val="Chapter %1."/>
      <w:lvlJc w:val="left"/>
      <w:pPr>
        <w:ind w:left="360" w:hanging="360"/>
      </w:pPr>
      <w:rPr>
        <w:rFonts w:hint="default"/>
        <w:b/>
        <w:i w:val="0"/>
      </w:rPr>
    </w:lvl>
    <w:lvl w:ilvl="1">
      <w:numFmt w:val="decimal"/>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43C17A6"/>
    <w:multiLevelType w:val="multilevel"/>
    <w:tmpl w:val="FC420D16"/>
    <w:lvl w:ilvl="0">
      <w:start w:val="1"/>
      <w:numFmt w:val="decimal"/>
      <w:lvlText w:val="%1"/>
      <w:lvlJc w:val="left"/>
      <w:pPr>
        <w:ind w:left="720" w:hanging="720"/>
      </w:pPr>
      <w:rPr>
        <w:rFonts w:hint="default"/>
      </w:rPr>
    </w:lvl>
    <w:lvl w:ilv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67417193"/>
    <w:multiLevelType w:val="multilevel"/>
    <w:tmpl w:val="B3069F6A"/>
    <w:numStyleLink w:val="BylawList"/>
  </w:abstractNum>
  <w:abstractNum w:abstractNumId="19">
    <w:nsid w:val="67876D0A"/>
    <w:multiLevelType w:val="multilevel"/>
    <w:tmpl w:val="B3069F6A"/>
    <w:numStyleLink w:val="BylawList"/>
  </w:abstractNum>
  <w:abstractNum w:abstractNumId="20">
    <w:nsid w:val="69FA758D"/>
    <w:multiLevelType w:val="multilevel"/>
    <w:tmpl w:val="18FA9D76"/>
    <w:lvl w:ilvl="0">
      <w:numFmt w:val="decimal"/>
      <w:pStyle w:val="Bylaw1"/>
      <w:suff w:val="nothing"/>
      <w:lvlText w:val="CHAPTER %1 - "/>
      <w:lvlJc w:val="left"/>
      <w:pPr>
        <w:ind w:left="0" w:firstLine="0"/>
      </w:pPr>
      <w:rPr>
        <w:rFonts w:ascii="Times New Roman" w:hAnsi="Times New Roman" w:hint="default"/>
        <w:b/>
        <w:i w:val="0"/>
        <w:sz w:val="28"/>
      </w:rPr>
    </w:lvl>
    <w:lvl w:ilvl="1">
      <w:numFmt w:val="decimal"/>
      <w:pStyle w:val="Bylaw2"/>
      <w:lvlText w:val="%1.%2."/>
      <w:lvlJc w:val="left"/>
      <w:pPr>
        <w:ind w:left="720" w:hanging="720"/>
      </w:pPr>
      <w:rPr>
        <w:rFonts w:ascii="Times New Roman" w:hAnsi="Times New Roman" w:hint="default"/>
        <w:b/>
        <w:i w:val="0"/>
        <w:sz w:val="24"/>
        <w:szCs w:val="22"/>
      </w:rPr>
    </w:lvl>
    <w:lvl w:ilvl="2">
      <w:start w:val="1"/>
      <w:numFmt w:val="decimal"/>
      <w:pStyle w:val="Bylaw3"/>
      <w:lvlText w:val="%1.%2.%3."/>
      <w:lvlJc w:val="left"/>
      <w:pPr>
        <w:ind w:left="1440" w:hanging="720"/>
      </w:pPr>
      <w:rPr>
        <w:rFonts w:ascii="Times New Roman" w:hAnsi="Times New Roman" w:hint="default"/>
        <w:sz w:val="24"/>
        <w:szCs w:val="22"/>
      </w:rPr>
    </w:lvl>
    <w:lvl w:ilvl="3">
      <w:start w:val="1"/>
      <w:numFmt w:val="lowerLetter"/>
      <w:pStyle w:val="Bylaw4"/>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Restart w:val="5"/>
      <w:lvlText w:val="%1.%2.%3.%4.%5.%6.%7.%8.%9."/>
      <w:lvlJc w:val="left"/>
      <w:pPr>
        <w:ind w:left="4320" w:hanging="1440"/>
      </w:pPr>
      <w:rPr>
        <w:rFonts w:hint="default"/>
      </w:rPr>
    </w:lvl>
  </w:abstractNum>
  <w:abstractNum w:abstractNumId="21">
    <w:nsid w:val="6B7948C7"/>
    <w:multiLevelType w:val="multilevel"/>
    <w:tmpl w:val="72883F28"/>
    <w:lvl w:ilvl="0">
      <w:numFmt w:val="decimal"/>
      <w:pStyle w:val="Bolded"/>
      <w:lvlText w:val="Chapter %1."/>
      <w:lvlJc w:val="left"/>
      <w:pPr>
        <w:ind w:left="360" w:hanging="360"/>
      </w:pPr>
      <w:rPr>
        <w:rFonts w:hint="default"/>
        <w:b/>
        <w:i w:val="0"/>
      </w:rPr>
    </w:lvl>
    <w:lvl w:ilvl="1">
      <w:numFmt w:val="decimal"/>
      <w:pStyle w:val="Underligned"/>
      <w:lvlText w:val="%1.%2."/>
      <w:lvlJc w:val="left"/>
      <w:pPr>
        <w:ind w:left="720" w:hanging="720"/>
      </w:pPr>
      <w:rPr>
        <w:rFonts w:ascii="Times New Roman" w:hAnsi="Times New Roman" w:hint="default"/>
        <w:b/>
        <w:i w:val="0"/>
        <w:sz w:val="24"/>
        <w:szCs w:val="22"/>
      </w:rPr>
    </w:lvl>
    <w:lvl w:ilvl="2">
      <w:start w:val="1"/>
      <w:numFmt w:val="decimal"/>
      <w:lvlText w:val="%1.%2.%3."/>
      <w:lvlJc w:val="left"/>
      <w:pPr>
        <w:ind w:left="1440" w:hanging="720"/>
      </w:pPr>
      <w:rPr>
        <w:rFonts w:ascii="Times New Roman" w:hAnsi="Times New Roman" w:hint="default"/>
        <w:sz w:val="24"/>
        <w:szCs w:val="22"/>
      </w:rPr>
    </w:lvl>
    <w:lvl w:ilvl="3">
      <w:start w:val="1"/>
      <w:numFmt w:val="lowerLetter"/>
      <w:lvlText w:val="%4)"/>
      <w:lvlJc w:val="left"/>
      <w:pPr>
        <w:ind w:left="2160" w:hanging="720"/>
      </w:pPr>
      <w:rPr>
        <w:rFonts w:ascii="Times New Roman" w:hAnsi="Times New Roman" w:hint="default"/>
        <w:sz w:val="24"/>
      </w:rPr>
    </w:lvl>
    <w:lvl w:ilvl="4">
      <w:start w:val="1"/>
      <w:numFmt w:val="lowerRoman"/>
      <w:lvlText w:val="%5."/>
      <w:lvlJc w:val="left"/>
      <w:pPr>
        <w:ind w:left="2880" w:hanging="720"/>
      </w:pPr>
      <w:rPr>
        <w:rFonts w:ascii="Times" w:hAnsi="Times" w:hint="default"/>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C5B3F89"/>
    <w:multiLevelType w:val="multilevel"/>
    <w:tmpl w:val="B3069F6A"/>
    <w:numStyleLink w:val="BylawList"/>
  </w:abstractNum>
  <w:num w:numId="1">
    <w:abstractNumId w:val="21"/>
  </w:num>
  <w:num w:numId="2">
    <w:abstractNumId w:val="7"/>
  </w:num>
  <w:num w:numId="3">
    <w:abstractNumId w:val="11"/>
  </w:num>
  <w:num w:numId="4">
    <w:abstractNumId w:val="17"/>
  </w:num>
  <w:num w:numId="5">
    <w:abstractNumId w:val="15"/>
  </w:num>
  <w:num w:numId="6">
    <w:abstractNumId w:val="8"/>
  </w:num>
  <w:num w:numId="7">
    <w:abstractNumId w:val="13"/>
  </w:num>
  <w:num w:numId="8">
    <w:abstractNumId w:val="19"/>
  </w:num>
  <w:num w:numId="9">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8"/>
  </w:num>
  <w:num w:numId="1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3"/>
  </w:num>
  <w:num w:numId="16">
    <w:abstractNumId w:val="22"/>
  </w:num>
  <w:num w:numId="17">
    <w:abstractNumId w:val="5"/>
  </w:num>
  <w:num w:numId="18">
    <w:abstractNumId w:val="10"/>
    <w:lvlOverride w:ilvl="0">
      <w:lvl w:ilvl="0">
        <w:numFmt w:val="decimal"/>
        <w:suff w:val="nothing"/>
        <w:lvlText w:val="CHAPTER %1 - "/>
        <w:lvlJc w:val="left"/>
        <w:pPr>
          <w:ind w:left="0" w:firstLine="0"/>
        </w:pPr>
        <w:rPr>
          <w:rFonts w:ascii="Times New Roman" w:hAnsi="Times New Roman" w:hint="default"/>
          <w:b/>
          <w:i w:val="0"/>
          <w:sz w:val="28"/>
        </w:rPr>
      </w:lvl>
    </w:lvlOverride>
    <w:lvlOverride w:ilvl="1">
      <w:lvl w:ilvl="1">
        <w:numFmt w:val="decimal"/>
        <w:lvlText w:val="%1.%2."/>
        <w:lvlJc w:val="left"/>
        <w:pPr>
          <w:ind w:left="720" w:hanging="720"/>
        </w:pPr>
        <w:rPr>
          <w:rFonts w:ascii="Times New Roman" w:hAnsi="Times New Roman" w:hint="default"/>
          <w:b/>
          <w:i w:val="0"/>
          <w:sz w:val="24"/>
          <w:szCs w:val="22"/>
        </w:rPr>
      </w:lvl>
    </w:lvlOverride>
  </w:num>
  <w:num w:numId="19">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lowerLetter"/>
        <w:lvlText w:val="%4."/>
        <w:lvlJc w:val="left"/>
        <w:pPr>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20">
    <w:abstractNumId w:val="12"/>
    <w:lvlOverride w:ilvl="0">
      <w:lvl w:ilvl="0">
        <w:numFmt w:val="decimal"/>
        <w:pStyle w:val="Bylaw1"/>
        <w:suff w:val="nothing"/>
        <w:lvlText w:val="CHAPTER %1 - "/>
        <w:lvlJc w:val="left"/>
        <w:pPr>
          <w:ind w:left="0" w:firstLine="0"/>
        </w:pPr>
        <w:rPr>
          <w:rFonts w:ascii="Garamond" w:hAnsi="Garamond" w:hint="default"/>
          <w:b/>
          <w:i w:val="0"/>
          <w:sz w:val="28"/>
        </w:rPr>
      </w:lvl>
    </w:lvlOverride>
    <w:lvlOverride w:ilvl="1">
      <w:lvl w:ilvl="1">
        <w:numFmt w:val="decimal"/>
        <w:pStyle w:val="Bylaw2"/>
        <w:lvlText w:val="%1.%2."/>
        <w:lvlJc w:val="left"/>
        <w:pPr>
          <w:ind w:left="720" w:hanging="720"/>
        </w:pPr>
        <w:rPr>
          <w:rFonts w:ascii="Garamond" w:hAnsi="Garamond" w:hint="default"/>
          <w:b/>
          <w:i w:val="0"/>
          <w:sz w:val="24"/>
          <w:szCs w:val="22"/>
        </w:rPr>
      </w:lvl>
    </w:lvlOverride>
    <w:lvlOverride w:ilvl="2">
      <w:lvl w:ilvl="2">
        <w:start w:val="1"/>
        <w:numFmt w:val="decimal"/>
        <w:pStyle w:val="Bylaw3"/>
        <w:lvlText w:val="%1.%2.%3."/>
        <w:lvlJc w:val="left"/>
        <w:pPr>
          <w:ind w:left="1430" w:hanging="720"/>
        </w:pPr>
        <w:rPr>
          <w:rFonts w:ascii="Garamond" w:hAnsi="Garamond" w:hint="default"/>
          <w:b w:val="0"/>
          <w:sz w:val="24"/>
          <w:szCs w:val="22"/>
        </w:rPr>
      </w:lvl>
    </w:lvlOverride>
    <w:lvlOverride w:ilvl="3">
      <w:lvl w:ilvl="3">
        <w:start w:val="1"/>
        <w:numFmt w:val="lowerLetter"/>
        <w:pStyle w:val="Bylaw4"/>
        <w:lvlText w:val="%4."/>
        <w:lvlJc w:val="left"/>
        <w:pPr>
          <w:ind w:left="2160" w:hanging="720"/>
        </w:pPr>
        <w:rPr>
          <w:rFonts w:ascii="Garamond" w:hAnsi="Garamond" w:hint="default"/>
          <w:b w:val="0"/>
          <w:sz w:val="24"/>
        </w:rPr>
      </w:lvl>
    </w:lvlOverride>
  </w:num>
  <w:num w:numId="21">
    <w:abstractNumId w:val="0"/>
  </w:num>
  <w:num w:numId="22">
    <w:abstractNumId w:val="1"/>
    <w:lvlOverride w:ilvl="0">
      <w:lvl w:ilvl="0">
        <w:numFmt w:val="lowerLetter"/>
        <w:lvlText w:val="%1."/>
        <w:lvlJc w:val="left"/>
      </w:lvl>
    </w:lvlOverride>
  </w:num>
  <w:num w:numId="23">
    <w:abstractNumId w:val="9"/>
    <w:lvlOverride w:ilvl="0">
      <w:lvl w:ilvl="0">
        <w:numFmt w:val="lowerLetter"/>
        <w:lvlText w:val="%1."/>
        <w:lvlJc w:val="left"/>
      </w:lvl>
    </w:lvlOverride>
  </w:num>
  <w:num w:numId="24">
    <w:abstractNumId w:val="14"/>
    <w:lvlOverride w:ilvl="0">
      <w:lvl w:ilvl="0">
        <w:numFmt w:val="lowerLetter"/>
        <w:lvlText w:val="%1."/>
        <w:lvlJc w:val="left"/>
      </w:lvl>
    </w:lvlOverride>
  </w:num>
  <w:num w:numId="25">
    <w:abstractNumId w:val="14"/>
    <w:lvlOverride w:ilvl="0">
      <w:lvl w:ilvl="0">
        <w:numFmt w:val="lowerLetter"/>
        <w:lvlText w:val="%1."/>
        <w:lvlJc w:val="left"/>
      </w:lvl>
    </w:lvlOverride>
    <w:lvlOverride w:ilvl="1">
      <w:lvl w:ilvl="1">
        <w:numFmt w:val="lowerRoman"/>
        <w:lvlText w:val="%2."/>
        <w:lvlJc w:val="right"/>
      </w:lvl>
    </w:lvlOverride>
  </w:num>
  <w:num w:numId="26">
    <w:abstractNumId w:val="12"/>
    <w:lvlOverride w:ilvl="2">
      <w:lvl w:ilvl="2">
        <w:start w:val="1"/>
        <w:numFmt w:val="decimal"/>
        <w:pStyle w:val="Bylaw3"/>
        <w:lvlText w:val="%1.%2.%3."/>
        <w:lvlJc w:val="left"/>
        <w:pPr>
          <w:ind w:left="3130" w:hanging="720"/>
        </w:pPr>
        <w:rPr>
          <w:rFonts w:ascii="Times New Roman" w:hAnsi="Times New Roman" w:hint="default"/>
          <w:strike w:val="0"/>
          <w:sz w:val="24"/>
          <w:szCs w:val="22"/>
        </w:rPr>
      </w:lvl>
    </w:lvlOverride>
  </w:num>
  <w:num w:numId="27">
    <w:abstractNumId w:val="20"/>
    <w:lvlOverride w:ilvl="0">
      <w:lvl w:ilvl="0">
        <w:numFmt w:val="decimal"/>
        <w:pStyle w:val="Bylaw1"/>
        <w:suff w:val="nothing"/>
        <w:lvlText w:val="CHAPTER %1 - "/>
        <w:lvlJc w:val="left"/>
        <w:pPr>
          <w:ind w:left="0" w:firstLine="0"/>
        </w:pPr>
        <w:rPr>
          <w:rFonts w:ascii="Garamond" w:hAnsi="Garamond" w:hint="default"/>
          <w:b/>
          <w:i w:val="0"/>
          <w:sz w:val="28"/>
        </w:rPr>
      </w:lvl>
    </w:lvlOverride>
    <w:lvlOverride w:ilvl="1">
      <w:lvl w:ilvl="1">
        <w:numFmt w:val="decimal"/>
        <w:pStyle w:val="Bylaw2"/>
        <w:lvlText w:val="%1.%2."/>
        <w:lvlJc w:val="left"/>
        <w:pPr>
          <w:ind w:left="720" w:hanging="720"/>
        </w:pPr>
        <w:rPr>
          <w:rFonts w:ascii="Garamond" w:hAnsi="Garamond" w:hint="default"/>
          <w:b/>
          <w:i w:val="0"/>
          <w:sz w:val="24"/>
          <w:szCs w:val="22"/>
        </w:rPr>
      </w:lvl>
    </w:lvlOverride>
    <w:lvlOverride w:ilvl="2">
      <w:lvl w:ilvl="2">
        <w:start w:val="1"/>
        <w:numFmt w:val="decimal"/>
        <w:pStyle w:val="Bylaw3"/>
        <w:lvlText w:val="%1.%2.%3."/>
        <w:lvlJc w:val="left"/>
        <w:pPr>
          <w:ind w:left="1440" w:hanging="720"/>
        </w:pPr>
        <w:rPr>
          <w:rFonts w:ascii="Garamond" w:hAnsi="Garamond" w:hint="default"/>
          <w:sz w:val="24"/>
          <w:szCs w:val="22"/>
        </w:rPr>
      </w:lvl>
    </w:lvlOverride>
    <w:lvlOverride w:ilvl="3">
      <w:lvl w:ilvl="3">
        <w:start w:val="1"/>
        <w:numFmt w:val="lowerLetter"/>
        <w:pStyle w:val="Bylaw4"/>
        <w:lvlText w:val="%4."/>
        <w:lvlJc w:val="left"/>
        <w:pPr>
          <w:ind w:left="2160" w:hanging="720"/>
        </w:pPr>
        <w:rPr>
          <w:rFonts w:ascii="Garamond" w:hAnsi="Garamond" w:hint="default"/>
          <w:sz w:val="24"/>
        </w:rPr>
      </w:lvl>
    </w:lvlOverride>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C95"/>
    <w:rsid w:val="0000277B"/>
    <w:rsid w:val="00005D06"/>
    <w:rsid w:val="000113EC"/>
    <w:rsid w:val="00013BAE"/>
    <w:rsid w:val="00014F40"/>
    <w:rsid w:val="00022397"/>
    <w:rsid w:val="000244B6"/>
    <w:rsid w:val="0003501E"/>
    <w:rsid w:val="00035F19"/>
    <w:rsid w:val="0003710C"/>
    <w:rsid w:val="000657C0"/>
    <w:rsid w:val="0007269E"/>
    <w:rsid w:val="0007519E"/>
    <w:rsid w:val="00076573"/>
    <w:rsid w:val="00081136"/>
    <w:rsid w:val="00086886"/>
    <w:rsid w:val="0008704D"/>
    <w:rsid w:val="00090A70"/>
    <w:rsid w:val="000A01ED"/>
    <w:rsid w:val="000B2B17"/>
    <w:rsid w:val="000B36EC"/>
    <w:rsid w:val="000B39BE"/>
    <w:rsid w:val="000B69A1"/>
    <w:rsid w:val="000D5DE8"/>
    <w:rsid w:val="000F7C7D"/>
    <w:rsid w:val="00100795"/>
    <w:rsid w:val="001007E9"/>
    <w:rsid w:val="00102B49"/>
    <w:rsid w:val="00103D7A"/>
    <w:rsid w:val="00106EE3"/>
    <w:rsid w:val="00113ADD"/>
    <w:rsid w:val="00116F7E"/>
    <w:rsid w:val="00122AF8"/>
    <w:rsid w:val="00130F06"/>
    <w:rsid w:val="00136BEA"/>
    <w:rsid w:val="001567C7"/>
    <w:rsid w:val="00166D2A"/>
    <w:rsid w:val="001715F2"/>
    <w:rsid w:val="00184F48"/>
    <w:rsid w:val="001A350D"/>
    <w:rsid w:val="001A563E"/>
    <w:rsid w:val="001C38B0"/>
    <w:rsid w:val="001D3B97"/>
    <w:rsid w:val="001D421C"/>
    <w:rsid w:val="0020688A"/>
    <w:rsid w:val="00223B91"/>
    <w:rsid w:val="002320A6"/>
    <w:rsid w:val="00232FB4"/>
    <w:rsid w:val="00237F8A"/>
    <w:rsid w:val="00242553"/>
    <w:rsid w:val="002437D0"/>
    <w:rsid w:val="00243A8D"/>
    <w:rsid w:val="00287909"/>
    <w:rsid w:val="002A0FD1"/>
    <w:rsid w:val="002A3D4C"/>
    <w:rsid w:val="002C03EF"/>
    <w:rsid w:val="002C09D2"/>
    <w:rsid w:val="002C143C"/>
    <w:rsid w:val="002C1C95"/>
    <w:rsid w:val="002D46BC"/>
    <w:rsid w:val="002E6F90"/>
    <w:rsid w:val="003059F5"/>
    <w:rsid w:val="00306F49"/>
    <w:rsid w:val="00315644"/>
    <w:rsid w:val="00320F10"/>
    <w:rsid w:val="003223B6"/>
    <w:rsid w:val="0032252C"/>
    <w:rsid w:val="00343949"/>
    <w:rsid w:val="00353022"/>
    <w:rsid w:val="00356CB0"/>
    <w:rsid w:val="003571D5"/>
    <w:rsid w:val="00386D1C"/>
    <w:rsid w:val="0039421A"/>
    <w:rsid w:val="003A28E0"/>
    <w:rsid w:val="003A5A41"/>
    <w:rsid w:val="003B7E6E"/>
    <w:rsid w:val="003C073E"/>
    <w:rsid w:val="003D49BE"/>
    <w:rsid w:val="00420F22"/>
    <w:rsid w:val="00435C55"/>
    <w:rsid w:val="00440E7F"/>
    <w:rsid w:val="0044332C"/>
    <w:rsid w:val="00461A2B"/>
    <w:rsid w:val="00467E78"/>
    <w:rsid w:val="00476EE2"/>
    <w:rsid w:val="00495513"/>
    <w:rsid w:val="004C2721"/>
    <w:rsid w:val="004D23E3"/>
    <w:rsid w:val="004E2612"/>
    <w:rsid w:val="004E4349"/>
    <w:rsid w:val="004E517E"/>
    <w:rsid w:val="00520222"/>
    <w:rsid w:val="00522236"/>
    <w:rsid w:val="0054734E"/>
    <w:rsid w:val="00584E8E"/>
    <w:rsid w:val="005A0F41"/>
    <w:rsid w:val="005B1EF2"/>
    <w:rsid w:val="005C5875"/>
    <w:rsid w:val="005D32B5"/>
    <w:rsid w:val="005D3455"/>
    <w:rsid w:val="005E267C"/>
    <w:rsid w:val="00600780"/>
    <w:rsid w:val="00603701"/>
    <w:rsid w:val="0061226B"/>
    <w:rsid w:val="00624F39"/>
    <w:rsid w:val="00626E74"/>
    <w:rsid w:val="00627FBA"/>
    <w:rsid w:val="0064437B"/>
    <w:rsid w:val="006469A5"/>
    <w:rsid w:val="00651BCE"/>
    <w:rsid w:val="00656F71"/>
    <w:rsid w:val="0067763A"/>
    <w:rsid w:val="0069098F"/>
    <w:rsid w:val="00692BA1"/>
    <w:rsid w:val="0069358B"/>
    <w:rsid w:val="00696F40"/>
    <w:rsid w:val="0069747A"/>
    <w:rsid w:val="006A56DD"/>
    <w:rsid w:val="006A7253"/>
    <w:rsid w:val="006B19E8"/>
    <w:rsid w:val="006B1AFC"/>
    <w:rsid w:val="006E0A95"/>
    <w:rsid w:val="006F06FB"/>
    <w:rsid w:val="006F6CB7"/>
    <w:rsid w:val="006F7878"/>
    <w:rsid w:val="00711A34"/>
    <w:rsid w:val="00713636"/>
    <w:rsid w:val="00720A0C"/>
    <w:rsid w:val="007235BA"/>
    <w:rsid w:val="0072365F"/>
    <w:rsid w:val="007308DF"/>
    <w:rsid w:val="00744125"/>
    <w:rsid w:val="0074526F"/>
    <w:rsid w:val="00750610"/>
    <w:rsid w:val="0075304B"/>
    <w:rsid w:val="00771466"/>
    <w:rsid w:val="00774485"/>
    <w:rsid w:val="00784F46"/>
    <w:rsid w:val="007D3C98"/>
    <w:rsid w:val="007D60F4"/>
    <w:rsid w:val="007D6E8C"/>
    <w:rsid w:val="007E6EC7"/>
    <w:rsid w:val="007F143D"/>
    <w:rsid w:val="007F250E"/>
    <w:rsid w:val="00800EF2"/>
    <w:rsid w:val="00814606"/>
    <w:rsid w:val="0081499D"/>
    <w:rsid w:val="0082289A"/>
    <w:rsid w:val="008229FC"/>
    <w:rsid w:val="00831168"/>
    <w:rsid w:val="008339E6"/>
    <w:rsid w:val="00837631"/>
    <w:rsid w:val="008402B9"/>
    <w:rsid w:val="00841A15"/>
    <w:rsid w:val="0085174D"/>
    <w:rsid w:val="00857BA2"/>
    <w:rsid w:val="00871776"/>
    <w:rsid w:val="0087262A"/>
    <w:rsid w:val="00873B20"/>
    <w:rsid w:val="00882207"/>
    <w:rsid w:val="008958BC"/>
    <w:rsid w:val="008B439F"/>
    <w:rsid w:val="008C2058"/>
    <w:rsid w:val="008C7299"/>
    <w:rsid w:val="008C7347"/>
    <w:rsid w:val="008D0049"/>
    <w:rsid w:val="008F266B"/>
    <w:rsid w:val="009062FC"/>
    <w:rsid w:val="00932FAE"/>
    <w:rsid w:val="009364BD"/>
    <w:rsid w:val="00941923"/>
    <w:rsid w:val="00957B87"/>
    <w:rsid w:val="00973BAF"/>
    <w:rsid w:val="00983C8E"/>
    <w:rsid w:val="0099304A"/>
    <w:rsid w:val="009A3489"/>
    <w:rsid w:val="009B34E8"/>
    <w:rsid w:val="009C4544"/>
    <w:rsid w:val="009E186A"/>
    <w:rsid w:val="009F3E74"/>
    <w:rsid w:val="00A01A48"/>
    <w:rsid w:val="00A116DA"/>
    <w:rsid w:val="00A64F24"/>
    <w:rsid w:val="00A72F78"/>
    <w:rsid w:val="00A91AC6"/>
    <w:rsid w:val="00A9254A"/>
    <w:rsid w:val="00AA44AC"/>
    <w:rsid w:val="00AD3415"/>
    <w:rsid w:val="00AD49F2"/>
    <w:rsid w:val="00B17E34"/>
    <w:rsid w:val="00B21F83"/>
    <w:rsid w:val="00B424AC"/>
    <w:rsid w:val="00B44E1F"/>
    <w:rsid w:val="00B70DEC"/>
    <w:rsid w:val="00B72CB3"/>
    <w:rsid w:val="00B869B3"/>
    <w:rsid w:val="00B93DBF"/>
    <w:rsid w:val="00BA6F8A"/>
    <w:rsid w:val="00BC08BC"/>
    <w:rsid w:val="00BE14C8"/>
    <w:rsid w:val="00BE28E5"/>
    <w:rsid w:val="00C1223E"/>
    <w:rsid w:val="00C13DBA"/>
    <w:rsid w:val="00C157EE"/>
    <w:rsid w:val="00C430D9"/>
    <w:rsid w:val="00C47397"/>
    <w:rsid w:val="00C54830"/>
    <w:rsid w:val="00C64146"/>
    <w:rsid w:val="00C657A1"/>
    <w:rsid w:val="00C858AD"/>
    <w:rsid w:val="00C93B99"/>
    <w:rsid w:val="00CC1A61"/>
    <w:rsid w:val="00CC2D60"/>
    <w:rsid w:val="00CD4497"/>
    <w:rsid w:val="00CF4BE6"/>
    <w:rsid w:val="00D1223B"/>
    <w:rsid w:val="00D20FED"/>
    <w:rsid w:val="00D21CD4"/>
    <w:rsid w:val="00D27B9E"/>
    <w:rsid w:val="00D30C0F"/>
    <w:rsid w:val="00D32BF0"/>
    <w:rsid w:val="00D40736"/>
    <w:rsid w:val="00D47DB0"/>
    <w:rsid w:val="00D5743F"/>
    <w:rsid w:val="00D60431"/>
    <w:rsid w:val="00D60F29"/>
    <w:rsid w:val="00D62BCD"/>
    <w:rsid w:val="00D63DDF"/>
    <w:rsid w:val="00D703E7"/>
    <w:rsid w:val="00D75571"/>
    <w:rsid w:val="00D92841"/>
    <w:rsid w:val="00D94D25"/>
    <w:rsid w:val="00DB075A"/>
    <w:rsid w:val="00DB7AAF"/>
    <w:rsid w:val="00DC1F07"/>
    <w:rsid w:val="00E142EC"/>
    <w:rsid w:val="00E2221F"/>
    <w:rsid w:val="00E451FF"/>
    <w:rsid w:val="00E522BC"/>
    <w:rsid w:val="00E53036"/>
    <w:rsid w:val="00E5606C"/>
    <w:rsid w:val="00E61DA1"/>
    <w:rsid w:val="00E74F94"/>
    <w:rsid w:val="00E944E6"/>
    <w:rsid w:val="00EA11FC"/>
    <w:rsid w:val="00EB2412"/>
    <w:rsid w:val="00EE447D"/>
    <w:rsid w:val="00EF0C37"/>
    <w:rsid w:val="00F049B3"/>
    <w:rsid w:val="00F04A32"/>
    <w:rsid w:val="00F1199B"/>
    <w:rsid w:val="00F269C3"/>
    <w:rsid w:val="00F4228E"/>
    <w:rsid w:val="00F53864"/>
    <w:rsid w:val="00F53F9B"/>
    <w:rsid w:val="00F668F4"/>
    <w:rsid w:val="00F712D2"/>
    <w:rsid w:val="00F73683"/>
    <w:rsid w:val="00F73BC3"/>
    <w:rsid w:val="00F839DF"/>
    <w:rsid w:val="00F874ED"/>
    <w:rsid w:val="00F91D9A"/>
    <w:rsid w:val="00F95329"/>
    <w:rsid w:val="00F977B6"/>
    <w:rsid w:val="00FA4490"/>
    <w:rsid w:val="00FB043B"/>
    <w:rsid w:val="00FC07B3"/>
    <w:rsid w:val="00FC6384"/>
    <w:rsid w:val="00FD0D57"/>
    <w:rsid w:val="00FE72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E431D3"/>
  <w15:docId w15:val="{3432B214-D2B0-4B76-B25B-81F363B0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977B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9E6"/>
    <w:pPr>
      <w:autoSpaceDE w:val="0"/>
      <w:autoSpaceDN w:val="0"/>
      <w:adjustRightInd w:val="0"/>
    </w:pPr>
    <w:rPr>
      <w:rFonts w:ascii="Garamond" w:hAnsi="Garamond" w:cs="Garamond"/>
      <w:color w:val="000000"/>
      <w:sz w:val="24"/>
      <w:szCs w:val="24"/>
    </w:rPr>
  </w:style>
  <w:style w:type="paragraph" w:styleId="Header">
    <w:name w:val="header"/>
    <w:basedOn w:val="Normal"/>
    <w:link w:val="HeaderChar"/>
    <w:rsid w:val="00784F46"/>
    <w:pPr>
      <w:tabs>
        <w:tab w:val="center" w:pos="4680"/>
        <w:tab w:val="right" w:pos="9360"/>
      </w:tabs>
    </w:pPr>
  </w:style>
  <w:style w:type="character" w:customStyle="1" w:styleId="HeaderChar">
    <w:name w:val="Header Char"/>
    <w:basedOn w:val="DefaultParagraphFont"/>
    <w:link w:val="Header"/>
    <w:uiPriority w:val="99"/>
    <w:rsid w:val="00784F46"/>
    <w:rPr>
      <w:sz w:val="24"/>
      <w:szCs w:val="24"/>
    </w:rPr>
  </w:style>
  <w:style w:type="paragraph" w:styleId="Footer">
    <w:name w:val="footer"/>
    <w:basedOn w:val="Normal"/>
    <w:link w:val="FooterChar"/>
    <w:rsid w:val="00784F46"/>
    <w:pPr>
      <w:tabs>
        <w:tab w:val="center" w:pos="4680"/>
        <w:tab w:val="right" w:pos="9360"/>
      </w:tabs>
    </w:pPr>
  </w:style>
  <w:style w:type="character" w:customStyle="1" w:styleId="FooterChar">
    <w:name w:val="Footer Char"/>
    <w:basedOn w:val="DefaultParagraphFont"/>
    <w:link w:val="Footer"/>
    <w:rsid w:val="00784F46"/>
    <w:rPr>
      <w:sz w:val="24"/>
      <w:szCs w:val="24"/>
    </w:rPr>
  </w:style>
  <w:style w:type="paragraph" w:customStyle="1" w:styleId="HeaderTOP1">
    <w:name w:val="HeaderTOP1"/>
    <w:basedOn w:val="Header"/>
    <w:rsid w:val="00784F46"/>
    <w:pPr>
      <w:tabs>
        <w:tab w:val="clear" w:pos="4680"/>
        <w:tab w:val="left" w:pos="1620"/>
        <w:tab w:val="center" w:pos="4320"/>
        <w:tab w:val="left" w:pos="6840"/>
        <w:tab w:val="left" w:pos="7740"/>
      </w:tabs>
    </w:pPr>
    <w:rPr>
      <w:rFonts w:ascii="Garamond" w:hAnsi="Garamond"/>
      <w:b/>
      <w:sz w:val="20"/>
      <w:lang w:val="en-CA"/>
    </w:rPr>
  </w:style>
  <w:style w:type="paragraph" w:customStyle="1" w:styleId="Bolded">
    <w:name w:val="Bolded"/>
    <w:basedOn w:val="Normal"/>
    <w:link w:val="BoldedChar"/>
    <w:rsid w:val="00081136"/>
    <w:pPr>
      <w:numPr>
        <w:numId w:val="1"/>
      </w:numPr>
    </w:pPr>
  </w:style>
  <w:style w:type="paragraph" w:customStyle="1" w:styleId="Underligned">
    <w:name w:val="Underligned"/>
    <w:basedOn w:val="Normal"/>
    <w:link w:val="UnderlignedChar"/>
    <w:rsid w:val="00081136"/>
    <w:pPr>
      <w:numPr>
        <w:ilvl w:val="1"/>
        <w:numId w:val="1"/>
      </w:numPr>
    </w:pPr>
  </w:style>
  <w:style w:type="paragraph" w:styleId="ListParagraph">
    <w:name w:val="List Paragraph"/>
    <w:basedOn w:val="Normal"/>
    <w:link w:val="ListParagraphChar"/>
    <w:uiPriority w:val="34"/>
    <w:qFormat/>
    <w:rsid w:val="00081136"/>
    <w:pPr>
      <w:ind w:left="720"/>
      <w:contextualSpacing/>
    </w:pPr>
  </w:style>
  <w:style w:type="numbering" w:customStyle="1" w:styleId="BylawList">
    <w:name w:val="Bylaw List"/>
    <w:uiPriority w:val="99"/>
    <w:rsid w:val="009A3489"/>
    <w:pPr>
      <w:numPr>
        <w:numId w:val="6"/>
      </w:numPr>
    </w:pPr>
  </w:style>
  <w:style w:type="paragraph" w:customStyle="1" w:styleId="PierresStyle">
    <w:name w:val="Pierre's Style"/>
    <w:basedOn w:val="Bolded"/>
    <w:link w:val="PierresStyleChar"/>
    <w:rsid w:val="000B36EC"/>
    <w:pPr>
      <w:numPr>
        <w:numId w:val="0"/>
      </w:numPr>
    </w:pPr>
    <w:rPr>
      <w:b/>
      <w:sz w:val="28"/>
      <w:szCs w:val="28"/>
    </w:rPr>
  </w:style>
  <w:style w:type="paragraph" w:customStyle="1" w:styleId="Bylaw1">
    <w:name w:val="Bylaw (1)"/>
    <w:basedOn w:val="PierresStyle"/>
    <w:next w:val="Bylaw2"/>
    <w:link w:val="Bylaw1Char"/>
    <w:qFormat/>
    <w:rsid w:val="009A3489"/>
    <w:pPr>
      <w:numPr>
        <w:numId w:val="20"/>
      </w:numPr>
      <w:jc w:val="center"/>
    </w:pPr>
  </w:style>
  <w:style w:type="character" w:customStyle="1" w:styleId="BoldedChar">
    <w:name w:val="Bolded Char"/>
    <w:basedOn w:val="DefaultParagraphFont"/>
    <w:link w:val="Bolded"/>
    <w:rsid w:val="00090A70"/>
    <w:rPr>
      <w:sz w:val="24"/>
      <w:szCs w:val="24"/>
    </w:rPr>
  </w:style>
  <w:style w:type="character" w:customStyle="1" w:styleId="PierresStyleChar">
    <w:name w:val="Pierre's Style Char"/>
    <w:basedOn w:val="BoldedChar"/>
    <w:link w:val="PierresStyle"/>
    <w:rsid w:val="00090A70"/>
    <w:rPr>
      <w:b/>
      <w:sz w:val="28"/>
      <w:szCs w:val="28"/>
    </w:rPr>
  </w:style>
  <w:style w:type="paragraph" w:customStyle="1" w:styleId="Bylaw2">
    <w:name w:val="Bylaw (2)"/>
    <w:basedOn w:val="Underligned"/>
    <w:link w:val="Bylaw2Char"/>
    <w:qFormat/>
    <w:rsid w:val="007F250E"/>
    <w:pPr>
      <w:numPr>
        <w:numId w:val="20"/>
      </w:numPr>
    </w:pPr>
    <w:rPr>
      <w:rFonts w:ascii="Garamond" w:hAnsi="Garamond"/>
      <w:b/>
    </w:rPr>
  </w:style>
  <w:style w:type="character" w:customStyle="1" w:styleId="Bylaw1Char">
    <w:name w:val="Bylaw (1) Char"/>
    <w:basedOn w:val="PierresStyleChar"/>
    <w:link w:val="Bylaw1"/>
    <w:rsid w:val="009A3489"/>
    <w:rPr>
      <w:b/>
      <w:sz w:val="28"/>
      <w:szCs w:val="28"/>
    </w:rPr>
  </w:style>
  <w:style w:type="paragraph" w:customStyle="1" w:styleId="Bylaw3">
    <w:name w:val="Bylaw (3)"/>
    <w:basedOn w:val="ListParagraph"/>
    <w:link w:val="Bylaw3Char"/>
    <w:qFormat/>
    <w:rsid w:val="003B7E6E"/>
    <w:pPr>
      <w:numPr>
        <w:ilvl w:val="2"/>
        <w:numId w:val="20"/>
      </w:numPr>
      <w:autoSpaceDE w:val="0"/>
      <w:autoSpaceDN w:val="0"/>
      <w:adjustRightInd w:val="0"/>
      <w:ind w:left="1429"/>
    </w:pPr>
    <w:rPr>
      <w:rFonts w:ascii="Garamond" w:hAnsi="Garamond"/>
    </w:rPr>
  </w:style>
  <w:style w:type="character" w:customStyle="1" w:styleId="UnderlignedChar">
    <w:name w:val="Underligned Char"/>
    <w:basedOn w:val="DefaultParagraphFont"/>
    <w:link w:val="Underligned"/>
    <w:rsid w:val="000B36EC"/>
    <w:rPr>
      <w:sz w:val="24"/>
      <w:szCs w:val="24"/>
    </w:rPr>
  </w:style>
  <w:style w:type="character" w:customStyle="1" w:styleId="Bylaw2Char">
    <w:name w:val="Bylaw (2) Char"/>
    <w:basedOn w:val="UnderlignedChar"/>
    <w:link w:val="Bylaw2"/>
    <w:rsid w:val="007F250E"/>
    <w:rPr>
      <w:rFonts w:ascii="Garamond" w:hAnsi="Garamond"/>
      <w:b/>
      <w:sz w:val="24"/>
      <w:szCs w:val="24"/>
    </w:rPr>
  </w:style>
  <w:style w:type="paragraph" w:customStyle="1" w:styleId="Bylaw4">
    <w:name w:val="Bylaw (4)"/>
    <w:basedOn w:val="Bylaw3"/>
    <w:link w:val="Bylaw4Char"/>
    <w:qFormat/>
    <w:rsid w:val="007F250E"/>
    <w:pPr>
      <w:numPr>
        <w:ilvl w:val="3"/>
      </w:numPr>
    </w:pPr>
  </w:style>
  <w:style w:type="character" w:customStyle="1" w:styleId="ListParagraphChar">
    <w:name w:val="List Paragraph Char"/>
    <w:basedOn w:val="DefaultParagraphFont"/>
    <w:link w:val="ListParagraph"/>
    <w:uiPriority w:val="34"/>
    <w:rsid w:val="000B36EC"/>
    <w:rPr>
      <w:sz w:val="24"/>
      <w:szCs w:val="24"/>
    </w:rPr>
  </w:style>
  <w:style w:type="character" w:customStyle="1" w:styleId="Bylaw3Char">
    <w:name w:val="Bylaw (3) Char"/>
    <w:basedOn w:val="ListParagraphChar"/>
    <w:link w:val="Bylaw3"/>
    <w:rsid w:val="003B7E6E"/>
    <w:rPr>
      <w:rFonts w:ascii="Garamond" w:hAnsi="Garamond"/>
      <w:sz w:val="24"/>
      <w:szCs w:val="24"/>
    </w:rPr>
  </w:style>
  <w:style w:type="paragraph" w:customStyle="1" w:styleId="Bylaw5">
    <w:name w:val="Bylaw (5)"/>
    <w:basedOn w:val="Bylaw4"/>
    <w:link w:val="Bylaw5Char"/>
    <w:qFormat/>
    <w:rsid w:val="00DB7AAF"/>
    <w:pPr>
      <w:numPr>
        <w:ilvl w:val="0"/>
        <w:numId w:val="0"/>
      </w:numPr>
      <w:ind w:left="2880" w:hanging="720"/>
    </w:pPr>
  </w:style>
  <w:style w:type="character" w:customStyle="1" w:styleId="Bylaw4Char">
    <w:name w:val="Bylaw (4) Char"/>
    <w:basedOn w:val="BoldedChar"/>
    <w:link w:val="Bylaw4"/>
    <w:rsid w:val="007F250E"/>
    <w:rPr>
      <w:rFonts w:ascii="Garamond" w:hAnsi="Garamond"/>
      <w:sz w:val="24"/>
      <w:szCs w:val="24"/>
    </w:rPr>
  </w:style>
  <w:style w:type="character" w:customStyle="1" w:styleId="Bylaw5Char">
    <w:name w:val="Bylaw (5) Char"/>
    <w:basedOn w:val="Bylaw4Char"/>
    <w:link w:val="Bylaw5"/>
    <w:rsid w:val="00DB7AAF"/>
    <w:rPr>
      <w:rFonts w:ascii="Garamond" w:hAnsi="Garamond"/>
      <w:sz w:val="24"/>
      <w:szCs w:val="24"/>
    </w:rPr>
  </w:style>
  <w:style w:type="paragraph" w:styleId="BalloonText">
    <w:name w:val="Balloon Text"/>
    <w:basedOn w:val="Normal"/>
    <w:link w:val="BalloonTextChar"/>
    <w:rsid w:val="00957B87"/>
    <w:rPr>
      <w:rFonts w:ascii="Tahoma" w:hAnsi="Tahoma" w:cs="Tahoma"/>
      <w:sz w:val="16"/>
      <w:szCs w:val="16"/>
    </w:rPr>
  </w:style>
  <w:style w:type="character" w:customStyle="1" w:styleId="BalloonTextChar">
    <w:name w:val="Balloon Text Char"/>
    <w:basedOn w:val="DefaultParagraphFont"/>
    <w:link w:val="BalloonText"/>
    <w:rsid w:val="00957B87"/>
    <w:rPr>
      <w:rFonts w:ascii="Tahoma" w:hAnsi="Tahoma" w:cs="Tahoma"/>
      <w:sz w:val="16"/>
      <w:szCs w:val="16"/>
    </w:rPr>
  </w:style>
  <w:style w:type="paragraph" w:styleId="NormalWeb">
    <w:name w:val="Normal (Web)"/>
    <w:basedOn w:val="Normal"/>
    <w:uiPriority w:val="99"/>
    <w:semiHidden/>
    <w:unhideWhenUsed/>
    <w:rsid w:val="002D46BC"/>
    <w:pPr>
      <w:spacing w:before="100" w:beforeAutospacing="1" w:after="100" w:afterAutospacing="1"/>
    </w:pPr>
    <w:rPr>
      <w:lang w:val="en-CA" w:eastAsia="en-CA"/>
    </w:rPr>
  </w:style>
  <w:style w:type="character" w:styleId="CommentReference">
    <w:name w:val="annotation reference"/>
    <w:basedOn w:val="DefaultParagraphFont"/>
    <w:semiHidden/>
    <w:unhideWhenUsed/>
    <w:rsid w:val="000B2B17"/>
    <w:rPr>
      <w:sz w:val="16"/>
      <w:szCs w:val="16"/>
    </w:rPr>
  </w:style>
  <w:style w:type="paragraph" w:styleId="CommentText">
    <w:name w:val="annotation text"/>
    <w:basedOn w:val="Normal"/>
    <w:link w:val="CommentTextChar"/>
    <w:semiHidden/>
    <w:unhideWhenUsed/>
    <w:rsid w:val="000B2B17"/>
    <w:rPr>
      <w:sz w:val="20"/>
      <w:szCs w:val="20"/>
    </w:rPr>
  </w:style>
  <w:style w:type="character" w:customStyle="1" w:styleId="CommentTextChar">
    <w:name w:val="Comment Text Char"/>
    <w:basedOn w:val="DefaultParagraphFont"/>
    <w:link w:val="CommentText"/>
    <w:semiHidden/>
    <w:rsid w:val="000B2B17"/>
  </w:style>
  <w:style w:type="paragraph" w:styleId="CommentSubject">
    <w:name w:val="annotation subject"/>
    <w:basedOn w:val="CommentText"/>
    <w:next w:val="CommentText"/>
    <w:link w:val="CommentSubjectChar"/>
    <w:semiHidden/>
    <w:unhideWhenUsed/>
    <w:rsid w:val="000B2B17"/>
    <w:rPr>
      <w:b/>
      <w:bCs/>
    </w:rPr>
  </w:style>
  <w:style w:type="character" w:customStyle="1" w:styleId="CommentSubjectChar">
    <w:name w:val="Comment Subject Char"/>
    <w:basedOn w:val="CommentTextChar"/>
    <w:link w:val="CommentSubject"/>
    <w:semiHidden/>
    <w:rsid w:val="000B2B17"/>
    <w:rPr>
      <w:b/>
      <w:bCs/>
    </w:rPr>
  </w:style>
  <w:style w:type="paragraph" w:styleId="Revision">
    <w:name w:val="Revision"/>
    <w:hidden/>
    <w:uiPriority w:val="99"/>
    <w:semiHidden/>
    <w:rsid w:val="000B2B17"/>
    <w:rPr>
      <w:sz w:val="24"/>
      <w:szCs w:val="24"/>
    </w:rPr>
  </w:style>
  <w:style w:type="character" w:styleId="Emphasis">
    <w:name w:val="Emphasis"/>
    <w:basedOn w:val="DefaultParagraphFont"/>
    <w:qFormat/>
    <w:rsid w:val="007F250E"/>
    <w:rPr>
      <w:rFonts w:ascii="Garamond" w:hAnsi="Garamond"/>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240842">
      <w:bodyDiv w:val="1"/>
      <w:marLeft w:val="0"/>
      <w:marRight w:val="0"/>
      <w:marTop w:val="0"/>
      <w:marBottom w:val="0"/>
      <w:divBdr>
        <w:top w:val="none" w:sz="0" w:space="0" w:color="auto"/>
        <w:left w:val="none" w:sz="0" w:space="0" w:color="auto"/>
        <w:bottom w:val="none" w:sz="0" w:space="0" w:color="auto"/>
        <w:right w:val="none" w:sz="0" w:space="0" w:color="auto"/>
      </w:divBdr>
    </w:div>
    <w:div w:id="452940195">
      <w:bodyDiv w:val="1"/>
      <w:marLeft w:val="0"/>
      <w:marRight w:val="0"/>
      <w:marTop w:val="0"/>
      <w:marBottom w:val="0"/>
      <w:divBdr>
        <w:top w:val="none" w:sz="0" w:space="0" w:color="auto"/>
        <w:left w:val="none" w:sz="0" w:space="0" w:color="auto"/>
        <w:bottom w:val="none" w:sz="0" w:space="0" w:color="auto"/>
        <w:right w:val="none" w:sz="0" w:space="0" w:color="auto"/>
      </w:divBdr>
    </w:div>
    <w:div w:id="466434193">
      <w:bodyDiv w:val="1"/>
      <w:marLeft w:val="0"/>
      <w:marRight w:val="0"/>
      <w:marTop w:val="0"/>
      <w:marBottom w:val="0"/>
      <w:divBdr>
        <w:top w:val="none" w:sz="0" w:space="0" w:color="auto"/>
        <w:left w:val="none" w:sz="0" w:space="0" w:color="auto"/>
        <w:bottom w:val="none" w:sz="0" w:space="0" w:color="auto"/>
        <w:right w:val="none" w:sz="0" w:space="0" w:color="auto"/>
      </w:divBdr>
    </w:div>
    <w:div w:id="511645074">
      <w:bodyDiv w:val="1"/>
      <w:marLeft w:val="0"/>
      <w:marRight w:val="0"/>
      <w:marTop w:val="0"/>
      <w:marBottom w:val="0"/>
      <w:divBdr>
        <w:top w:val="none" w:sz="0" w:space="0" w:color="auto"/>
        <w:left w:val="none" w:sz="0" w:space="0" w:color="auto"/>
        <w:bottom w:val="none" w:sz="0" w:space="0" w:color="auto"/>
        <w:right w:val="none" w:sz="0" w:space="0" w:color="auto"/>
      </w:divBdr>
    </w:div>
    <w:div w:id="573515261">
      <w:bodyDiv w:val="1"/>
      <w:marLeft w:val="0"/>
      <w:marRight w:val="0"/>
      <w:marTop w:val="0"/>
      <w:marBottom w:val="0"/>
      <w:divBdr>
        <w:top w:val="none" w:sz="0" w:space="0" w:color="auto"/>
        <w:left w:val="none" w:sz="0" w:space="0" w:color="auto"/>
        <w:bottom w:val="none" w:sz="0" w:space="0" w:color="auto"/>
        <w:right w:val="none" w:sz="0" w:space="0" w:color="auto"/>
      </w:divBdr>
    </w:div>
    <w:div w:id="666598045">
      <w:bodyDiv w:val="1"/>
      <w:marLeft w:val="0"/>
      <w:marRight w:val="0"/>
      <w:marTop w:val="0"/>
      <w:marBottom w:val="0"/>
      <w:divBdr>
        <w:top w:val="none" w:sz="0" w:space="0" w:color="auto"/>
        <w:left w:val="none" w:sz="0" w:space="0" w:color="auto"/>
        <w:bottom w:val="none" w:sz="0" w:space="0" w:color="auto"/>
        <w:right w:val="none" w:sz="0" w:space="0" w:color="auto"/>
      </w:divBdr>
    </w:div>
    <w:div w:id="705374815">
      <w:bodyDiv w:val="1"/>
      <w:marLeft w:val="0"/>
      <w:marRight w:val="0"/>
      <w:marTop w:val="0"/>
      <w:marBottom w:val="0"/>
      <w:divBdr>
        <w:top w:val="none" w:sz="0" w:space="0" w:color="auto"/>
        <w:left w:val="none" w:sz="0" w:space="0" w:color="auto"/>
        <w:bottom w:val="none" w:sz="0" w:space="0" w:color="auto"/>
        <w:right w:val="none" w:sz="0" w:space="0" w:color="auto"/>
      </w:divBdr>
    </w:div>
    <w:div w:id="719866038">
      <w:bodyDiv w:val="1"/>
      <w:marLeft w:val="0"/>
      <w:marRight w:val="0"/>
      <w:marTop w:val="0"/>
      <w:marBottom w:val="0"/>
      <w:divBdr>
        <w:top w:val="none" w:sz="0" w:space="0" w:color="auto"/>
        <w:left w:val="none" w:sz="0" w:space="0" w:color="auto"/>
        <w:bottom w:val="none" w:sz="0" w:space="0" w:color="auto"/>
        <w:right w:val="none" w:sz="0" w:space="0" w:color="auto"/>
      </w:divBdr>
    </w:div>
    <w:div w:id="731579589">
      <w:bodyDiv w:val="1"/>
      <w:marLeft w:val="0"/>
      <w:marRight w:val="0"/>
      <w:marTop w:val="0"/>
      <w:marBottom w:val="0"/>
      <w:divBdr>
        <w:top w:val="none" w:sz="0" w:space="0" w:color="auto"/>
        <w:left w:val="none" w:sz="0" w:space="0" w:color="auto"/>
        <w:bottom w:val="none" w:sz="0" w:space="0" w:color="auto"/>
        <w:right w:val="none" w:sz="0" w:space="0" w:color="auto"/>
      </w:divBdr>
    </w:div>
    <w:div w:id="1078283350">
      <w:bodyDiv w:val="1"/>
      <w:marLeft w:val="0"/>
      <w:marRight w:val="0"/>
      <w:marTop w:val="0"/>
      <w:marBottom w:val="0"/>
      <w:divBdr>
        <w:top w:val="none" w:sz="0" w:space="0" w:color="auto"/>
        <w:left w:val="none" w:sz="0" w:space="0" w:color="auto"/>
        <w:bottom w:val="none" w:sz="0" w:space="0" w:color="auto"/>
        <w:right w:val="none" w:sz="0" w:space="0" w:color="auto"/>
      </w:divBdr>
    </w:div>
    <w:div w:id="1175458192">
      <w:bodyDiv w:val="1"/>
      <w:marLeft w:val="0"/>
      <w:marRight w:val="0"/>
      <w:marTop w:val="0"/>
      <w:marBottom w:val="0"/>
      <w:divBdr>
        <w:top w:val="none" w:sz="0" w:space="0" w:color="auto"/>
        <w:left w:val="none" w:sz="0" w:space="0" w:color="auto"/>
        <w:bottom w:val="none" w:sz="0" w:space="0" w:color="auto"/>
        <w:right w:val="none" w:sz="0" w:space="0" w:color="auto"/>
      </w:divBdr>
    </w:div>
    <w:div w:id="1427965070">
      <w:bodyDiv w:val="1"/>
      <w:marLeft w:val="0"/>
      <w:marRight w:val="0"/>
      <w:marTop w:val="0"/>
      <w:marBottom w:val="0"/>
      <w:divBdr>
        <w:top w:val="none" w:sz="0" w:space="0" w:color="auto"/>
        <w:left w:val="none" w:sz="0" w:space="0" w:color="auto"/>
        <w:bottom w:val="none" w:sz="0" w:space="0" w:color="auto"/>
        <w:right w:val="none" w:sz="0" w:space="0" w:color="auto"/>
      </w:divBdr>
    </w:div>
    <w:div w:id="1525821354">
      <w:bodyDiv w:val="1"/>
      <w:marLeft w:val="0"/>
      <w:marRight w:val="0"/>
      <w:marTop w:val="0"/>
      <w:marBottom w:val="0"/>
      <w:divBdr>
        <w:top w:val="none" w:sz="0" w:space="0" w:color="auto"/>
        <w:left w:val="none" w:sz="0" w:space="0" w:color="auto"/>
        <w:bottom w:val="none" w:sz="0" w:space="0" w:color="auto"/>
        <w:right w:val="none" w:sz="0" w:space="0" w:color="auto"/>
      </w:divBdr>
    </w:div>
    <w:div w:id="1543439931">
      <w:bodyDiv w:val="1"/>
      <w:marLeft w:val="0"/>
      <w:marRight w:val="0"/>
      <w:marTop w:val="0"/>
      <w:marBottom w:val="0"/>
      <w:divBdr>
        <w:top w:val="none" w:sz="0" w:space="0" w:color="auto"/>
        <w:left w:val="none" w:sz="0" w:space="0" w:color="auto"/>
        <w:bottom w:val="none" w:sz="0" w:space="0" w:color="auto"/>
        <w:right w:val="none" w:sz="0" w:space="0" w:color="auto"/>
      </w:divBdr>
    </w:div>
    <w:div w:id="1543514006">
      <w:bodyDiv w:val="1"/>
      <w:marLeft w:val="0"/>
      <w:marRight w:val="0"/>
      <w:marTop w:val="0"/>
      <w:marBottom w:val="0"/>
      <w:divBdr>
        <w:top w:val="none" w:sz="0" w:space="0" w:color="auto"/>
        <w:left w:val="none" w:sz="0" w:space="0" w:color="auto"/>
        <w:bottom w:val="none" w:sz="0" w:space="0" w:color="auto"/>
        <w:right w:val="none" w:sz="0" w:space="0" w:color="auto"/>
      </w:divBdr>
    </w:div>
    <w:div w:id="1545093543">
      <w:bodyDiv w:val="1"/>
      <w:marLeft w:val="0"/>
      <w:marRight w:val="0"/>
      <w:marTop w:val="0"/>
      <w:marBottom w:val="0"/>
      <w:divBdr>
        <w:top w:val="none" w:sz="0" w:space="0" w:color="auto"/>
        <w:left w:val="none" w:sz="0" w:space="0" w:color="auto"/>
        <w:bottom w:val="none" w:sz="0" w:space="0" w:color="auto"/>
        <w:right w:val="none" w:sz="0" w:space="0" w:color="auto"/>
      </w:divBdr>
    </w:div>
    <w:div w:id="1661929842">
      <w:bodyDiv w:val="1"/>
      <w:marLeft w:val="0"/>
      <w:marRight w:val="0"/>
      <w:marTop w:val="0"/>
      <w:marBottom w:val="0"/>
      <w:divBdr>
        <w:top w:val="none" w:sz="0" w:space="0" w:color="auto"/>
        <w:left w:val="none" w:sz="0" w:space="0" w:color="auto"/>
        <w:bottom w:val="none" w:sz="0" w:space="0" w:color="auto"/>
        <w:right w:val="none" w:sz="0" w:space="0" w:color="auto"/>
      </w:divBdr>
    </w:div>
    <w:div w:id="1741321135">
      <w:bodyDiv w:val="1"/>
      <w:marLeft w:val="0"/>
      <w:marRight w:val="0"/>
      <w:marTop w:val="0"/>
      <w:marBottom w:val="0"/>
      <w:divBdr>
        <w:top w:val="none" w:sz="0" w:space="0" w:color="auto"/>
        <w:left w:val="none" w:sz="0" w:space="0" w:color="auto"/>
        <w:bottom w:val="none" w:sz="0" w:space="0" w:color="auto"/>
        <w:right w:val="none" w:sz="0" w:space="0" w:color="auto"/>
      </w:divBdr>
    </w:div>
    <w:div w:id="1892383941">
      <w:bodyDiv w:val="1"/>
      <w:marLeft w:val="0"/>
      <w:marRight w:val="0"/>
      <w:marTop w:val="0"/>
      <w:marBottom w:val="0"/>
      <w:divBdr>
        <w:top w:val="none" w:sz="0" w:space="0" w:color="auto"/>
        <w:left w:val="none" w:sz="0" w:space="0" w:color="auto"/>
        <w:bottom w:val="none" w:sz="0" w:space="0" w:color="auto"/>
        <w:right w:val="none" w:sz="0" w:space="0" w:color="auto"/>
      </w:divBdr>
    </w:div>
    <w:div w:id="196125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H\Google%20Drive\EngSoc%20Officers\Bylaws%20And%20Policies\Work%20in%20Progress\Bylaw%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849A46796FC34EB9E3723C8690BA3B" ma:contentTypeVersion="3" ma:contentTypeDescription="Create a new document." ma:contentTypeScope="" ma:versionID="7ae908e7f2f284290b25d935eba5f670">
  <xsd:schema xmlns:xsd="http://www.w3.org/2001/XMLSchema" xmlns:xs="http://www.w3.org/2001/XMLSchema" xmlns:p="http://schemas.microsoft.com/office/2006/metadata/properties" xmlns:ns3="3b83abae-650e-4bae-b1d8-0edd5cf94be3" targetNamespace="http://schemas.microsoft.com/office/2006/metadata/properties" ma:root="true" ma:fieldsID="ebd4e76fba2c967fad8db7e697d48a85" ns3:_="">
    <xsd:import namespace="3b83abae-650e-4bae-b1d8-0edd5cf94be3"/>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3abae-650e-4bae-b1d8-0edd5cf94be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BE6FEC-B24A-4B26-8D9E-4D228E43152B}">
  <ds:schemaRefs>
    <ds:schemaRef ds:uri="http://schemas.microsoft.com/sharepoint/v3/contenttype/forms"/>
  </ds:schemaRefs>
</ds:datastoreItem>
</file>

<file path=customXml/itemProps2.xml><?xml version="1.0" encoding="utf-8"?>
<ds:datastoreItem xmlns:ds="http://schemas.openxmlformats.org/officeDocument/2006/customXml" ds:itemID="{90DF0510-1FD1-4C47-81C7-C81E60B140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3abae-650e-4bae-b1d8-0edd5cf94b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DA17E8-5794-1B4F-9FD6-B07841D46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C:\Users\PierreH\Google Drive\EngSoc Officers\Bylaws And Policies\Work in Progress\Bylaw Template.dotx</Template>
  <TotalTime>1101</TotalTime>
  <Pages>13</Pages>
  <Words>3369</Words>
  <Characters>19208</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BYLAW 3</vt:lpstr>
    </vt:vector>
  </TitlesOfParts>
  <Company>University of Toronto Engineering Society</Company>
  <LinksUpToDate>false</LinksUpToDate>
  <CharactersWithSpaces>22532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BYLAW 3</dc:title>
  <dc:creator>Pierre Harfouche</dc:creator>
  <cp:lastModifiedBy>Harry Jiang</cp:lastModifiedBy>
  <cp:revision>17</cp:revision>
  <cp:lastPrinted>2016-04-09T20:05:00Z</cp:lastPrinted>
  <dcterms:created xsi:type="dcterms:W3CDTF">2015-09-02T19:52:00Z</dcterms:created>
  <dcterms:modified xsi:type="dcterms:W3CDTF">2017-05-13T02:19:00Z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0x0101008B849A46796FC34EB9E3723C8690BA3B</vt:lpwstr>
  </property>
</Properties>
</file>