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1057" w:type="dxa"/>
        <w:tblInd w:w="-8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230"/>
        <w:gridCol w:w="4016"/>
        <w:gridCol w:w="2703"/>
        <w:gridCol w:w="3108"/>
      </w:tblGrid>
      <w:tr w:rsidR="00D75B33" w:rsidRPr="00D75B33" w:rsidTr="00D75B33">
        <w:trPr>
          <w:trHeight w:val="557"/>
        </w:trPr>
        <w:tc>
          <w:tcPr>
            <w:tcW w:w="1230" w:type="dxa"/>
            <w:shd w:val="clear" w:color="auto" w:fill="6E83A2"/>
          </w:tcPr>
          <w:p w:rsidR="00DC0A24" w:rsidRPr="00D75B33" w:rsidRDefault="00DC0A24">
            <w:pPr>
              <w:rPr>
                <w:b/>
                <w:sz w:val="21"/>
                <w:szCs w:val="21"/>
                <w:lang w:val="es-CR"/>
              </w:rPr>
            </w:pPr>
            <w:r w:rsidRPr="00D75B33">
              <w:rPr>
                <w:b/>
                <w:sz w:val="21"/>
                <w:szCs w:val="21"/>
                <w:lang w:val="es-CR"/>
              </w:rPr>
              <w:t>Operador</w:t>
            </w:r>
          </w:p>
        </w:tc>
        <w:tc>
          <w:tcPr>
            <w:tcW w:w="4016" w:type="dxa"/>
            <w:shd w:val="clear" w:color="auto" w:fill="8496B0" w:themeFill="text2" w:themeFillTint="99"/>
          </w:tcPr>
          <w:p w:rsidR="00DC0A24" w:rsidRPr="00D75B33" w:rsidRDefault="00DC0A24">
            <w:pPr>
              <w:rPr>
                <w:b/>
                <w:sz w:val="21"/>
                <w:szCs w:val="21"/>
                <w:lang w:val="es-CR"/>
              </w:rPr>
            </w:pPr>
            <w:r w:rsidRPr="00D75B33">
              <w:rPr>
                <w:b/>
                <w:sz w:val="21"/>
                <w:szCs w:val="21"/>
                <w:lang w:val="es-CR"/>
              </w:rPr>
              <w:t>Entrada</w:t>
            </w:r>
          </w:p>
        </w:tc>
        <w:tc>
          <w:tcPr>
            <w:tcW w:w="2703" w:type="dxa"/>
            <w:shd w:val="clear" w:color="auto" w:fill="ACB9CA" w:themeFill="text2" w:themeFillTint="66"/>
          </w:tcPr>
          <w:p w:rsidR="00DC0A24" w:rsidRPr="00D75B33" w:rsidRDefault="00DC0A24">
            <w:pPr>
              <w:rPr>
                <w:b/>
                <w:sz w:val="21"/>
                <w:szCs w:val="21"/>
                <w:lang w:val="es-CR"/>
              </w:rPr>
            </w:pPr>
            <w:r w:rsidRPr="00D75B33">
              <w:rPr>
                <w:b/>
                <w:sz w:val="21"/>
                <w:szCs w:val="21"/>
                <w:lang w:val="es-CR"/>
              </w:rPr>
              <w:t>Salida</w:t>
            </w:r>
          </w:p>
        </w:tc>
        <w:tc>
          <w:tcPr>
            <w:tcW w:w="3108" w:type="dxa"/>
            <w:shd w:val="clear" w:color="auto" w:fill="D5DCE4" w:themeFill="text2" w:themeFillTint="33"/>
          </w:tcPr>
          <w:p w:rsidR="00DC0A24" w:rsidRPr="00D75B33" w:rsidRDefault="00DC0A24">
            <w:pPr>
              <w:rPr>
                <w:b/>
                <w:sz w:val="21"/>
                <w:szCs w:val="21"/>
                <w:lang w:val="es-CR"/>
              </w:rPr>
            </w:pPr>
            <w:r w:rsidRPr="00D75B33">
              <w:rPr>
                <w:b/>
                <w:sz w:val="21"/>
                <w:szCs w:val="21"/>
                <w:lang w:val="es-CR"/>
              </w:rPr>
              <w:t>Uso</w:t>
            </w:r>
          </w:p>
        </w:tc>
      </w:tr>
      <w:tr w:rsidR="00D75B33" w:rsidRPr="00D75B33" w:rsidTr="00D75B33">
        <w:trPr>
          <w:trHeight w:val="327"/>
        </w:trPr>
        <w:tc>
          <w:tcPr>
            <w:tcW w:w="1230" w:type="dxa"/>
            <w:shd w:val="clear" w:color="auto" w:fill="6E83A2"/>
          </w:tcPr>
          <w:p w:rsidR="00DC0A24" w:rsidRPr="00D75B33" w:rsidRDefault="00DC0A24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 xml:space="preserve">! </w:t>
            </w:r>
          </w:p>
        </w:tc>
        <w:tc>
          <w:tcPr>
            <w:tcW w:w="4016" w:type="dxa"/>
            <w:shd w:val="clear" w:color="auto" w:fill="8496B0" w:themeFill="text2" w:themeFillTint="99"/>
          </w:tcPr>
          <w:p w:rsidR="00DC0A24" w:rsidRPr="00D75B33" w:rsidRDefault="00DC0A24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Una referencia mutable</w:t>
            </w:r>
          </w:p>
        </w:tc>
        <w:tc>
          <w:tcPr>
            <w:tcW w:w="2703" w:type="dxa"/>
            <w:shd w:val="clear" w:color="auto" w:fill="ACB9CA" w:themeFill="text2" w:themeFillTint="66"/>
          </w:tcPr>
          <w:p w:rsidR="00DC0A24" w:rsidRPr="00D75B33" w:rsidRDefault="00DC0A24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El valor de la referencia mutable</w:t>
            </w:r>
          </w:p>
        </w:tc>
        <w:tc>
          <w:tcPr>
            <w:tcW w:w="3108" w:type="dxa"/>
            <w:shd w:val="clear" w:color="auto" w:fill="D5DCE4" w:themeFill="text2" w:themeFillTint="33"/>
          </w:tcPr>
          <w:p w:rsidR="00DC0A24" w:rsidRPr="00D75B33" w:rsidRDefault="00DC0A24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Accede a una referencia mutable</w:t>
            </w:r>
          </w:p>
        </w:tc>
      </w:tr>
      <w:tr w:rsidR="00D75B33" w:rsidRPr="00D75B33" w:rsidTr="00D75B33">
        <w:trPr>
          <w:trHeight w:val="327"/>
        </w:trPr>
        <w:tc>
          <w:tcPr>
            <w:tcW w:w="1230" w:type="dxa"/>
            <w:shd w:val="clear" w:color="auto" w:fill="6E83A2"/>
          </w:tcPr>
          <w:p w:rsidR="00DC0A24" w:rsidRPr="00D75B33" w:rsidRDefault="00DC0A24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~</w:t>
            </w:r>
          </w:p>
        </w:tc>
        <w:tc>
          <w:tcPr>
            <w:tcW w:w="4016" w:type="dxa"/>
            <w:shd w:val="clear" w:color="auto" w:fill="8496B0" w:themeFill="text2" w:themeFillTint="99"/>
          </w:tcPr>
          <w:p w:rsidR="00DC0A24" w:rsidRPr="00D75B33" w:rsidRDefault="00DC0A24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Parámetro de entrada opcional</w:t>
            </w:r>
          </w:p>
        </w:tc>
        <w:tc>
          <w:tcPr>
            <w:tcW w:w="2703" w:type="dxa"/>
            <w:shd w:val="clear" w:color="auto" w:fill="ACB9CA" w:themeFill="text2" w:themeFillTint="66"/>
          </w:tcPr>
          <w:p w:rsidR="00DC0A24" w:rsidRPr="00D75B33" w:rsidRDefault="00DC0A24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No retorna nada</w:t>
            </w:r>
          </w:p>
        </w:tc>
        <w:tc>
          <w:tcPr>
            <w:tcW w:w="3108" w:type="dxa"/>
            <w:shd w:val="clear" w:color="auto" w:fill="D5DCE4" w:themeFill="text2" w:themeFillTint="33"/>
          </w:tcPr>
          <w:p w:rsidR="00DC0A24" w:rsidRPr="00D75B33" w:rsidRDefault="00DC0A24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Manipula parámetros opcionales con nombre</w:t>
            </w:r>
          </w:p>
        </w:tc>
      </w:tr>
      <w:tr w:rsidR="00D75B33" w:rsidRPr="00D75B33" w:rsidTr="00D75B33">
        <w:trPr>
          <w:trHeight w:val="327"/>
        </w:trPr>
        <w:tc>
          <w:tcPr>
            <w:tcW w:w="1230" w:type="dxa"/>
            <w:shd w:val="clear" w:color="auto" w:fill="6E83A2"/>
          </w:tcPr>
          <w:p w:rsidR="00DC0A24" w:rsidRPr="00D75B33" w:rsidRDefault="00DC0A24">
            <w:pPr>
              <w:rPr>
                <w:sz w:val="21"/>
                <w:szCs w:val="21"/>
              </w:rPr>
            </w:pPr>
            <w:r w:rsidRPr="00D75B33">
              <w:rPr>
                <w:sz w:val="21"/>
                <w:szCs w:val="21"/>
              </w:rPr>
              <w:t>( )</w:t>
            </w:r>
          </w:p>
        </w:tc>
        <w:tc>
          <w:tcPr>
            <w:tcW w:w="4016" w:type="dxa"/>
            <w:shd w:val="clear" w:color="auto" w:fill="8496B0" w:themeFill="text2" w:themeFillTint="99"/>
          </w:tcPr>
          <w:p w:rsidR="00DC0A24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Elementos separados por “,”</w:t>
            </w:r>
          </w:p>
        </w:tc>
        <w:tc>
          <w:tcPr>
            <w:tcW w:w="2703" w:type="dxa"/>
            <w:shd w:val="clear" w:color="auto" w:fill="ACB9CA" w:themeFill="text2" w:themeFillTint="66"/>
          </w:tcPr>
          <w:p w:rsidR="00DC0A24" w:rsidRPr="00D75B33" w:rsidRDefault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No retorna nada</w:t>
            </w:r>
          </w:p>
        </w:tc>
        <w:tc>
          <w:tcPr>
            <w:tcW w:w="3108" w:type="dxa"/>
            <w:shd w:val="clear" w:color="auto" w:fill="D5DCE4" w:themeFill="text2" w:themeFillTint="33"/>
          </w:tcPr>
          <w:p w:rsidR="00DC0A24" w:rsidRPr="00D75B33" w:rsidRDefault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 xml:space="preserve">Se usa para crear </w:t>
            </w:r>
            <w:proofErr w:type="spellStart"/>
            <w:r w:rsidRPr="00D75B33">
              <w:rPr>
                <w:sz w:val="21"/>
                <w:szCs w:val="21"/>
                <w:lang w:val="es-CR"/>
              </w:rPr>
              <w:t>tuplas</w:t>
            </w:r>
            <w:proofErr w:type="spellEnd"/>
          </w:p>
        </w:tc>
      </w:tr>
      <w:tr w:rsidR="00D75B33" w:rsidRPr="00D75B33" w:rsidTr="00D75B33">
        <w:trPr>
          <w:trHeight w:val="327"/>
        </w:trPr>
        <w:tc>
          <w:tcPr>
            <w:tcW w:w="1230" w:type="dxa"/>
            <w:shd w:val="clear" w:color="auto" w:fill="6E83A2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[ ]</w:t>
            </w:r>
          </w:p>
        </w:tc>
        <w:tc>
          <w:tcPr>
            <w:tcW w:w="4016" w:type="dxa"/>
            <w:shd w:val="clear" w:color="auto" w:fill="8496B0" w:themeFill="text2" w:themeFillTint="99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Elemen</w:t>
            </w:r>
            <w:r w:rsidRPr="00D75B33">
              <w:rPr>
                <w:sz w:val="21"/>
                <w:szCs w:val="21"/>
                <w:lang w:val="es-CR"/>
              </w:rPr>
              <w:t xml:space="preserve">tos del mismo </w:t>
            </w:r>
            <w:r w:rsidRPr="00D75B33">
              <w:rPr>
                <w:sz w:val="21"/>
                <w:szCs w:val="21"/>
                <w:lang w:val="es-CR"/>
              </w:rPr>
              <w:t>tipo separados por “,”</w:t>
            </w:r>
          </w:p>
        </w:tc>
        <w:tc>
          <w:tcPr>
            <w:tcW w:w="2703" w:type="dxa"/>
            <w:shd w:val="clear" w:color="auto" w:fill="ACB9CA" w:themeFill="text2" w:themeFillTint="66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No retorna nada</w:t>
            </w:r>
          </w:p>
        </w:tc>
        <w:tc>
          <w:tcPr>
            <w:tcW w:w="3108" w:type="dxa"/>
            <w:shd w:val="clear" w:color="auto" w:fill="D5DCE4" w:themeFill="text2" w:themeFillTint="33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 xml:space="preserve">Se usa para crear </w:t>
            </w:r>
            <w:r w:rsidRPr="00D75B33">
              <w:rPr>
                <w:sz w:val="21"/>
                <w:szCs w:val="21"/>
                <w:lang w:val="es-CR"/>
              </w:rPr>
              <w:t>listas</w:t>
            </w:r>
          </w:p>
        </w:tc>
      </w:tr>
      <w:tr w:rsidR="00D75B33" w:rsidRPr="00D75B33" w:rsidTr="00D75B33">
        <w:trPr>
          <w:trHeight w:val="327"/>
        </w:trPr>
        <w:tc>
          <w:tcPr>
            <w:tcW w:w="1230" w:type="dxa"/>
            <w:shd w:val="clear" w:color="auto" w:fill="6E83A2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{ }</w:t>
            </w:r>
          </w:p>
        </w:tc>
        <w:tc>
          <w:tcPr>
            <w:tcW w:w="4016" w:type="dxa"/>
            <w:shd w:val="clear" w:color="auto" w:fill="8496B0" w:themeFill="text2" w:themeFillTint="99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Elemen</w:t>
            </w:r>
            <w:r w:rsidRPr="00D75B33">
              <w:rPr>
                <w:sz w:val="21"/>
                <w:szCs w:val="21"/>
                <w:lang w:val="es-CR"/>
              </w:rPr>
              <w:t xml:space="preserve">tos registros (nombre : tipo) </w:t>
            </w:r>
            <w:r w:rsidRPr="00D75B33">
              <w:rPr>
                <w:sz w:val="21"/>
                <w:szCs w:val="21"/>
                <w:lang w:val="es-CR"/>
              </w:rPr>
              <w:t>separados por “</w:t>
            </w:r>
            <w:r w:rsidRPr="00D75B33">
              <w:rPr>
                <w:sz w:val="21"/>
                <w:szCs w:val="21"/>
                <w:lang w:val="es-CR"/>
              </w:rPr>
              <w:t>;</w:t>
            </w:r>
            <w:r w:rsidRPr="00D75B33">
              <w:rPr>
                <w:sz w:val="21"/>
                <w:szCs w:val="21"/>
                <w:lang w:val="es-CR"/>
              </w:rPr>
              <w:t>”</w:t>
            </w:r>
          </w:p>
        </w:tc>
        <w:tc>
          <w:tcPr>
            <w:tcW w:w="2703" w:type="dxa"/>
            <w:shd w:val="clear" w:color="auto" w:fill="ACB9CA" w:themeFill="text2" w:themeFillTint="66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No retorna nada</w:t>
            </w:r>
          </w:p>
        </w:tc>
        <w:tc>
          <w:tcPr>
            <w:tcW w:w="3108" w:type="dxa"/>
            <w:shd w:val="clear" w:color="auto" w:fill="D5DCE4" w:themeFill="text2" w:themeFillTint="33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Se usa par</w:t>
            </w:r>
            <w:r w:rsidRPr="00D75B33">
              <w:rPr>
                <w:sz w:val="21"/>
                <w:szCs w:val="21"/>
                <w:lang w:val="es-CR"/>
              </w:rPr>
              <w:t>a crear records (registros)</w:t>
            </w:r>
          </w:p>
        </w:tc>
      </w:tr>
      <w:tr w:rsidR="00D75B33" w:rsidRPr="00D75B33" w:rsidTr="00D75B33">
        <w:trPr>
          <w:trHeight w:val="327"/>
        </w:trPr>
        <w:tc>
          <w:tcPr>
            <w:tcW w:w="1230" w:type="dxa"/>
            <w:shd w:val="clear" w:color="auto" w:fill="6E83A2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proofErr w:type="spellStart"/>
            <w:r w:rsidRPr="00D75B33">
              <w:rPr>
                <w:sz w:val="21"/>
                <w:szCs w:val="21"/>
                <w:lang w:val="es-CR"/>
              </w:rPr>
              <w:t>Function</w:t>
            </w:r>
            <w:proofErr w:type="spellEnd"/>
            <w:r w:rsidRPr="00D75B33">
              <w:rPr>
                <w:sz w:val="21"/>
                <w:szCs w:val="21"/>
                <w:lang w:val="es-CR"/>
              </w:rPr>
              <w:t xml:space="preserve"> </w:t>
            </w:r>
            <w:proofErr w:type="spellStart"/>
            <w:r w:rsidRPr="00D75B33">
              <w:rPr>
                <w:sz w:val="21"/>
                <w:szCs w:val="21"/>
                <w:lang w:val="es-CR"/>
              </w:rPr>
              <w:t>Application</w:t>
            </w:r>
            <w:proofErr w:type="spellEnd"/>
          </w:p>
        </w:tc>
        <w:tc>
          <w:tcPr>
            <w:tcW w:w="4016" w:type="dxa"/>
            <w:shd w:val="clear" w:color="auto" w:fill="8496B0" w:themeFill="text2" w:themeFillTint="99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Los parámetros de entrada de una función separados por espacios en blanco</w:t>
            </w:r>
          </w:p>
        </w:tc>
        <w:tc>
          <w:tcPr>
            <w:tcW w:w="2703" w:type="dxa"/>
            <w:shd w:val="clear" w:color="auto" w:fill="ACB9CA" w:themeFill="text2" w:themeFillTint="66"/>
          </w:tcPr>
          <w:p w:rsidR="00045F82" w:rsidRPr="00D75B33" w:rsidRDefault="00045F82" w:rsidP="00045F82">
            <w:pPr>
              <w:rPr>
                <w:sz w:val="21"/>
                <w:szCs w:val="21"/>
              </w:rPr>
            </w:pPr>
            <w:r w:rsidRPr="00D75B33">
              <w:rPr>
                <w:sz w:val="21"/>
                <w:szCs w:val="21"/>
                <w:lang w:val="es-CR"/>
              </w:rPr>
              <w:t>No retorna nada</w:t>
            </w:r>
          </w:p>
        </w:tc>
        <w:tc>
          <w:tcPr>
            <w:tcW w:w="3108" w:type="dxa"/>
            <w:shd w:val="clear" w:color="auto" w:fill="D5DCE4" w:themeFill="text2" w:themeFillTint="33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Es separar los parámetros de una función con espacios en blanco</w:t>
            </w:r>
          </w:p>
        </w:tc>
      </w:tr>
      <w:tr w:rsidR="00D75B33" w:rsidRPr="00D75B33" w:rsidTr="00D75B33">
        <w:trPr>
          <w:trHeight w:val="327"/>
        </w:trPr>
        <w:tc>
          <w:tcPr>
            <w:tcW w:w="1230" w:type="dxa"/>
            <w:shd w:val="clear" w:color="auto" w:fill="6E83A2"/>
          </w:tcPr>
          <w:p w:rsidR="00045F82" w:rsidRPr="00D75B33" w:rsidRDefault="00045F82" w:rsidP="00045F82">
            <w:pPr>
              <w:rPr>
                <w:sz w:val="21"/>
                <w:szCs w:val="21"/>
              </w:rPr>
            </w:pPr>
            <w:r w:rsidRPr="00D75B33">
              <w:rPr>
                <w:sz w:val="21"/>
                <w:szCs w:val="21"/>
                <w:lang w:val="es-CR"/>
              </w:rPr>
              <w:t>**</w:t>
            </w:r>
          </w:p>
        </w:tc>
        <w:tc>
          <w:tcPr>
            <w:tcW w:w="4016" w:type="dxa"/>
            <w:shd w:val="clear" w:color="auto" w:fill="8496B0" w:themeFill="text2" w:themeFillTint="99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Dos números de tipo flotante</w:t>
            </w:r>
            <w:bookmarkStart w:id="0" w:name="_GoBack"/>
            <w:bookmarkEnd w:id="0"/>
          </w:p>
        </w:tc>
        <w:tc>
          <w:tcPr>
            <w:tcW w:w="2703" w:type="dxa"/>
            <w:shd w:val="clear" w:color="auto" w:fill="ACB9CA" w:themeFill="text2" w:themeFillTint="66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 xml:space="preserve">Un número flotante </w:t>
            </w:r>
          </w:p>
        </w:tc>
        <w:tc>
          <w:tcPr>
            <w:tcW w:w="3108" w:type="dxa"/>
            <w:shd w:val="clear" w:color="auto" w:fill="D5DCE4" w:themeFill="text2" w:themeFillTint="33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El primer número flotante elevado al segundo.</w:t>
            </w:r>
          </w:p>
        </w:tc>
      </w:tr>
      <w:tr w:rsidR="00D75B33" w:rsidRPr="00D75B33" w:rsidTr="00D75B33">
        <w:trPr>
          <w:trHeight w:val="327"/>
        </w:trPr>
        <w:tc>
          <w:tcPr>
            <w:tcW w:w="1230" w:type="dxa"/>
            <w:shd w:val="clear" w:color="auto" w:fill="6E83A2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proofErr w:type="spellStart"/>
            <w:r w:rsidRPr="00D75B33">
              <w:rPr>
                <w:sz w:val="21"/>
                <w:szCs w:val="21"/>
                <w:lang w:val="es-CR"/>
              </w:rPr>
              <w:t>lsl</w:t>
            </w:r>
            <w:proofErr w:type="spellEnd"/>
          </w:p>
        </w:tc>
        <w:tc>
          <w:tcPr>
            <w:tcW w:w="4016" w:type="dxa"/>
            <w:shd w:val="clear" w:color="auto" w:fill="8496B0" w:themeFill="text2" w:themeFillTint="99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Dos números enteros</w:t>
            </w:r>
          </w:p>
        </w:tc>
        <w:tc>
          <w:tcPr>
            <w:tcW w:w="2703" w:type="dxa"/>
            <w:shd w:val="clear" w:color="auto" w:fill="ACB9CA" w:themeFill="text2" w:themeFillTint="66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Un número entero</w:t>
            </w:r>
          </w:p>
        </w:tc>
        <w:tc>
          <w:tcPr>
            <w:tcW w:w="3108" w:type="dxa"/>
            <w:shd w:val="clear" w:color="auto" w:fill="D5DCE4" w:themeFill="text2" w:themeFillTint="33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Desplazamiento lógico a la izquierda</w:t>
            </w:r>
          </w:p>
        </w:tc>
      </w:tr>
      <w:tr w:rsidR="00D75B33" w:rsidRPr="00D75B33" w:rsidTr="00D75B33">
        <w:trPr>
          <w:trHeight w:val="327"/>
        </w:trPr>
        <w:tc>
          <w:tcPr>
            <w:tcW w:w="1230" w:type="dxa"/>
            <w:shd w:val="clear" w:color="auto" w:fill="6E83A2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proofErr w:type="spellStart"/>
            <w:r w:rsidRPr="00D75B33">
              <w:rPr>
                <w:sz w:val="21"/>
                <w:szCs w:val="21"/>
                <w:lang w:val="es-CR"/>
              </w:rPr>
              <w:t>lsr</w:t>
            </w:r>
            <w:proofErr w:type="spellEnd"/>
          </w:p>
        </w:tc>
        <w:tc>
          <w:tcPr>
            <w:tcW w:w="4016" w:type="dxa"/>
            <w:shd w:val="clear" w:color="auto" w:fill="8496B0" w:themeFill="text2" w:themeFillTint="99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Dos números enteros</w:t>
            </w:r>
          </w:p>
        </w:tc>
        <w:tc>
          <w:tcPr>
            <w:tcW w:w="2703" w:type="dxa"/>
            <w:shd w:val="clear" w:color="auto" w:fill="ACB9CA" w:themeFill="text2" w:themeFillTint="66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Un número entero</w:t>
            </w:r>
          </w:p>
        </w:tc>
        <w:tc>
          <w:tcPr>
            <w:tcW w:w="3108" w:type="dxa"/>
            <w:shd w:val="clear" w:color="auto" w:fill="D5DCE4" w:themeFill="text2" w:themeFillTint="33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Desplazamiento lógico a la derecha</w:t>
            </w:r>
          </w:p>
        </w:tc>
      </w:tr>
      <w:tr w:rsidR="00D75B33" w:rsidRPr="00D75B33" w:rsidTr="00D75B33">
        <w:trPr>
          <w:trHeight w:val="327"/>
        </w:trPr>
        <w:tc>
          <w:tcPr>
            <w:tcW w:w="1230" w:type="dxa"/>
            <w:shd w:val="clear" w:color="auto" w:fill="6E83A2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proofErr w:type="spellStart"/>
            <w:r w:rsidRPr="00D75B33">
              <w:rPr>
                <w:sz w:val="21"/>
                <w:szCs w:val="21"/>
                <w:lang w:val="es-CR"/>
              </w:rPr>
              <w:t>lsr</w:t>
            </w:r>
            <w:proofErr w:type="spellEnd"/>
          </w:p>
        </w:tc>
        <w:tc>
          <w:tcPr>
            <w:tcW w:w="4016" w:type="dxa"/>
            <w:shd w:val="clear" w:color="auto" w:fill="8496B0" w:themeFill="text2" w:themeFillTint="99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Dos números enteros</w:t>
            </w:r>
          </w:p>
        </w:tc>
        <w:tc>
          <w:tcPr>
            <w:tcW w:w="2703" w:type="dxa"/>
            <w:shd w:val="clear" w:color="auto" w:fill="ACB9CA" w:themeFill="text2" w:themeFillTint="66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Un número entero</w:t>
            </w:r>
          </w:p>
        </w:tc>
        <w:tc>
          <w:tcPr>
            <w:tcW w:w="3108" w:type="dxa"/>
            <w:shd w:val="clear" w:color="auto" w:fill="D5DCE4" w:themeFill="text2" w:themeFillTint="33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Desplazamiento aritmético a la derecha</w:t>
            </w:r>
          </w:p>
        </w:tc>
      </w:tr>
      <w:tr w:rsidR="00D75B33" w:rsidRPr="00D75B33" w:rsidTr="00D75B33">
        <w:trPr>
          <w:trHeight w:val="327"/>
        </w:trPr>
        <w:tc>
          <w:tcPr>
            <w:tcW w:w="1230" w:type="dxa"/>
            <w:shd w:val="clear" w:color="auto" w:fill="6E83A2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*</w:t>
            </w:r>
          </w:p>
        </w:tc>
        <w:tc>
          <w:tcPr>
            <w:tcW w:w="4016" w:type="dxa"/>
            <w:shd w:val="clear" w:color="auto" w:fill="8496B0" w:themeFill="text2" w:themeFillTint="99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Dos números enteros</w:t>
            </w:r>
          </w:p>
        </w:tc>
        <w:tc>
          <w:tcPr>
            <w:tcW w:w="2703" w:type="dxa"/>
            <w:shd w:val="clear" w:color="auto" w:fill="ACB9CA" w:themeFill="text2" w:themeFillTint="66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Un número entero</w:t>
            </w:r>
          </w:p>
        </w:tc>
        <w:tc>
          <w:tcPr>
            <w:tcW w:w="3108" w:type="dxa"/>
            <w:shd w:val="clear" w:color="auto" w:fill="D5DCE4" w:themeFill="text2" w:themeFillTint="33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Multiplica dos enteros</w:t>
            </w:r>
          </w:p>
        </w:tc>
      </w:tr>
      <w:tr w:rsidR="00D75B33" w:rsidRPr="00D75B33" w:rsidTr="00D75B33">
        <w:trPr>
          <w:trHeight w:val="327"/>
        </w:trPr>
        <w:tc>
          <w:tcPr>
            <w:tcW w:w="1230" w:type="dxa"/>
            <w:shd w:val="clear" w:color="auto" w:fill="6E83A2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/</w:t>
            </w:r>
          </w:p>
        </w:tc>
        <w:tc>
          <w:tcPr>
            <w:tcW w:w="4016" w:type="dxa"/>
            <w:shd w:val="clear" w:color="auto" w:fill="8496B0" w:themeFill="text2" w:themeFillTint="99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Dos números enteros</w:t>
            </w:r>
          </w:p>
        </w:tc>
        <w:tc>
          <w:tcPr>
            <w:tcW w:w="2703" w:type="dxa"/>
            <w:shd w:val="clear" w:color="auto" w:fill="ACB9CA" w:themeFill="text2" w:themeFillTint="66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Un número entero</w:t>
            </w:r>
          </w:p>
        </w:tc>
        <w:tc>
          <w:tcPr>
            <w:tcW w:w="3108" w:type="dxa"/>
            <w:shd w:val="clear" w:color="auto" w:fill="D5DCE4" w:themeFill="text2" w:themeFillTint="33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Divide dos enteros</w:t>
            </w:r>
          </w:p>
        </w:tc>
      </w:tr>
      <w:tr w:rsidR="00D75B33" w:rsidRPr="00D75B33" w:rsidTr="00D75B33">
        <w:trPr>
          <w:trHeight w:val="327"/>
        </w:trPr>
        <w:tc>
          <w:tcPr>
            <w:tcW w:w="1230" w:type="dxa"/>
            <w:shd w:val="clear" w:color="auto" w:fill="6E83A2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+</w:t>
            </w:r>
          </w:p>
        </w:tc>
        <w:tc>
          <w:tcPr>
            <w:tcW w:w="4016" w:type="dxa"/>
            <w:shd w:val="clear" w:color="auto" w:fill="8496B0" w:themeFill="text2" w:themeFillTint="99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Dos números enteros</w:t>
            </w:r>
          </w:p>
        </w:tc>
        <w:tc>
          <w:tcPr>
            <w:tcW w:w="2703" w:type="dxa"/>
            <w:shd w:val="clear" w:color="auto" w:fill="ACB9CA" w:themeFill="text2" w:themeFillTint="66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Un número entero</w:t>
            </w:r>
          </w:p>
        </w:tc>
        <w:tc>
          <w:tcPr>
            <w:tcW w:w="3108" w:type="dxa"/>
            <w:shd w:val="clear" w:color="auto" w:fill="D5DCE4" w:themeFill="text2" w:themeFillTint="33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Suma dos enteros</w:t>
            </w:r>
          </w:p>
        </w:tc>
      </w:tr>
      <w:tr w:rsidR="00D75B33" w:rsidRPr="00D75B33" w:rsidTr="00D75B33">
        <w:trPr>
          <w:trHeight w:val="327"/>
        </w:trPr>
        <w:tc>
          <w:tcPr>
            <w:tcW w:w="1230" w:type="dxa"/>
            <w:shd w:val="clear" w:color="auto" w:fill="6E83A2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-</w:t>
            </w:r>
          </w:p>
        </w:tc>
        <w:tc>
          <w:tcPr>
            <w:tcW w:w="4016" w:type="dxa"/>
            <w:shd w:val="clear" w:color="auto" w:fill="8496B0" w:themeFill="text2" w:themeFillTint="99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Dos números enteros</w:t>
            </w:r>
          </w:p>
        </w:tc>
        <w:tc>
          <w:tcPr>
            <w:tcW w:w="2703" w:type="dxa"/>
            <w:shd w:val="clear" w:color="auto" w:fill="ACB9CA" w:themeFill="text2" w:themeFillTint="66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Un número entero</w:t>
            </w:r>
          </w:p>
        </w:tc>
        <w:tc>
          <w:tcPr>
            <w:tcW w:w="3108" w:type="dxa"/>
            <w:shd w:val="clear" w:color="auto" w:fill="D5DCE4" w:themeFill="text2" w:themeFillTint="33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Resta dos enteros</w:t>
            </w:r>
          </w:p>
        </w:tc>
      </w:tr>
      <w:tr w:rsidR="00D75B33" w:rsidRPr="00D75B33" w:rsidTr="00D75B33">
        <w:trPr>
          <w:trHeight w:val="327"/>
        </w:trPr>
        <w:tc>
          <w:tcPr>
            <w:tcW w:w="1230" w:type="dxa"/>
            <w:shd w:val="clear" w:color="auto" w:fill="6E83A2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*.</w:t>
            </w:r>
          </w:p>
        </w:tc>
        <w:tc>
          <w:tcPr>
            <w:tcW w:w="4016" w:type="dxa"/>
            <w:shd w:val="clear" w:color="auto" w:fill="8496B0" w:themeFill="text2" w:themeFillTint="99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Dos números flotantes</w:t>
            </w:r>
          </w:p>
        </w:tc>
        <w:tc>
          <w:tcPr>
            <w:tcW w:w="2703" w:type="dxa"/>
            <w:shd w:val="clear" w:color="auto" w:fill="ACB9CA" w:themeFill="text2" w:themeFillTint="66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Un número flotantes</w:t>
            </w:r>
          </w:p>
        </w:tc>
        <w:tc>
          <w:tcPr>
            <w:tcW w:w="3108" w:type="dxa"/>
            <w:shd w:val="clear" w:color="auto" w:fill="D5DCE4" w:themeFill="text2" w:themeFillTint="33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Multiplica dos flotantes</w:t>
            </w:r>
          </w:p>
        </w:tc>
      </w:tr>
      <w:tr w:rsidR="00D75B33" w:rsidRPr="00D75B33" w:rsidTr="00D75B33">
        <w:trPr>
          <w:trHeight w:val="327"/>
        </w:trPr>
        <w:tc>
          <w:tcPr>
            <w:tcW w:w="1230" w:type="dxa"/>
            <w:shd w:val="clear" w:color="auto" w:fill="6E83A2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/.</w:t>
            </w:r>
          </w:p>
        </w:tc>
        <w:tc>
          <w:tcPr>
            <w:tcW w:w="4016" w:type="dxa"/>
            <w:shd w:val="clear" w:color="auto" w:fill="8496B0" w:themeFill="text2" w:themeFillTint="99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Dos números flotantes</w:t>
            </w:r>
          </w:p>
        </w:tc>
        <w:tc>
          <w:tcPr>
            <w:tcW w:w="2703" w:type="dxa"/>
            <w:shd w:val="clear" w:color="auto" w:fill="ACB9CA" w:themeFill="text2" w:themeFillTint="66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Un número flotantes</w:t>
            </w:r>
          </w:p>
        </w:tc>
        <w:tc>
          <w:tcPr>
            <w:tcW w:w="3108" w:type="dxa"/>
            <w:shd w:val="clear" w:color="auto" w:fill="D5DCE4" w:themeFill="text2" w:themeFillTint="33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Divide dos flotantes</w:t>
            </w:r>
          </w:p>
        </w:tc>
      </w:tr>
      <w:tr w:rsidR="00D75B33" w:rsidRPr="00D75B33" w:rsidTr="00D75B33">
        <w:trPr>
          <w:trHeight w:val="327"/>
        </w:trPr>
        <w:tc>
          <w:tcPr>
            <w:tcW w:w="1230" w:type="dxa"/>
            <w:shd w:val="clear" w:color="auto" w:fill="6E83A2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+.</w:t>
            </w:r>
          </w:p>
        </w:tc>
        <w:tc>
          <w:tcPr>
            <w:tcW w:w="4016" w:type="dxa"/>
            <w:shd w:val="clear" w:color="auto" w:fill="8496B0" w:themeFill="text2" w:themeFillTint="99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Dos números flotantes</w:t>
            </w:r>
          </w:p>
        </w:tc>
        <w:tc>
          <w:tcPr>
            <w:tcW w:w="2703" w:type="dxa"/>
            <w:shd w:val="clear" w:color="auto" w:fill="ACB9CA" w:themeFill="text2" w:themeFillTint="66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Un número flotantes</w:t>
            </w:r>
          </w:p>
        </w:tc>
        <w:tc>
          <w:tcPr>
            <w:tcW w:w="3108" w:type="dxa"/>
            <w:shd w:val="clear" w:color="auto" w:fill="D5DCE4" w:themeFill="text2" w:themeFillTint="33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Suma dos flotantes</w:t>
            </w:r>
          </w:p>
        </w:tc>
      </w:tr>
      <w:tr w:rsidR="00D75B33" w:rsidRPr="00D75B33" w:rsidTr="00D75B33">
        <w:trPr>
          <w:trHeight w:val="327"/>
        </w:trPr>
        <w:tc>
          <w:tcPr>
            <w:tcW w:w="1230" w:type="dxa"/>
            <w:shd w:val="clear" w:color="auto" w:fill="6E83A2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-.</w:t>
            </w:r>
          </w:p>
        </w:tc>
        <w:tc>
          <w:tcPr>
            <w:tcW w:w="4016" w:type="dxa"/>
            <w:shd w:val="clear" w:color="auto" w:fill="8496B0" w:themeFill="text2" w:themeFillTint="99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Dos números flotantes</w:t>
            </w:r>
          </w:p>
        </w:tc>
        <w:tc>
          <w:tcPr>
            <w:tcW w:w="2703" w:type="dxa"/>
            <w:shd w:val="clear" w:color="auto" w:fill="ACB9CA" w:themeFill="text2" w:themeFillTint="66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Un número flotantes</w:t>
            </w:r>
          </w:p>
        </w:tc>
        <w:tc>
          <w:tcPr>
            <w:tcW w:w="3108" w:type="dxa"/>
            <w:shd w:val="clear" w:color="auto" w:fill="D5DCE4" w:themeFill="text2" w:themeFillTint="33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Resta dos flotantes</w:t>
            </w:r>
          </w:p>
        </w:tc>
      </w:tr>
      <w:tr w:rsidR="00D75B33" w:rsidRPr="00D75B33" w:rsidTr="00D75B33">
        <w:trPr>
          <w:trHeight w:val="327"/>
        </w:trPr>
        <w:tc>
          <w:tcPr>
            <w:tcW w:w="1230" w:type="dxa"/>
            <w:shd w:val="clear" w:color="auto" w:fill="6E83A2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proofErr w:type="spellStart"/>
            <w:r w:rsidRPr="00D75B33">
              <w:rPr>
                <w:sz w:val="21"/>
                <w:szCs w:val="21"/>
                <w:lang w:val="es-CR"/>
              </w:rPr>
              <w:t>mod</w:t>
            </w:r>
            <w:proofErr w:type="spellEnd"/>
            <w:r w:rsidRPr="00D75B33">
              <w:rPr>
                <w:sz w:val="21"/>
                <w:szCs w:val="21"/>
                <w:lang w:val="es-CR"/>
              </w:rPr>
              <w:t xml:space="preserve"> </w:t>
            </w:r>
          </w:p>
        </w:tc>
        <w:tc>
          <w:tcPr>
            <w:tcW w:w="4016" w:type="dxa"/>
            <w:shd w:val="clear" w:color="auto" w:fill="8496B0" w:themeFill="text2" w:themeFillTint="99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Dos números enteros</w:t>
            </w:r>
          </w:p>
        </w:tc>
        <w:tc>
          <w:tcPr>
            <w:tcW w:w="2703" w:type="dxa"/>
            <w:shd w:val="clear" w:color="auto" w:fill="ACB9CA" w:themeFill="text2" w:themeFillTint="66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Un número entero</w:t>
            </w:r>
          </w:p>
        </w:tc>
        <w:tc>
          <w:tcPr>
            <w:tcW w:w="3108" w:type="dxa"/>
            <w:shd w:val="clear" w:color="auto" w:fill="D5DCE4" w:themeFill="text2" w:themeFillTint="33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Resto de dos enteros</w:t>
            </w:r>
          </w:p>
        </w:tc>
      </w:tr>
      <w:tr w:rsidR="00D75B33" w:rsidRPr="00D75B33" w:rsidTr="00D75B33">
        <w:trPr>
          <w:trHeight w:val="327"/>
        </w:trPr>
        <w:tc>
          <w:tcPr>
            <w:tcW w:w="1230" w:type="dxa"/>
            <w:shd w:val="clear" w:color="auto" w:fill="6E83A2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proofErr w:type="spellStart"/>
            <w:r w:rsidRPr="00D75B33">
              <w:rPr>
                <w:sz w:val="21"/>
                <w:szCs w:val="21"/>
                <w:lang w:val="es-CR"/>
              </w:rPr>
              <w:t>land</w:t>
            </w:r>
            <w:proofErr w:type="spellEnd"/>
          </w:p>
        </w:tc>
        <w:tc>
          <w:tcPr>
            <w:tcW w:w="4016" w:type="dxa"/>
            <w:shd w:val="clear" w:color="auto" w:fill="8496B0" w:themeFill="text2" w:themeFillTint="99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Dos números enteros</w:t>
            </w:r>
          </w:p>
        </w:tc>
        <w:tc>
          <w:tcPr>
            <w:tcW w:w="2703" w:type="dxa"/>
            <w:shd w:val="clear" w:color="auto" w:fill="ACB9CA" w:themeFill="text2" w:themeFillTint="66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Un número entero</w:t>
            </w:r>
          </w:p>
        </w:tc>
        <w:tc>
          <w:tcPr>
            <w:tcW w:w="3108" w:type="dxa"/>
            <w:shd w:val="clear" w:color="auto" w:fill="D5DCE4" w:themeFill="text2" w:themeFillTint="33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Operación and a nivel de bits entre dos enteros</w:t>
            </w:r>
          </w:p>
        </w:tc>
      </w:tr>
      <w:tr w:rsidR="00D75B33" w:rsidRPr="00D75B33" w:rsidTr="00D75B33">
        <w:trPr>
          <w:trHeight w:val="327"/>
        </w:trPr>
        <w:tc>
          <w:tcPr>
            <w:tcW w:w="1230" w:type="dxa"/>
            <w:shd w:val="clear" w:color="auto" w:fill="6E83A2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proofErr w:type="spellStart"/>
            <w:r w:rsidRPr="00D75B33">
              <w:rPr>
                <w:sz w:val="21"/>
                <w:szCs w:val="21"/>
                <w:lang w:val="es-CR"/>
              </w:rPr>
              <w:t>lor</w:t>
            </w:r>
            <w:proofErr w:type="spellEnd"/>
          </w:p>
        </w:tc>
        <w:tc>
          <w:tcPr>
            <w:tcW w:w="4016" w:type="dxa"/>
            <w:shd w:val="clear" w:color="auto" w:fill="8496B0" w:themeFill="text2" w:themeFillTint="99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Dos números enteros</w:t>
            </w:r>
          </w:p>
        </w:tc>
        <w:tc>
          <w:tcPr>
            <w:tcW w:w="2703" w:type="dxa"/>
            <w:shd w:val="clear" w:color="auto" w:fill="ACB9CA" w:themeFill="text2" w:themeFillTint="66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Un número entero</w:t>
            </w:r>
          </w:p>
        </w:tc>
        <w:tc>
          <w:tcPr>
            <w:tcW w:w="3108" w:type="dxa"/>
            <w:shd w:val="clear" w:color="auto" w:fill="D5DCE4" w:themeFill="text2" w:themeFillTint="33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 xml:space="preserve">Operación </w:t>
            </w:r>
            <w:proofErr w:type="spellStart"/>
            <w:r w:rsidRPr="00D75B33">
              <w:rPr>
                <w:sz w:val="21"/>
                <w:szCs w:val="21"/>
                <w:lang w:val="es-CR"/>
              </w:rPr>
              <w:t>or</w:t>
            </w:r>
            <w:proofErr w:type="spellEnd"/>
            <w:r w:rsidRPr="00D75B33">
              <w:rPr>
                <w:sz w:val="21"/>
                <w:szCs w:val="21"/>
                <w:lang w:val="es-CR"/>
              </w:rPr>
              <w:t xml:space="preserve"> a nivel de bits entre dos enteros</w:t>
            </w:r>
          </w:p>
        </w:tc>
      </w:tr>
      <w:tr w:rsidR="00D75B33" w:rsidRPr="00D75B33" w:rsidTr="00D75B33">
        <w:trPr>
          <w:trHeight w:val="327"/>
        </w:trPr>
        <w:tc>
          <w:tcPr>
            <w:tcW w:w="1230" w:type="dxa"/>
            <w:shd w:val="clear" w:color="auto" w:fill="6E83A2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proofErr w:type="spellStart"/>
            <w:r w:rsidRPr="00D75B33">
              <w:rPr>
                <w:sz w:val="21"/>
                <w:szCs w:val="21"/>
                <w:lang w:val="es-CR"/>
              </w:rPr>
              <w:t>lxor</w:t>
            </w:r>
            <w:proofErr w:type="spellEnd"/>
          </w:p>
        </w:tc>
        <w:tc>
          <w:tcPr>
            <w:tcW w:w="4016" w:type="dxa"/>
            <w:shd w:val="clear" w:color="auto" w:fill="8496B0" w:themeFill="text2" w:themeFillTint="99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Dos números enteros</w:t>
            </w:r>
          </w:p>
        </w:tc>
        <w:tc>
          <w:tcPr>
            <w:tcW w:w="2703" w:type="dxa"/>
            <w:shd w:val="clear" w:color="auto" w:fill="ACB9CA" w:themeFill="text2" w:themeFillTint="66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Un número entero</w:t>
            </w:r>
          </w:p>
        </w:tc>
        <w:tc>
          <w:tcPr>
            <w:tcW w:w="3108" w:type="dxa"/>
            <w:shd w:val="clear" w:color="auto" w:fill="D5DCE4" w:themeFill="text2" w:themeFillTint="33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 xml:space="preserve">Operación </w:t>
            </w:r>
            <w:proofErr w:type="spellStart"/>
            <w:r w:rsidRPr="00D75B33">
              <w:rPr>
                <w:sz w:val="21"/>
                <w:szCs w:val="21"/>
                <w:lang w:val="es-CR"/>
              </w:rPr>
              <w:t>xor</w:t>
            </w:r>
            <w:proofErr w:type="spellEnd"/>
            <w:r w:rsidRPr="00D75B33">
              <w:rPr>
                <w:sz w:val="21"/>
                <w:szCs w:val="21"/>
                <w:lang w:val="es-CR"/>
              </w:rPr>
              <w:t xml:space="preserve"> a nivel de bits entre dos enteros</w:t>
            </w:r>
          </w:p>
        </w:tc>
      </w:tr>
      <w:tr w:rsidR="00D75B33" w:rsidRPr="00D75B33" w:rsidTr="00D75B33">
        <w:trPr>
          <w:trHeight w:val="327"/>
        </w:trPr>
        <w:tc>
          <w:tcPr>
            <w:tcW w:w="1230" w:type="dxa"/>
            <w:shd w:val="clear" w:color="auto" w:fill="6E83A2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::</w:t>
            </w:r>
          </w:p>
        </w:tc>
        <w:tc>
          <w:tcPr>
            <w:tcW w:w="4016" w:type="dxa"/>
            <w:shd w:val="clear" w:color="auto" w:fill="8496B0" w:themeFill="text2" w:themeFillTint="99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Un elemento de tipo x y una lista con elementos de tipo x</w:t>
            </w:r>
          </w:p>
        </w:tc>
        <w:tc>
          <w:tcPr>
            <w:tcW w:w="2703" w:type="dxa"/>
            <w:shd w:val="clear" w:color="auto" w:fill="ACB9CA" w:themeFill="text2" w:themeFillTint="66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 xml:space="preserve">La lista con el elemento de tipo x insertado en la posición cero </w:t>
            </w:r>
          </w:p>
        </w:tc>
        <w:tc>
          <w:tcPr>
            <w:tcW w:w="3108" w:type="dxa"/>
            <w:shd w:val="clear" w:color="auto" w:fill="D5DCE4" w:themeFill="text2" w:themeFillTint="33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Agrega un elemento en la posición cero a una lista</w:t>
            </w:r>
          </w:p>
        </w:tc>
      </w:tr>
      <w:tr w:rsidR="00D75B33" w:rsidRPr="00D75B33" w:rsidTr="00D75B33">
        <w:trPr>
          <w:trHeight w:val="327"/>
        </w:trPr>
        <w:tc>
          <w:tcPr>
            <w:tcW w:w="1230" w:type="dxa"/>
            <w:shd w:val="clear" w:color="auto" w:fill="6E83A2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@</w:t>
            </w:r>
          </w:p>
        </w:tc>
        <w:tc>
          <w:tcPr>
            <w:tcW w:w="4016" w:type="dxa"/>
            <w:shd w:val="clear" w:color="auto" w:fill="8496B0" w:themeFill="text2" w:themeFillTint="99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Dos listas con elementos del mismo tipo</w:t>
            </w:r>
          </w:p>
        </w:tc>
        <w:tc>
          <w:tcPr>
            <w:tcW w:w="2703" w:type="dxa"/>
            <w:shd w:val="clear" w:color="auto" w:fill="ACB9CA" w:themeFill="text2" w:themeFillTint="66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Una lista con la segunda lista concatenada a la primera</w:t>
            </w:r>
          </w:p>
        </w:tc>
        <w:tc>
          <w:tcPr>
            <w:tcW w:w="3108" w:type="dxa"/>
            <w:shd w:val="clear" w:color="auto" w:fill="D5DCE4" w:themeFill="text2" w:themeFillTint="33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Concatena dos listas</w:t>
            </w:r>
          </w:p>
        </w:tc>
      </w:tr>
      <w:tr w:rsidR="00D75B33" w:rsidRPr="00D75B33" w:rsidTr="00D75B33">
        <w:trPr>
          <w:trHeight w:val="327"/>
        </w:trPr>
        <w:tc>
          <w:tcPr>
            <w:tcW w:w="1230" w:type="dxa"/>
            <w:shd w:val="clear" w:color="auto" w:fill="6E83A2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^</w:t>
            </w:r>
          </w:p>
        </w:tc>
        <w:tc>
          <w:tcPr>
            <w:tcW w:w="4016" w:type="dxa"/>
            <w:shd w:val="clear" w:color="auto" w:fill="8496B0" w:themeFill="text2" w:themeFillTint="99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 xml:space="preserve">Dos </w:t>
            </w:r>
            <w:proofErr w:type="spellStart"/>
            <w:r w:rsidRPr="00D75B33">
              <w:rPr>
                <w:sz w:val="21"/>
                <w:szCs w:val="21"/>
                <w:lang w:val="es-CR"/>
              </w:rPr>
              <w:t>strings</w:t>
            </w:r>
            <w:proofErr w:type="spellEnd"/>
          </w:p>
        </w:tc>
        <w:tc>
          <w:tcPr>
            <w:tcW w:w="2703" w:type="dxa"/>
            <w:shd w:val="clear" w:color="auto" w:fill="ACB9CA" w:themeFill="text2" w:themeFillTint="66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 xml:space="preserve">Un </w:t>
            </w:r>
            <w:proofErr w:type="spellStart"/>
            <w:r w:rsidRPr="00D75B33">
              <w:rPr>
                <w:sz w:val="21"/>
                <w:szCs w:val="21"/>
                <w:lang w:val="es-CR"/>
              </w:rPr>
              <w:t>string</w:t>
            </w:r>
            <w:proofErr w:type="spellEnd"/>
            <w:r w:rsidRPr="00D75B33">
              <w:rPr>
                <w:sz w:val="21"/>
                <w:szCs w:val="21"/>
                <w:lang w:val="es-CR"/>
              </w:rPr>
              <w:t xml:space="preserve"> con el segundo </w:t>
            </w:r>
            <w:proofErr w:type="spellStart"/>
            <w:r w:rsidRPr="00D75B33">
              <w:rPr>
                <w:sz w:val="21"/>
                <w:szCs w:val="21"/>
                <w:lang w:val="es-CR"/>
              </w:rPr>
              <w:t>string</w:t>
            </w:r>
            <w:proofErr w:type="spellEnd"/>
            <w:r w:rsidRPr="00D75B33">
              <w:rPr>
                <w:sz w:val="21"/>
                <w:szCs w:val="21"/>
                <w:lang w:val="es-CR"/>
              </w:rPr>
              <w:t xml:space="preserve"> concatenado al primero</w:t>
            </w:r>
          </w:p>
        </w:tc>
        <w:tc>
          <w:tcPr>
            <w:tcW w:w="3108" w:type="dxa"/>
            <w:shd w:val="clear" w:color="auto" w:fill="D5DCE4" w:themeFill="text2" w:themeFillTint="33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 xml:space="preserve">Concatena dos </w:t>
            </w:r>
            <w:proofErr w:type="spellStart"/>
            <w:r w:rsidRPr="00D75B33">
              <w:rPr>
                <w:sz w:val="21"/>
                <w:szCs w:val="21"/>
                <w:lang w:val="es-CR"/>
              </w:rPr>
              <w:t>strings</w:t>
            </w:r>
            <w:proofErr w:type="spellEnd"/>
          </w:p>
        </w:tc>
      </w:tr>
      <w:tr w:rsidR="00D75B33" w:rsidRPr="00D75B33" w:rsidTr="00D75B33">
        <w:trPr>
          <w:trHeight w:val="327"/>
        </w:trPr>
        <w:tc>
          <w:tcPr>
            <w:tcW w:w="1230" w:type="dxa"/>
            <w:shd w:val="clear" w:color="auto" w:fill="6E83A2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 xml:space="preserve">= </w:t>
            </w:r>
          </w:p>
        </w:tc>
        <w:tc>
          <w:tcPr>
            <w:tcW w:w="4016" w:type="dxa"/>
            <w:shd w:val="clear" w:color="auto" w:fill="8496B0" w:themeFill="text2" w:themeFillTint="99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Dos elementos de igual tipo</w:t>
            </w:r>
          </w:p>
        </w:tc>
        <w:tc>
          <w:tcPr>
            <w:tcW w:w="2703" w:type="dxa"/>
            <w:shd w:val="clear" w:color="auto" w:fill="ACB9CA" w:themeFill="text2" w:themeFillTint="66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Verdadero en caso de que ambos elementos sean iguales, falso de lo contrario</w:t>
            </w:r>
          </w:p>
        </w:tc>
        <w:tc>
          <w:tcPr>
            <w:tcW w:w="3108" w:type="dxa"/>
            <w:shd w:val="clear" w:color="auto" w:fill="D5DCE4" w:themeFill="text2" w:themeFillTint="33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Operador de igual que entre dos elementos de igual tipo</w:t>
            </w:r>
          </w:p>
        </w:tc>
      </w:tr>
      <w:tr w:rsidR="00D75B33" w:rsidRPr="00D75B33" w:rsidTr="00D75B33">
        <w:trPr>
          <w:trHeight w:val="327"/>
        </w:trPr>
        <w:tc>
          <w:tcPr>
            <w:tcW w:w="1230" w:type="dxa"/>
            <w:shd w:val="clear" w:color="auto" w:fill="6E83A2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lastRenderedPageBreak/>
              <w:t>&lt;</w:t>
            </w:r>
          </w:p>
        </w:tc>
        <w:tc>
          <w:tcPr>
            <w:tcW w:w="4016" w:type="dxa"/>
            <w:shd w:val="clear" w:color="auto" w:fill="8496B0" w:themeFill="text2" w:themeFillTint="99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Dos elementos de igual tipo</w:t>
            </w:r>
          </w:p>
        </w:tc>
        <w:tc>
          <w:tcPr>
            <w:tcW w:w="2703" w:type="dxa"/>
            <w:shd w:val="clear" w:color="auto" w:fill="ACB9CA" w:themeFill="text2" w:themeFillTint="66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Verdadero en caso de que el primer elemento tenga una representación numérica menor al segundo</w:t>
            </w:r>
          </w:p>
        </w:tc>
        <w:tc>
          <w:tcPr>
            <w:tcW w:w="3108" w:type="dxa"/>
            <w:shd w:val="clear" w:color="auto" w:fill="D5DCE4" w:themeFill="text2" w:themeFillTint="33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 xml:space="preserve">Operador de menor que </w:t>
            </w:r>
          </w:p>
        </w:tc>
      </w:tr>
      <w:tr w:rsidR="00D75B33" w:rsidRPr="00D75B33" w:rsidTr="00D75B33">
        <w:trPr>
          <w:trHeight w:val="327"/>
        </w:trPr>
        <w:tc>
          <w:tcPr>
            <w:tcW w:w="1230" w:type="dxa"/>
            <w:shd w:val="clear" w:color="auto" w:fill="6E83A2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&gt;</w:t>
            </w:r>
          </w:p>
        </w:tc>
        <w:tc>
          <w:tcPr>
            <w:tcW w:w="4016" w:type="dxa"/>
            <w:shd w:val="clear" w:color="auto" w:fill="8496B0" w:themeFill="text2" w:themeFillTint="99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Dos elementos de igual tipo</w:t>
            </w:r>
          </w:p>
        </w:tc>
        <w:tc>
          <w:tcPr>
            <w:tcW w:w="2703" w:type="dxa"/>
            <w:shd w:val="clear" w:color="auto" w:fill="ACB9CA" w:themeFill="text2" w:themeFillTint="66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Verdadero en caso de que el primer elemento tenga una representación numérica mayor al segundo</w:t>
            </w:r>
          </w:p>
        </w:tc>
        <w:tc>
          <w:tcPr>
            <w:tcW w:w="3108" w:type="dxa"/>
            <w:shd w:val="clear" w:color="auto" w:fill="D5DCE4" w:themeFill="text2" w:themeFillTint="33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 xml:space="preserve">Operador de mayor que </w:t>
            </w:r>
          </w:p>
        </w:tc>
      </w:tr>
      <w:tr w:rsidR="00D75B33" w:rsidRPr="00D75B33" w:rsidTr="00D75B33">
        <w:trPr>
          <w:trHeight w:val="327"/>
        </w:trPr>
        <w:tc>
          <w:tcPr>
            <w:tcW w:w="1230" w:type="dxa"/>
            <w:shd w:val="clear" w:color="auto" w:fill="6E83A2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&lt;=</w:t>
            </w:r>
          </w:p>
        </w:tc>
        <w:tc>
          <w:tcPr>
            <w:tcW w:w="4016" w:type="dxa"/>
            <w:shd w:val="clear" w:color="auto" w:fill="8496B0" w:themeFill="text2" w:themeFillTint="99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Dos elementos de igual tipo</w:t>
            </w:r>
          </w:p>
        </w:tc>
        <w:tc>
          <w:tcPr>
            <w:tcW w:w="2703" w:type="dxa"/>
            <w:shd w:val="clear" w:color="auto" w:fill="ACB9CA" w:themeFill="text2" w:themeFillTint="66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Verdadero en caso de que el primer elemento tenga una representación numérica menor o igual al segundo</w:t>
            </w:r>
          </w:p>
        </w:tc>
        <w:tc>
          <w:tcPr>
            <w:tcW w:w="3108" w:type="dxa"/>
            <w:shd w:val="clear" w:color="auto" w:fill="D5DCE4" w:themeFill="text2" w:themeFillTint="33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 xml:space="preserve">Operador de menor o igual que </w:t>
            </w:r>
          </w:p>
        </w:tc>
      </w:tr>
      <w:tr w:rsidR="00D75B33" w:rsidRPr="00D75B33" w:rsidTr="00D75B33">
        <w:trPr>
          <w:trHeight w:val="327"/>
        </w:trPr>
        <w:tc>
          <w:tcPr>
            <w:tcW w:w="1230" w:type="dxa"/>
            <w:shd w:val="clear" w:color="auto" w:fill="6E83A2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&gt;=</w:t>
            </w:r>
          </w:p>
        </w:tc>
        <w:tc>
          <w:tcPr>
            <w:tcW w:w="4016" w:type="dxa"/>
            <w:shd w:val="clear" w:color="auto" w:fill="8496B0" w:themeFill="text2" w:themeFillTint="99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Dos elementos de igual tipo</w:t>
            </w:r>
          </w:p>
        </w:tc>
        <w:tc>
          <w:tcPr>
            <w:tcW w:w="2703" w:type="dxa"/>
            <w:shd w:val="clear" w:color="auto" w:fill="ACB9CA" w:themeFill="text2" w:themeFillTint="66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Verdadero en caso de que el primer elemento tenga una representación numérica mayor o igual al segundo</w:t>
            </w:r>
          </w:p>
        </w:tc>
        <w:tc>
          <w:tcPr>
            <w:tcW w:w="3108" w:type="dxa"/>
            <w:shd w:val="clear" w:color="auto" w:fill="D5DCE4" w:themeFill="text2" w:themeFillTint="33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 xml:space="preserve">Operador de mayor o igual que </w:t>
            </w:r>
          </w:p>
        </w:tc>
      </w:tr>
      <w:tr w:rsidR="00D75B33" w:rsidRPr="00D75B33" w:rsidTr="00D75B33">
        <w:trPr>
          <w:trHeight w:val="327"/>
        </w:trPr>
        <w:tc>
          <w:tcPr>
            <w:tcW w:w="1230" w:type="dxa"/>
            <w:shd w:val="clear" w:color="auto" w:fill="6E83A2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|</w:t>
            </w:r>
          </w:p>
        </w:tc>
        <w:tc>
          <w:tcPr>
            <w:tcW w:w="4016" w:type="dxa"/>
            <w:shd w:val="clear" w:color="auto" w:fill="8496B0" w:themeFill="text2" w:themeFillTint="99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 xml:space="preserve">Un patrón seguido de un -&gt; seguido de una acción </w:t>
            </w:r>
          </w:p>
        </w:tc>
        <w:tc>
          <w:tcPr>
            <w:tcW w:w="2703" w:type="dxa"/>
            <w:shd w:val="clear" w:color="auto" w:fill="ACB9CA" w:themeFill="text2" w:themeFillTint="66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No retorna nada</w:t>
            </w:r>
          </w:p>
        </w:tc>
        <w:tc>
          <w:tcPr>
            <w:tcW w:w="3108" w:type="dxa"/>
            <w:shd w:val="clear" w:color="auto" w:fill="D5DCE4" w:themeFill="text2" w:themeFillTint="33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Se usa para crear patrones de expresiones</w:t>
            </w:r>
          </w:p>
        </w:tc>
      </w:tr>
      <w:tr w:rsidR="00D75B33" w:rsidRPr="00D75B33" w:rsidTr="00D75B33">
        <w:trPr>
          <w:trHeight w:val="327"/>
        </w:trPr>
        <w:tc>
          <w:tcPr>
            <w:tcW w:w="1230" w:type="dxa"/>
            <w:shd w:val="clear" w:color="auto" w:fill="6E83A2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 xml:space="preserve">¡= </w:t>
            </w:r>
          </w:p>
        </w:tc>
        <w:tc>
          <w:tcPr>
            <w:tcW w:w="4016" w:type="dxa"/>
            <w:shd w:val="clear" w:color="auto" w:fill="8496B0" w:themeFill="text2" w:themeFillTint="99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Dos números enteros</w:t>
            </w:r>
          </w:p>
        </w:tc>
        <w:tc>
          <w:tcPr>
            <w:tcW w:w="2703" w:type="dxa"/>
            <w:shd w:val="clear" w:color="auto" w:fill="ACB9CA" w:themeFill="text2" w:themeFillTint="66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Verdadero en caso de que ambos enteros sean iguales, falso de lo contrario</w:t>
            </w:r>
          </w:p>
        </w:tc>
        <w:tc>
          <w:tcPr>
            <w:tcW w:w="3108" w:type="dxa"/>
            <w:shd w:val="clear" w:color="auto" w:fill="D5DCE4" w:themeFill="text2" w:themeFillTint="33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Operador de diferente que entre dos números enteros</w:t>
            </w:r>
          </w:p>
        </w:tc>
      </w:tr>
      <w:tr w:rsidR="00D75B33" w:rsidRPr="00D75B33" w:rsidTr="00D75B33">
        <w:trPr>
          <w:trHeight w:val="327"/>
        </w:trPr>
        <w:tc>
          <w:tcPr>
            <w:tcW w:w="1230" w:type="dxa"/>
            <w:shd w:val="clear" w:color="auto" w:fill="6E83A2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&lt;&gt;</w:t>
            </w:r>
          </w:p>
        </w:tc>
        <w:tc>
          <w:tcPr>
            <w:tcW w:w="4016" w:type="dxa"/>
            <w:shd w:val="clear" w:color="auto" w:fill="8496B0" w:themeFill="text2" w:themeFillTint="99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 xml:space="preserve">Dos elementos de igual tipo </w:t>
            </w:r>
          </w:p>
        </w:tc>
        <w:tc>
          <w:tcPr>
            <w:tcW w:w="2703" w:type="dxa"/>
            <w:shd w:val="clear" w:color="auto" w:fill="ACB9CA" w:themeFill="text2" w:themeFillTint="66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Verdadero en caso de que ambos elementos sean iguales, falso de lo contrario</w:t>
            </w:r>
          </w:p>
        </w:tc>
        <w:tc>
          <w:tcPr>
            <w:tcW w:w="3108" w:type="dxa"/>
            <w:shd w:val="clear" w:color="auto" w:fill="D5DCE4" w:themeFill="text2" w:themeFillTint="33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Operador de diferente que entre dos elementos de igual tipo</w:t>
            </w:r>
          </w:p>
        </w:tc>
      </w:tr>
      <w:tr w:rsidR="00D75B33" w:rsidRPr="00D75B33" w:rsidTr="00D75B33">
        <w:trPr>
          <w:trHeight w:val="327"/>
        </w:trPr>
        <w:tc>
          <w:tcPr>
            <w:tcW w:w="1230" w:type="dxa"/>
            <w:shd w:val="clear" w:color="auto" w:fill="6E83A2"/>
          </w:tcPr>
          <w:p w:rsidR="00045F82" w:rsidRPr="00D75B33" w:rsidRDefault="00045F82" w:rsidP="00045F82">
            <w:pPr>
              <w:rPr>
                <w:sz w:val="21"/>
                <w:szCs w:val="21"/>
              </w:rPr>
            </w:pPr>
            <w:r w:rsidRPr="00D75B33">
              <w:rPr>
                <w:sz w:val="21"/>
                <w:szCs w:val="21"/>
              </w:rPr>
              <w:t>&amp;</w:t>
            </w:r>
          </w:p>
        </w:tc>
        <w:tc>
          <w:tcPr>
            <w:tcW w:w="4016" w:type="dxa"/>
            <w:shd w:val="clear" w:color="auto" w:fill="8496B0" w:themeFill="text2" w:themeFillTint="99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Recibe dos elementos booleanos</w:t>
            </w:r>
          </w:p>
        </w:tc>
        <w:tc>
          <w:tcPr>
            <w:tcW w:w="2703" w:type="dxa"/>
            <w:shd w:val="clear" w:color="auto" w:fill="ACB9CA" w:themeFill="text2" w:themeFillTint="66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Verdadero si ambos son verdaderos, falso de lo contrario</w:t>
            </w:r>
          </w:p>
        </w:tc>
        <w:tc>
          <w:tcPr>
            <w:tcW w:w="3108" w:type="dxa"/>
            <w:shd w:val="clear" w:color="auto" w:fill="D5DCE4" w:themeFill="text2" w:themeFillTint="33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 xml:space="preserve">Operador de and lógico </w:t>
            </w:r>
          </w:p>
        </w:tc>
      </w:tr>
      <w:tr w:rsidR="00D75B33" w:rsidRPr="00D75B33" w:rsidTr="00D75B33">
        <w:trPr>
          <w:trHeight w:val="327"/>
        </w:trPr>
        <w:tc>
          <w:tcPr>
            <w:tcW w:w="1230" w:type="dxa"/>
            <w:shd w:val="clear" w:color="auto" w:fill="6E83A2"/>
          </w:tcPr>
          <w:p w:rsidR="00045F82" w:rsidRPr="00D75B33" w:rsidRDefault="00045F82" w:rsidP="00045F82">
            <w:pPr>
              <w:rPr>
                <w:sz w:val="21"/>
                <w:szCs w:val="21"/>
              </w:rPr>
            </w:pPr>
            <w:r w:rsidRPr="00D75B33">
              <w:rPr>
                <w:sz w:val="21"/>
                <w:szCs w:val="21"/>
              </w:rPr>
              <w:t>&amp;</w:t>
            </w:r>
            <w:r w:rsidRPr="00D75B33">
              <w:rPr>
                <w:sz w:val="21"/>
                <w:szCs w:val="21"/>
              </w:rPr>
              <w:t>&amp;</w:t>
            </w:r>
          </w:p>
        </w:tc>
        <w:tc>
          <w:tcPr>
            <w:tcW w:w="4016" w:type="dxa"/>
            <w:shd w:val="clear" w:color="auto" w:fill="8496B0" w:themeFill="text2" w:themeFillTint="99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Recibe dos elementos booleanos</w:t>
            </w:r>
          </w:p>
        </w:tc>
        <w:tc>
          <w:tcPr>
            <w:tcW w:w="2703" w:type="dxa"/>
            <w:shd w:val="clear" w:color="auto" w:fill="ACB9CA" w:themeFill="text2" w:themeFillTint="66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Verdadero si ambos son verdaderos, falso de lo contrario</w:t>
            </w:r>
          </w:p>
        </w:tc>
        <w:tc>
          <w:tcPr>
            <w:tcW w:w="3108" w:type="dxa"/>
            <w:shd w:val="clear" w:color="auto" w:fill="D5DCE4" w:themeFill="text2" w:themeFillTint="33"/>
          </w:tcPr>
          <w:p w:rsidR="00045F82" w:rsidRPr="00D75B33" w:rsidRDefault="00045F82" w:rsidP="00045F82">
            <w:pPr>
              <w:rPr>
                <w:sz w:val="21"/>
                <w:szCs w:val="21"/>
              </w:rPr>
            </w:pPr>
            <w:r w:rsidRPr="00D75B33">
              <w:rPr>
                <w:sz w:val="21"/>
                <w:szCs w:val="21"/>
                <w:lang w:val="es-CR"/>
              </w:rPr>
              <w:t>Operador de and lógico</w:t>
            </w:r>
            <w:r w:rsidRPr="00D75B33">
              <w:rPr>
                <w:sz w:val="21"/>
                <w:szCs w:val="21"/>
                <w:lang w:val="es-CR"/>
              </w:rPr>
              <w:t xml:space="preserve"> con corto circuito</w:t>
            </w:r>
            <w:r w:rsidRPr="00D75B33">
              <w:rPr>
                <w:sz w:val="21"/>
                <w:szCs w:val="21"/>
                <w:lang w:val="es-CR"/>
              </w:rPr>
              <w:t xml:space="preserve"> </w:t>
            </w:r>
            <w:r w:rsidRPr="00D75B33">
              <w:rPr>
                <w:sz w:val="21"/>
                <w:szCs w:val="21"/>
                <w:lang w:val="es-CR"/>
              </w:rPr>
              <w:t>(si lee falso no revisa las demás condiciones</w:t>
            </w:r>
            <w:r w:rsidRPr="00D75B33">
              <w:rPr>
                <w:sz w:val="21"/>
                <w:szCs w:val="21"/>
              </w:rPr>
              <w:t>)</w:t>
            </w:r>
          </w:p>
        </w:tc>
      </w:tr>
      <w:tr w:rsidR="00D75B33" w:rsidRPr="00D75B33" w:rsidTr="00D75B33">
        <w:trPr>
          <w:trHeight w:val="327"/>
        </w:trPr>
        <w:tc>
          <w:tcPr>
            <w:tcW w:w="1230" w:type="dxa"/>
            <w:shd w:val="clear" w:color="auto" w:fill="6E83A2"/>
          </w:tcPr>
          <w:p w:rsidR="00045F82" w:rsidRPr="00D75B33" w:rsidRDefault="00045F82" w:rsidP="00045F82">
            <w:pPr>
              <w:rPr>
                <w:sz w:val="21"/>
                <w:szCs w:val="21"/>
              </w:rPr>
            </w:pPr>
            <w:r w:rsidRPr="00D75B33">
              <w:rPr>
                <w:sz w:val="21"/>
                <w:szCs w:val="21"/>
              </w:rPr>
              <w:t>or</w:t>
            </w:r>
          </w:p>
        </w:tc>
        <w:tc>
          <w:tcPr>
            <w:tcW w:w="4016" w:type="dxa"/>
            <w:shd w:val="clear" w:color="auto" w:fill="8496B0" w:themeFill="text2" w:themeFillTint="99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Recibe dos elementos booleanos</w:t>
            </w:r>
          </w:p>
        </w:tc>
        <w:tc>
          <w:tcPr>
            <w:tcW w:w="2703" w:type="dxa"/>
            <w:shd w:val="clear" w:color="auto" w:fill="ACB9CA" w:themeFill="text2" w:themeFillTint="66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Falso</w:t>
            </w:r>
            <w:r w:rsidRPr="00D75B33">
              <w:rPr>
                <w:sz w:val="21"/>
                <w:szCs w:val="21"/>
                <w:lang w:val="es-CR"/>
              </w:rPr>
              <w:t xml:space="preserve"> si ambos son </w:t>
            </w:r>
            <w:r w:rsidRPr="00D75B33">
              <w:rPr>
                <w:sz w:val="21"/>
                <w:szCs w:val="21"/>
                <w:lang w:val="es-CR"/>
              </w:rPr>
              <w:t>falsos</w:t>
            </w:r>
            <w:r w:rsidRPr="00D75B33">
              <w:rPr>
                <w:sz w:val="21"/>
                <w:szCs w:val="21"/>
                <w:lang w:val="es-CR"/>
              </w:rPr>
              <w:t xml:space="preserve">, </w:t>
            </w:r>
            <w:r w:rsidRPr="00D75B33">
              <w:rPr>
                <w:sz w:val="21"/>
                <w:szCs w:val="21"/>
                <w:lang w:val="es-CR"/>
              </w:rPr>
              <w:t>verdadero</w:t>
            </w:r>
            <w:r w:rsidRPr="00D75B33">
              <w:rPr>
                <w:sz w:val="21"/>
                <w:szCs w:val="21"/>
                <w:lang w:val="es-CR"/>
              </w:rPr>
              <w:t xml:space="preserve"> de lo contrario</w:t>
            </w:r>
          </w:p>
        </w:tc>
        <w:tc>
          <w:tcPr>
            <w:tcW w:w="3108" w:type="dxa"/>
            <w:shd w:val="clear" w:color="auto" w:fill="D5DCE4" w:themeFill="text2" w:themeFillTint="33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 xml:space="preserve">Operador de </w:t>
            </w:r>
            <w:proofErr w:type="spellStart"/>
            <w:r w:rsidRPr="00D75B33">
              <w:rPr>
                <w:sz w:val="21"/>
                <w:szCs w:val="21"/>
                <w:lang w:val="es-CR"/>
              </w:rPr>
              <w:t>or</w:t>
            </w:r>
            <w:proofErr w:type="spellEnd"/>
            <w:r w:rsidRPr="00D75B33">
              <w:rPr>
                <w:sz w:val="21"/>
                <w:szCs w:val="21"/>
                <w:lang w:val="es-CR"/>
              </w:rPr>
              <w:t xml:space="preserve"> lógico </w:t>
            </w:r>
          </w:p>
        </w:tc>
      </w:tr>
      <w:tr w:rsidR="00D75B33" w:rsidRPr="00D75B33" w:rsidTr="00D75B33">
        <w:trPr>
          <w:trHeight w:val="327"/>
        </w:trPr>
        <w:tc>
          <w:tcPr>
            <w:tcW w:w="1230" w:type="dxa"/>
            <w:shd w:val="clear" w:color="auto" w:fill="6E83A2"/>
          </w:tcPr>
          <w:p w:rsidR="00045F82" w:rsidRPr="00D75B33" w:rsidRDefault="00045F82" w:rsidP="00045F82">
            <w:pPr>
              <w:rPr>
                <w:sz w:val="21"/>
                <w:szCs w:val="21"/>
              </w:rPr>
            </w:pPr>
            <w:r w:rsidRPr="00D75B33">
              <w:rPr>
                <w:sz w:val="21"/>
                <w:szCs w:val="21"/>
              </w:rPr>
              <w:t>||</w:t>
            </w:r>
          </w:p>
        </w:tc>
        <w:tc>
          <w:tcPr>
            <w:tcW w:w="4016" w:type="dxa"/>
            <w:shd w:val="clear" w:color="auto" w:fill="8496B0" w:themeFill="text2" w:themeFillTint="99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Recibe dos elementos booleanos</w:t>
            </w:r>
          </w:p>
        </w:tc>
        <w:tc>
          <w:tcPr>
            <w:tcW w:w="2703" w:type="dxa"/>
            <w:shd w:val="clear" w:color="auto" w:fill="ACB9CA" w:themeFill="text2" w:themeFillTint="66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Falso si ambos son falsos, verdadero de lo contrario</w:t>
            </w:r>
          </w:p>
        </w:tc>
        <w:tc>
          <w:tcPr>
            <w:tcW w:w="3108" w:type="dxa"/>
            <w:shd w:val="clear" w:color="auto" w:fill="D5DCE4" w:themeFill="text2" w:themeFillTint="33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 xml:space="preserve">Operador de </w:t>
            </w:r>
            <w:proofErr w:type="spellStart"/>
            <w:r w:rsidRPr="00D75B33">
              <w:rPr>
                <w:sz w:val="21"/>
                <w:szCs w:val="21"/>
                <w:lang w:val="es-CR"/>
              </w:rPr>
              <w:t>or</w:t>
            </w:r>
            <w:proofErr w:type="spellEnd"/>
            <w:r w:rsidRPr="00D75B33">
              <w:rPr>
                <w:sz w:val="21"/>
                <w:szCs w:val="21"/>
                <w:lang w:val="es-CR"/>
              </w:rPr>
              <w:t xml:space="preserve"> lógico </w:t>
            </w:r>
            <w:r w:rsidRPr="00D75B33">
              <w:rPr>
                <w:sz w:val="21"/>
                <w:szCs w:val="21"/>
                <w:lang w:val="es-CR"/>
              </w:rPr>
              <w:t>con corto circuito (si lee verdadero no lee las demás condiciones)</w:t>
            </w:r>
          </w:p>
        </w:tc>
      </w:tr>
      <w:tr w:rsidR="00D75B33" w:rsidRPr="00D75B33" w:rsidTr="00D75B33">
        <w:trPr>
          <w:trHeight w:val="327"/>
        </w:trPr>
        <w:tc>
          <w:tcPr>
            <w:tcW w:w="1230" w:type="dxa"/>
            <w:shd w:val="clear" w:color="auto" w:fill="6E83A2"/>
          </w:tcPr>
          <w:p w:rsidR="00045F82" w:rsidRPr="00D75B33" w:rsidRDefault="00045F82" w:rsidP="00045F82">
            <w:pPr>
              <w:rPr>
                <w:sz w:val="21"/>
                <w:szCs w:val="21"/>
              </w:rPr>
            </w:pPr>
            <w:r w:rsidRPr="00D75B33">
              <w:rPr>
                <w:sz w:val="21"/>
                <w:szCs w:val="21"/>
              </w:rPr>
              <w:t>,</w:t>
            </w:r>
          </w:p>
        </w:tc>
        <w:tc>
          <w:tcPr>
            <w:tcW w:w="4016" w:type="dxa"/>
            <w:shd w:val="clear" w:color="auto" w:fill="8496B0" w:themeFill="text2" w:themeFillTint="99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Un elemento seguido de la “,” seguido de otro elemento</w:t>
            </w:r>
          </w:p>
        </w:tc>
        <w:tc>
          <w:tcPr>
            <w:tcW w:w="2703" w:type="dxa"/>
            <w:shd w:val="clear" w:color="auto" w:fill="ACB9CA" w:themeFill="text2" w:themeFillTint="66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No retorna nada</w:t>
            </w:r>
          </w:p>
        </w:tc>
        <w:tc>
          <w:tcPr>
            <w:tcW w:w="3108" w:type="dxa"/>
            <w:shd w:val="clear" w:color="auto" w:fill="D5DCE4" w:themeFill="text2" w:themeFillTint="33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 xml:space="preserve">Se usa para separar los elementos en una </w:t>
            </w:r>
            <w:proofErr w:type="spellStart"/>
            <w:r w:rsidRPr="00D75B33">
              <w:rPr>
                <w:sz w:val="21"/>
                <w:szCs w:val="21"/>
                <w:lang w:val="es-CR"/>
              </w:rPr>
              <w:t>tupla</w:t>
            </w:r>
            <w:proofErr w:type="spellEnd"/>
          </w:p>
        </w:tc>
      </w:tr>
      <w:tr w:rsidR="00D75B33" w:rsidRPr="00D75B33" w:rsidTr="00D75B33">
        <w:trPr>
          <w:trHeight w:val="327"/>
        </w:trPr>
        <w:tc>
          <w:tcPr>
            <w:tcW w:w="1230" w:type="dxa"/>
            <w:shd w:val="clear" w:color="auto" w:fill="6E83A2"/>
          </w:tcPr>
          <w:p w:rsidR="00045F82" w:rsidRPr="00D75B33" w:rsidRDefault="00045F82" w:rsidP="00045F82">
            <w:pPr>
              <w:rPr>
                <w:sz w:val="21"/>
                <w:szCs w:val="21"/>
              </w:rPr>
            </w:pPr>
            <w:r w:rsidRPr="00D75B33">
              <w:rPr>
                <w:sz w:val="21"/>
                <w:szCs w:val="21"/>
              </w:rPr>
              <w:t xml:space="preserve">:= </w:t>
            </w:r>
          </w:p>
        </w:tc>
        <w:tc>
          <w:tcPr>
            <w:tcW w:w="4016" w:type="dxa"/>
            <w:shd w:val="clear" w:color="auto" w:fill="8496B0" w:themeFill="text2" w:themeFillTint="99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Una referencia mutable y un valor</w:t>
            </w:r>
          </w:p>
        </w:tc>
        <w:tc>
          <w:tcPr>
            <w:tcW w:w="2703" w:type="dxa"/>
            <w:shd w:val="clear" w:color="auto" w:fill="ACB9CA" w:themeFill="text2" w:themeFillTint="66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La referencia mutable modificada con el valor ingresado</w:t>
            </w:r>
          </w:p>
        </w:tc>
        <w:tc>
          <w:tcPr>
            <w:tcW w:w="3108" w:type="dxa"/>
            <w:shd w:val="clear" w:color="auto" w:fill="D5DCE4" w:themeFill="text2" w:themeFillTint="33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Se usa para modificar el valor de una referencia mutable</w:t>
            </w:r>
          </w:p>
        </w:tc>
      </w:tr>
      <w:tr w:rsidR="00D75B33" w:rsidRPr="00D75B33" w:rsidTr="00D75B33">
        <w:trPr>
          <w:trHeight w:val="327"/>
        </w:trPr>
        <w:tc>
          <w:tcPr>
            <w:tcW w:w="1230" w:type="dxa"/>
            <w:shd w:val="clear" w:color="auto" w:fill="6E83A2"/>
          </w:tcPr>
          <w:p w:rsidR="00045F82" w:rsidRPr="00D75B33" w:rsidRDefault="00045F82" w:rsidP="00045F82">
            <w:pPr>
              <w:rPr>
                <w:sz w:val="21"/>
                <w:szCs w:val="21"/>
              </w:rPr>
            </w:pPr>
            <w:r w:rsidRPr="00D75B33">
              <w:rPr>
                <w:sz w:val="21"/>
                <w:szCs w:val="21"/>
              </w:rPr>
              <w:t>if</w:t>
            </w:r>
          </w:p>
        </w:tc>
        <w:tc>
          <w:tcPr>
            <w:tcW w:w="4016" w:type="dxa"/>
            <w:shd w:val="clear" w:color="auto" w:fill="8496B0" w:themeFill="text2" w:themeFillTint="99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 xml:space="preserve">Una condición seguido de un </w:t>
            </w:r>
            <w:proofErr w:type="spellStart"/>
            <w:r w:rsidRPr="00D75B33">
              <w:rPr>
                <w:sz w:val="21"/>
                <w:szCs w:val="21"/>
                <w:lang w:val="es-CR"/>
              </w:rPr>
              <w:t>then</w:t>
            </w:r>
            <w:proofErr w:type="spellEnd"/>
            <w:r w:rsidRPr="00D75B33">
              <w:rPr>
                <w:sz w:val="21"/>
                <w:szCs w:val="21"/>
                <w:lang w:val="es-CR"/>
              </w:rPr>
              <w:t xml:space="preserve"> seguido de una acción</w:t>
            </w:r>
          </w:p>
        </w:tc>
        <w:tc>
          <w:tcPr>
            <w:tcW w:w="2703" w:type="dxa"/>
            <w:shd w:val="clear" w:color="auto" w:fill="ACB9CA" w:themeFill="text2" w:themeFillTint="66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Retorna lo que se coloque en la acción</w:t>
            </w:r>
          </w:p>
        </w:tc>
        <w:tc>
          <w:tcPr>
            <w:tcW w:w="3108" w:type="dxa"/>
            <w:shd w:val="clear" w:color="auto" w:fill="D5DCE4" w:themeFill="text2" w:themeFillTint="33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Operador para evaluar condiciones</w:t>
            </w:r>
          </w:p>
        </w:tc>
      </w:tr>
      <w:tr w:rsidR="00D75B33" w:rsidRPr="00D75B33" w:rsidTr="00D75B33">
        <w:trPr>
          <w:trHeight w:val="327"/>
        </w:trPr>
        <w:tc>
          <w:tcPr>
            <w:tcW w:w="1230" w:type="dxa"/>
            <w:shd w:val="clear" w:color="auto" w:fill="6E83A2"/>
          </w:tcPr>
          <w:p w:rsidR="00045F82" w:rsidRPr="00D75B33" w:rsidRDefault="00045F82" w:rsidP="00045F82">
            <w:pPr>
              <w:rPr>
                <w:sz w:val="21"/>
                <w:szCs w:val="21"/>
              </w:rPr>
            </w:pPr>
            <w:r w:rsidRPr="00D75B33">
              <w:rPr>
                <w:sz w:val="21"/>
                <w:szCs w:val="21"/>
              </w:rPr>
              <w:t>;</w:t>
            </w:r>
          </w:p>
        </w:tc>
        <w:tc>
          <w:tcPr>
            <w:tcW w:w="4016" w:type="dxa"/>
            <w:shd w:val="clear" w:color="auto" w:fill="8496B0" w:themeFill="text2" w:themeFillTint="99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Un elemento</w:t>
            </w:r>
            <w:r w:rsidRPr="00D75B33">
              <w:rPr>
                <w:sz w:val="21"/>
                <w:szCs w:val="21"/>
                <w:lang w:val="es-CR"/>
              </w:rPr>
              <w:t xml:space="preserve"> de x tipo seguido de </w:t>
            </w:r>
            <w:r w:rsidRPr="00D75B33">
              <w:rPr>
                <w:sz w:val="21"/>
                <w:szCs w:val="21"/>
                <w:lang w:val="es-CR"/>
              </w:rPr>
              <w:t>“</w:t>
            </w:r>
            <w:r w:rsidRPr="00D75B33">
              <w:rPr>
                <w:sz w:val="21"/>
                <w:szCs w:val="21"/>
                <w:lang w:val="es-CR"/>
              </w:rPr>
              <w:t>;</w:t>
            </w:r>
            <w:r w:rsidRPr="00D75B33">
              <w:rPr>
                <w:sz w:val="21"/>
                <w:szCs w:val="21"/>
                <w:lang w:val="es-CR"/>
              </w:rPr>
              <w:t>” seguido de otro elemento</w:t>
            </w:r>
            <w:r w:rsidRPr="00D75B33">
              <w:rPr>
                <w:sz w:val="21"/>
                <w:szCs w:val="21"/>
                <w:lang w:val="es-CR"/>
              </w:rPr>
              <w:t xml:space="preserve"> de x tipo</w:t>
            </w:r>
          </w:p>
        </w:tc>
        <w:tc>
          <w:tcPr>
            <w:tcW w:w="2703" w:type="dxa"/>
            <w:shd w:val="clear" w:color="auto" w:fill="ACB9CA" w:themeFill="text2" w:themeFillTint="66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>No retorna nada</w:t>
            </w:r>
          </w:p>
        </w:tc>
        <w:tc>
          <w:tcPr>
            <w:tcW w:w="3108" w:type="dxa"/>
            <w:shd w:val="clear" w:color="auto" w:fill="D5DCE4" w:themeFill="text2" w:themeFillTint="33"/>
          </w:tcPr>
          <w:p w:rsidR="00045F82" w:rsidRPr="00D75B33" w:rsidRDefault="00045F82" w:rsidP="00045F82">
            <w:pPr>
              <w:rPr>
                <w:sz w:val="21"/>
                <w:szCs w:val="21"/>
                <w:lang w:val="es-CR"/>
              </w:rPr>
            </w:pPr>
            <w:r w:rsidRPr="00D75B33">
              <w:rPr>
                <w:sz w:val="21"/>
                <w:szCs w:val="21"/>
                <w:lang w:val="es-CR"/>
              </w:rPr>
              <w:t xml:space="preserve">Se usa para separar los elementos en una </w:t>
            </w:r>
            <w:r w:rsidRPr="00D75B33">
              <w:rPr>
                <w:sz w:val="21"/>
                <w:szCs w:val="21"/>
                <w:lang w:val="es-CR"/>
              </w:rPr>
              <w:t>lista</w:t>
            </w:r>
          </w:p>
        </w:tc>
      </w:tr>
    </w:tbl>
    <w:p w:rsidR="00E010D6" w:rsidRDefault="00E010D6">
      <w:pPr>
        <w:rPr>
          <w:lang w:val="es-CR"/>
        </w:rPr>
      </w:pPr>
    </w:p>
    <w:p w:rsidR="00C12359" w:rsidRPr="00E97A9E" w:rsidRDefault="00C12359">
      <w:pPr>
        <w:rPr>
          <w:lang w:val="es-CR"/>
        </w:rPr>
      </w:pPr>
    </w:p>
    <w:sectPr w:rsidR="00C12359" w:rsidRPr="00E97A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3F0D" w:rsidRDefault="00023F0D" w:rsidP="004D004F">
      <w:pPr>
        <w:spacing w:after="0" w:line="240" w:lineRule="auto"/>
      </w:pPr>
      <w:r>
        <w:separator/>
      </w:r>
    </w:p>
  </w:endnote>
  <w:endnote w:type="continuationSeparator" w:id="0">
    <w:p w:rsidR="00023F0D" w:rsidRDefault="00023F0D" w:rsidP="004D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3F0D" w:rsidRDefault="00023F0D" w:rsidP="004D004F">
      <w:pPr>
        <w:spacing w:after="0" w:line="240" w:lineRule="auto"/>
      </w:pPr>
      <w:r>
        <w:separator/>
      </w:r>
    </w:p>
  </w:footnote>
  <w:footnote w:type="continuationSeparator" w:id="0">
    <w:p w:rsidR="00023F0D" w:rsidRDefault="00023F0D" w:rsidP="004D00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A9E"/>
    <w:rsid w:val="000100E8"/>
    <w:rsid w:val="00023F0D"/>
    <w:rsid w:val="00045F82"/>
    <w:rsid w:val="00051D82"/>
    <w:rsid w:val="002C4EE4"/>
    <w:rsid w:val="002D1702"/>
    <w:rsid w:val="004D004F"/>
    <w:rsid w:val="0062624A"/>
    <w:rsid w:val="00844E54"/>
    <w:rsid w:val="008453E2"/>
    <w:rsid w:val="008C6A32"/>
    <w:rsid w:val="008C6F06"/>
    <w:rsid w:val="009A2C9B"/>
    <w:rsid w:val="00B67635"/>
    <w:rsid w:val="00C043B8"/>
    <w:rsid w:val="00C12359"/>
    <w:rsid w:val="00CA0D3C"/>
    <w:rsid w:val="00D01128"/>
    <w:rsid w:val="00D01332"/>
    <w:rsid w:val="00D13C7B"/>
    <w:rsid w:val="00D75B33"/>
    <w:rsid w:val="00DC0A24"/>
    <w:rsid w:val="00E010D6"/>
    <w:rsid w:val="00E96CD3"/>
    <w:rsid w:val="00E97A9E"/>
    <w:rsid w:val="00EA0BE7"/>
    <w:rsid w:val="00FF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A6FDD"/>
  <w15:chartTrackingRefBased/>
  <w15:docId w15:val="{6BCD97C2-C370-4DDC-B1C5-92DA1E90D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97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D0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004F"/>
  </w:style>
  <w:style w:type="paragraph" w:styleId="Piedepgina">
    <w:name w:val="footer"/>
    <w:basedOn w:val="Normal"/>
    <w:link w:val="PiedepginaCar"/>
    <w:uiPriority w:val="99"/>
    <w:unhideWhenUsed/>
    <w:rsid w:val="004D0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0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yei-15@hotmail.es</dc:creator>
  <cp:keywords/>
  <dc:description/>
  <cp:lastModifiedBy>yei-15@hotmail.es</cp:lastModifiedBy>
  <cp:revision>3</cp:revision>
  <dcterms:created xsi:type="dcterms:W3CDTF">2024-03-20T04:18:00Z</dcterms:created>
  <dcterms:modified xsi:type="dcterms:W3CDTF">2024-03-20T21:20:00Z</dcterms:modified>
</cp:coreProperties>
</file>