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1200"/>
        <w:jc w:val="right"/>
      </w:pPr>
      <w:r>
        <w:rPr>
          <w:rFonts w:ascii="Cairo" w:cs="Cairo" w:eastAsia="Cairo" w:hAnsi="Cairo"/>
          <w:b/>
          <w:bCs/>
          <w:color w:val="0E5A8A"/>
          <w:sz w:val="28"/>
          <w:szCs w:val="28"/>
          <w:rtl/>
        </w:rPr>
        <w:t xml:space="preserve">آزال</w:t>
      </w:r>
      <w:r>
        <w:rPr>
          <w:rFonts w:ascii="Cairo" w:cs="Cairo" w:eastAsia="Cairo" w:hAnsi="Cairo"/>
          <w:color w:val="C8A24B"/>
          <w:sz w:val="28"/>
          <w:szCs w:val="28"/>
          <w:rtl/>
        </w:rPr>
        <w:t xml:space="preserve"> · للتمويل الإسلامي</w:t>
      </w:r>
    </w:p>
    <w:p>
      <w:pPr>
        <w:bidi/>
        <w:spacing w:after="600"/>
        <w:jc w:val="right"/>
      </w:pPr>
      <w:r>
        <w:rPr>
          <w:rFonts w:ascii="Cairo" w:cs="Cairo" w:eastAsia="Cairo" w:hAnsi="Cairo"/>
          <w:color w:val="64748B"/>
          <w:sz w:val="20"/>
          <w:szCs w:val="20"/>
          <w:rtl/>
        </w:rPr>
        <w:t xml:space="preserve">عرض فني  —  Technical Proposal</w:t>
      </w:r>
    </w:p>
    <w:p>
      <w:pPr>
        <w:pBdr>
          <w:top w:val="single" w:color="C8A24B" w:sz="24" w:space="1"/>
        </w:pBdr>
        <w:spacing w:after="300"/>
        <w:jc w:val="right"/>
      </w:pPr>
      <w:r>
        <w:rPr>
          <w:sz w:val="2"/>
          <w:szCs w:val="2"/>
        </w:rPr>
        <w:t xml:space="preserve"> </w:t>
      </w:r>
    </w:p>
    <w:p>
      <w:pPr>
        <w:bidi/>
        <w:spacing w:after="200" w:line="380"/>
        <w:jc w:val="right"/>
      </w:pPr>
      <w:r>
        <w:rPr>
          <w:rFonts w:ascii="Cairo" w:cs="Cairo" w:eastAsia="Cairo" w:hAnsi="Cairo"/>
          <w:b/>
          <w:bCs/>
          <w:color w:val="0A3F63"/>
          <w:sz w:val="52"/>
          <w:szCs w:val="52"/>
          <w:rtl/>
        </w:rPr>
        <w:t xml:space="preserve">مشروع تحديث الموقع الإلكتروني وبوابة العميل</w:t>
      </w:r>
    </w:p>
    <w:p>
      <w:pPr>
        <w:bidi/>
        <w:spacing w:after="400" w:line="360"/>
        <w:jc w:val="right"/>
      </w:pPr>
      <w:r>
        <w:rPr>
          <w:rFonts w:ascii="Cairo" w:cs="Cairo" w:eastAsia="Cairo" w:hAnsi="Cairo"/>
          <w:color w:val="1E293B"/>
          <w:sz w:val="24"/>
          <w:szCs w:val="24"/>
          <w:rtl/>
        </w:rPr>
        <w:t xml:space="preserve">إعادة بناء شاملة للبنية التقنية وفق منهجية Agile/Scrum، مع ضمان الترحيل الآمن للبيانات والتوافق التام مع تطبيق الهاتف المحمول.</w:t>
      </w:r>
    </w:p>
    <w:p>
      <w:pPr>
        <w:pBdr>
          <w:right w:val="single" w:color="C8A24B" w:sz="18" w:space="8"/>
        </w:pBdr>
        <w:bidi/>
        <w:spacing w:after="1200" w:line="360"/>
        <w:ind w:right="200"/>
        <w:jc w:val="both"/>
      </w:pPr>
      <w:r>
        <w:rPr>
          <w:rFonts w:ascii="Cairo" w:cs="Cairo" w:eastAsia="Cairo" w:hAnsi="Cairo"/>
          <w:color w:val="64748B"/>
          <w:sz w:val="21"/>
          <w:szCs w:val="21"/>
          <w:rtl/>
        </w:rPr>
        <w:t xml:space="preserve">يقدّم هذا العرض الفني منهجية تنفيذية متكاملة لمشروع تحديث المنصّة الرقمية لبرنامج آزال للتمويل الأصغر — من تحديث البنية البرمجية وتوحيد قواعد البيانات، إلى سدّ فجوة الشاشات بين تطبيق الهاتف وبوابة الويب، وبناء لوحة إدارة مخصصة بالكامل، ضمن إطار زمني محدد ومعايير أمنية صارمة وفق OWASP Top 10.</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4%"/>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مقدّم العرض</w:t>
            </w:r>
          </w:p>
        </w:tc>
        <w:tc>
          <w:tcPr>
            <w:tcW w:type="pct" w:w="33%"/>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العميل</w:t>
            </w:r>
          </w:p>
        </w:tc>
        <w:tc>
          <w:tcPr>
            <w:tcW w:type="pct" w:w="33%"/>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التاريخ والمرجع</w:t>
            </w:r>
          </w:p>
        </w:tc>
      </w:tr>
      <w:tr>
        <w:trPr>
          <w:cantSplit/>
          <w:tblHeader w:val="false"/>
        </w:trPr>
        <w:tc>
          <w:tcPr>
            <w:tcW w:type="pct" w:w="3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sz w:val="20"/>
                <w:szCs w:val="20"/>
                <w:rtl/>
              </w:rPr>
            </w:r>
            <w:r>
              <w:rPr>
                <w:rFonts w:ascii="Cairo" w:cs="Cairo" w:eastAsia="Cairo" w:hAnsi="Cairo"/>
                <w:sz w:val="19"/>
                <w:szCs w:val="19"/>
                <w:rtl/>
              </w:rPr>
            </w:r>
          </w:p>
        </w:tc>
        <w:tc>
          <w:tcPr>
            <w:tcW w:type="pct" w:w="33%"/>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sz w:val="20"/>
                <w:szCs w:val="20"/>
                <w:rtl/>
              </w:rPr>
            </w:r>
            <w:r>
              <w:rPr>
                <w:rFonts w:ascii="Cairo" w:cs="Cairo" w:eastAsia="Cairo" w:hAnsi="Cairo"/>
                <w:sz w:val="19"/>
                <w:szCs w:val="19"/>
                <w:rtl/>
              </w:rPr>
            </w:r>
          </w:p>
        </w:tc>
        <w:tc>
          <w:tcPr>
            <w:tcW w:type="pct" w:w="33%"/>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sz w:val="20"/>
                <w:szCs w:val="20"/>
                <w:rtl/>
              </w:rPr>
            </w:r>
            <w:r>
              <w:rPr>
                <w:rFonts w:ascii="Cairo" w:cs="Cairo" w:eastAsia="Cairo" w:hAnsi="Cairo"/>
                <w:sz w:val="19"/>
                <w:szCs w:val="19"/>
                <w:rtl/>
              </w:rPr>
            </w:r>
          </w:p>
        </w:tc>
      </w:tr>
    </w:tbl>
    <w:p>
      <w:pPr>
        <w:sectPr>
          <w:pgSz w:w="11906" w:h="16838" w:orient="portrait"/>
          <w:pgMar w:top="1440" w:right="1440" w:bottom="1440" w:left="1440" w:header="708" w:footer="708" w:gutter="0"/>
          <w:pgNumType/>
          <w:textDirection w:val="rtl"/>
          <w:docGrid w:linePitch="360"/>
        </w:sectPr>
      </w:pPr>
    </w:p>
    <w:p>
      <w:pPr>
        <w:pStyle w:val="Heading1"/>
        <w:pBdr>
          <w:bottom w:val="single" w:color="E2E8F0" w:sz="6" w:space="4"/>
        </w:pBdr>
        <w:bidi/>
        <w:spacing w:after="180" w:before="280"/>
        <w:jc w:val="right"/>
      </w:pPr>
      <w:r>
        <w:rPr>
          <w:rFonts w:ascii="Cairo" w:cs="Cairo" w:eastAsia="Cairo" w:hAnsi="Cairo"/>
          <w:b/>
          <w:bCs/>
          <w:color w:val="C8A24B"/>
          <w:sz w:val="32"/>
          <w:szCs w:val="32"/>
          <w:rtl/>
        </w:rPr>
        <w:t xml:space="preserve">1. </w:t>
      </w:r>
      <w:r>
        <w:rPr>
          <w:rFonts w:ascii="Cairo" w:cs="Cairo" w:eastAsia="Cairo" w:hAnsi="Cairo"/>
          <w:b/>
          <w:bCs/>
          <w:color w:val="0A3F63"/>
          <w:sz w:val="32"/>
          <w:szCs w:val="32"/>
          <w:rtl/>
        </w:rPr>
        <w:t xml:space="preserve">الملخص التنفيذي</w:t>
      </w:r>
      <w:r>
        <w:rPr>
          <w:rFonts w:ascii="Cairo" w:cs="Cairo" w:eastAsia="Cairo" w:hAnsi="Cairo"/>
          <w:color w:val="64748B"/>
          <w:sz w:val="18"/>
          <w:szCs w:val="18"/>
        </w:rPr>
        <w:t xml:space="preserve">  — Executive Summary</w:t>
      </w:r>
    </w:p>
    <w:p>
      <w:pPr>
        <w:bidi/>
        <w:spacing w:after="120" w:before="0" w:line="340"/>
        <w:jc w:val="both"/>
      </w:pPr>
      <w:r>
        <w:rPr>
          <w:rFonts w:ascii="Cairo" w:cs="Cairo" w:eastAsia="Cairo" w:hAnsi="Cairo"/>
          <w:color w:val="1E293B"/>
          <w:sz w:val="22"/>
          <w:szCs w:val="22"/>
          <w:rtl/>
        </w:rPr>
        <w:t xml:space="preserve">نقدّم في هذا العرض منهجية تنفيذية متكاملة ومتكافئة مع نطاق مشروع تحديث الموقع الإلكتروني وبوابة العميل لبرنامج آزال للتمويل الأصغر، مبنية على إعادة بناء شاملة للأنظمة الحالية من الصفر بتقنيات حديثة وآمنة، مع ضمان المحافظة على كامل الوظائف التشغيلية وعلى استمرارية عمل تطبيق الهاتف المحمول دون أي انقطاع.</w:t>
      </w:r>
    </w:p>
    <w:p>
      <w:pPr>
        <w:bidi/>
        <w:spacing w:after="120" w:line="340"/>
        <w:jc w:val="both"/>
      </w:pPr>
      <w:r>
        <w:rPr>
          <w:rFonts w:ascii="Cairo" w:cs="Cairo" w:eastAsia="Cairo" w:hAnsi="Cairo"/>
          <w:b w:val="false"/>
          <w:bCs w:val="false"/>
          <w:color w:val="1E293B"/>
          <w:sz w:val="22"/>
          <w:szCs w:val="22"/>
          <w:rtl/>
        </w:rPr>
        <w:t xml:space="preserve">ندرك أن التحدي الجوهري في هذا المشروع ليس التطوير البرمجي في حدّ ذاته، بل </w:t>
      </w:r>
      <w:r>
        <w:rPr>
          <w:rFonts w:ascii="Cairo" w:cs="Cairo" w:eastAsia="Cairo" w:hAnsi="Cairo"/>
          <w:b/>
          <w:bCs/>
          <w:color w:val="0E5A8A"/>
          <w:sz w:val="22"/>
          <w:szCs w:val="22"/>
          <w:rtl/>
        </w:rPr>
        <w:t xml:space="preserve">إدارة التحديث دون المساس بنظام قائم في الإنتاج</w:t>
      </w:r>
      <w:r>
        <w:rPr>
          <w:rFonts w:ascii="Cairo" w:cs="Cairo" w:eastAsia="Cairo" w:hAnsi="Cairo"/>
          <w:b w:val="false"/>
          <w:bCs w:val="false"/>
          <w:color w:val="1E293B"/>
          <w:sz w:val="22"/>
          <w:szCs w:val="22"/>
          <w:rtl/>
        </w:rPr>
        <w:t xml:space="preserve"> يخدم عملاء فعليين، وفي مقدمتهم تطبيق الهاتف الذي يستهلك واجهات برمجية (APIs) قائمة لا يجوز تعطيلها أو تعديلها. لذلك صُمّمت منهجيتنا حول ثلاث ركائز: </w:t>
      </w:r>
      <w:r>
        <w:rPr>
          <w:rFonts w:ascii="Cairo" w:cs="Cairo" w:eastAsia="Cairo" w:hAnsi="Cairo"/>
          <w:b/>
          <w:bCs/>
          <w:color w:val="1E293B"/>
          <w:sz w:val="22"/>
          <w:szCs w:val="22"/>
          <w:rtl/>
        </w:rPr>
        <w:t xml:space="preserve">التوافق الرجعي الصارم للـ APIs</w:t>
      </w:r>
      <w:r>
        <w:rPr>
          <w:rFonts w:ascii="Cairo" w:cs="Cairo" w:eastAsia="Cairo" w:hAnsi="Cairo"/>
          <w:b w:val="false"/>
          <w:bCs w:val="false"/>
          <w:color w:val="1E293B"/>
          <w:sz w:val="22"/>
          <w:szCs w:val="22"/>
          <w:rtl/>
        </w:rPr>
        <w:t xml:space="preserve">، </w:t>
      </w:r>
      <w:r>
        <w:rPr>
          <w:rFonts w:ascii="Cairo" w:cs="Cairo" w:eastAsia="Cairo" w:hAnsi="Cairo"/>
          <w:b/>
          <w:bCs/>
          <w:color w:val="1E293B"/>
          <w:sz w:val="22"/>
          <w:szCs w:val="22"/>
          <w:rtl/>
        </w:rPr>
        <w:t xml:space="preserve">الترحيل الآمن للبيانات بنسبة 100%</w:t>
      </w:r>
      <w:r>
        <w:rPr>
          <w:rFonts w:ascii="Cairo" w:cs="Cairo" w:eastAsia="Cairo" w:hAnsi="Cairo"/>
          <w:b w:val="false"/>
          <w:bCs w:val="false"/>
          <w:color w:val="1E293B"/>
          <w:sz w:val="22"/>
          <w:szCs w:val="22"/>
          <w:rtl/>
        </w:rPr>
        <w:t xml:space="preserve">، و</w:t>
      </w:r>
      <w:r>
        <w:rPr>
          <w:rFonts w:ascii="Cairo" w:cs="Cairo" w:eastAsia="Cairo" w:hAnsi="Cairo"/>
          <w:b/>
          <w:bCs/>
          <w:color w:val="1E293B"/>
          <w:sz w:val="22"/>
          <w:szCs w:val="22"/>
          <w:rtl/>
        </w:rPr>
        <w:t xml:space="preserve">التشغيل دون انقطاع (Zero Downtime)</w:t>
      </w:r>
      <w:r>
        <w:rPr>
          <w:rFonts w:ascii="Cairo" w:cs="Cairo" w:eastAsia="Cairo" w:hAnsi="Cairo"/>
          <w:b w:val="false"/>
          <w:bCs w:val="false"/>
          <w:color w:val="1E293B"/>
          <w:sz w:val="22"/>
          <w:szCs w:val="22"/>
          <w:rtl/>
        </w:rPr>
        <w:t xml:space="preserve">.</w:t>
      </w:r>
    </w:p>
    <w:p>
      <w:pPr>
        <w:pStyle w:val="Heading2"/>
        <w:bidi/>
        <w:spacing w:after="100" w:before="220"/>
        <w:jc w:val="right"/>
      </w:pPr>
      <w:r>
        <w:rPr>
          <w:rFonts w:ascii="Cairo" w:cs="Cairo" w:eastAsia="Cairo" w:hAnsi="Cairo"/>
          <w:b/>
          <w:bCs/>
          <w:color w:val="0E5A8A"/>
          <w:sz w:val="26"/>
          <w:szCs w:val="26"/>
          <w:rtl/>
        </w:rPr>
        <w:t xml:space="preserve">لماذا نحن الأنسب لهذا المشروع</w:t>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none" w:color="auto" w:sz="0"/>
              <w:left w:val="none" w:color="auto" w:sz="0"/>
              <w:bottom w:val="none" w:color="auto" w:sz="0"/>
              <w:right w:val="single" w:color="0E5A8A" w:sz="18"/>
            </w:tcBorders>
            <w:shd w:fill="DBEAFE" w:color="auto" w:val="clear"/>
            <w:tcMar>
              <w:top w:type="dxa" w:w="120"/>
              <w:left w:type="dxa" w:w="160"/>
              <w:bottom w:type="dxa" w:w="120"/>
              <w:right w:type="dxa" w:w="160"/>
            </w:tcMar>
          </w:tcPr>
          <w:p>
            <w:pPr>
              <w:bidi/>
              <w:spacing w:line="320"/>
              <w:jc w:val="both"/>
            </w:pPr>
            <w:r>
              <w:rPr>
                <w:rFonts w:ascii="Cairo" w:cs="Cairo" w:eastAsia="Cairo" w:hAnsi="Cairo"/>
                <w:b/>
                <w:bCs/>
                <w:color w:val="0E5A8A"/>
                <w:sz w:val="21"/>
                <w:szCs w:val="21"/>
                <w:rtl/>
              </w:rPr>
              <w:t xml:space="preserve">التزامنا الصريح: </w:t>
            </w:r>
            <w:r>
              <w:rPr>
                <w:rFonts w:ascii="Cairo" w:cs="Cairo" w:eastAsia="Cairo" w:hAnsi="Cairo"/>
                <w:b w:val="false"/>
                <w:bCs w:val="false"/>
                <w:color w:val="1E293B"/>
                <w:sz w:val="21"/>
                <w:szCs w:val="21"/>
                <w:rtl/>
              </w:rPr>
              <w:t xml:space="preserve">نُسلّم نظاماً موحّداً ومركزياً يعمل كمصدر وحيد وموثوق للبيانات، يغذّي الموقع وبوابة العميل ويبقى متوافقاً تماماً مع تطبيق الهاتف الحالي، مع نقل كامل للمعرفة البرمجية لفريق تقنية المعلومات عبر ورش تدريبية مكثفة.</w:t>
            </w:r>
          </w:p>
        </w:tc>
      </w:tr>
    </w:tbl>
    <w:p>
      <w:pPr>
        <w:pStyle w:val="Heading1"/>
        <w:pBdr>
          <w:bottom w:val="single" w:color="E2E8F0" w:sz="6" w:space="4"/>
        </w:pBdr>
        <w:bidi/>
        <w:spacing w:after="180" w:before="280"/>
        <w:jc w:val="right"/>
      </w:pPr>
      <w:r>
        <w:rPr>
          <w:rFonts w:ascii="Cairo" w:cs="Cairo" w:eastAsia="Cairo" w:hAnsi="Cairo"/>
          <w:b/>
          <w:bCs/>
          <w:color w:val="C8A24B"/>
          <w:sz w:val="32"/>
          <w:szCs w:val="32"/>
          <w:rtl/>
        </w:rPr>
        <w:t xml:space="preserve">2. </w:t>
      </w:r>
      <w:r>
        <w:rPr>
          <w:rFonts w:ascii="Cairo" w:cs="Cairo" w:eastAsia="Cairo" w:hAnsi="Cairo"/>
          <w:b/>
          <w:bCs/>
          <w:color w:val="0A3F63"/>
          <w:sz w:val="32"/>
          <w:szCs w:val="32"/>
          <w:rtl/>
        </w:rPr>
        <w:t xml:space="preserve">فهم المشروع ونطاق العمل</w:t>
      </w:r>
      <w:r>
        <w:rPr>
          <w:rFonts w:ascii="Cairo" w:cs="Cairo" w:eastAsia="Cairo" w:hAnsi="Cairo"/>
          <w:color w:val="64748B"/>
          <w:sz w:val="18"/>
          <w:szCs w:val="18"/>
        </w:rPr>
        <w:t xml:space="preserve">  — Understanding &amp; Scope</w:t>
      </w:r>
    </w:p>
    <w:p>
      <w:pPr>
        <w:pStyle w:val="Heading2"/>
        <w:bidi/>
        <w:spacing w:after="100" w:before="220"/>
        <w:jc w:val="right"/>
      </w:pPr>
      <w:r>
        <w:rPr>
          <w:rFonts w:ascii="Cairo" w:cs="Cairo" w:eastAsia="Cairo" w:hAnsi="Cairo"/>
          <w:b/>
          <w:bCs/>
          <w:color w:val="0E5A8A"/>
          <w:sz w:val="26"/>
          <w:szCs w:val="26"/>
          <w:rtl/>
        </w:rPr>
        <w:t xml:space="preserve">تشخيص الوضع الحالي</w:t>
      </w:r>
    </w:p>
    <w:p>
      <w:pPr>
        <w:bidi/>
        <w:spacing w:after="120" w:before="0" w:line="340"/>
        <w:jc w:val="both"/>
      </w:pPr>
      <w:r>
        <w:rPr>
          <w:rFonts w:ascii="Cairo" w:cs="Cairo" w:eastAsia="Cairo" w:hAnsi="Cairo"/>
          <w:color w:val="1E293B"/>
          <w:sz w:val="22"/>
          <w:szCs w:val="22"/>
          <w:rtl/>
        </w:rPr>
        <w:t xml:space="preserve">بناءً على وثائق المشروع ودليلَي بوابة العميل، يتكوّن النظام الحالي من ثلاث بيئات منفصلة تماماً، طُوّرت في فترات متباينة وببيئات تشغيل مختلفة:</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4%"/>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النظام</w:t>
            </w:r>
          </w:p>
        </w:tc>
        <w:tc>
          <w:tcPr>
            <w:tcW w:type="pct" w:w="38%"/>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التقنية الحالية</w:t>
            </w:r>
          </w:p>
        </w:tc>
        <w:tc>
          <w:tcPr>
            <w:tcW w:type="pct" w:w="38%"/>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المشكلة الجوهرية</w:t>
            </w:r>
          </w:p>
        </w:tc>
      </w:tr>
      <w:tr>
        <w:trPr>
          <w:cantSplit/>
          <w:tblHeader w:val="false"/>
        </w:trPr>
        <w:tc>
          <w:tcPr>
            <w:tcW w:type="pct" w:w="2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الموقع الإلكتروني
azal-ye.com</w:t>
            </w:r>
          </w:p>
        </w:tc>
        <w:tc>
          <w:tcPr>
            <w:tcW w:type="pct" w:w="3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Laravel قديم · PHP 5.6 · لوحة Runner · Blade</w:t>
            </w:r>
          </w:p>
        </w:tc>
        <w:tc>
          <w:tcPr>
            <w:tcW w:type="pct" w:w="3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إصدار متقادم، ثغرات أمنية، واجهات غير متجاوبة حديثة</w:t>
            </w:r>
          </w:p>
        </w:tc>
      </w:tr>
      <w:tr>
        <w:trPr>
          <w:cantSplit/>
          <w:tblHeader w:val="false"/>
        </w:trPr>
        <w:tc>
          <w:tcPr>
            <w:tcW w:type="pct" w:w="2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بوابة العميل
app.azal-ye.com</w:t>
            </w:r>
          </w:p>
        </w:tc>
        <w:tc>
          <w:tcPr>
            <w:tcW w:type="pct" w:w="3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PHP 8.0 · قاعدة بيانات منفصلة · لوحة Voyager</w:t>
            </w:r>
          </w:p>
        </w:tc>
        <w:tc>
          <w:tcPr>
            <w:tcW w:type="pct" w:w="3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منفصلة تماماً عن الموقع، فجوة شاشات بينها وبين التطبيق</w:t>
            </w:r>
          </w:p>
        </w:tc>
      </w:tr>
      <w:tr>
        <w:trPr>
          <w:cantSplit/>
          <w:tblHeader w:val="false"/>
        </w:trPr>
        <w:tc>
          <w:tcPr>
            <w:tcW w:type="pct" w:w="2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تطبيق الهاتف
AzalFinance</w:t>
            </w:r>
          </w:p>
        </w:tc>
        <w:tc>
          <w:tcPr>
            <w:tcW w:type="pct" w:w="3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Flutter · مربوط بالبوابة عبر APIs</w:t>
            </w:r>
          </w:p>
        </w:tc>
        <w:tc>
          <w:tcPr>
            <w:tcW w:type="pct" w:w="3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لا يجوز تعديله — يجب بقاءه عاملاً 100%</w:t>
            </w:r>
          </w:p>
        </w:tc>
      </w:tr>
    </w:tbl>
    <w:p>
      <w:pPr>
        <w:pStyle w:val="Heading2"/>
        <w:bidi/>
        <w:spacing w:after="100" w:before="220"/>
        <w:jc w:val="right"/>
      </w:pPr>
      <w:r>
        <w:rPr>
          <w:rFonts w:ascii="Cairo" w:cs="Cairo" w:eastAsia="Cairo" w:hAnsi="Cairo"/>
          <w:b/>
          <w:bCs/>
          <w:color w:val="0E5A8A"/>
          <w:sz w:val="26"/>
          <w:szCs w:val="26"/>
          <w:rtl/>
        </w:rPr>
        <w:t xml:space="preserve">الأهداف التي سنساهم في تحقيقها</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المحور</w:t>
            </w:r>
          </w:p>
        </w:tc>
        <w:tc>
          <w:tcPr>
            <w:tcW w:type="pct" w:w="70%"/>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ما نقوم به</w:t>
            </w:r>
          </w:p>
        </w:tc>
      </w:tr>
      <w:tr>
        <w:trPr>
          <w:cantSplit/>
          <w:tblHeader w:val="false"/>
        </w:trPr>
        <w:tc>
          <w:tcPr>
            <w:tcW w:type="pct" w:w="3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البنية الموحّدة</w:t>
            </w:r>
          </w:p>
        </w:tc>
        <w:tc>
          <w:tcPr>
            <w:tcW w:type="pct" w:w="7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Backend واحد مركزي كمصدر بيانات وحيد يغذّي الموقع والبوابة، ويلغي ازدواجية التطوير والصيانة.</w:t>
            </w:r>
          </w:p>
        </w:tc>
      </w:tr>
      <w:tr>
        <w:trPr>
          <w:cantSplit/>
          <w:tblHeader w:val="false"/>
        </w:trPr>
        <w:tc>
          <w:tcPr>
            <w:tcW w:type="pct" w:w="3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قاعدة البيانات</w:t>
            </w:r>
          </w:p>
        </w:tc>
        <w:tc>
          <w:tcPr>
            <w:tcW w:type="pct" w:w="7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دمج وتوحيد كامل — قاعدة بيانات مركزية واحدة بديلة عن القواعد المنفصلة، مع ترحيل آمن للبيانات.</w:t>
            </w:r>
          </w:p>
        </w:tc>
      </w:tr>
      <w:tr>
        <w:trPr>
          <w:cantSplit/>
          <w:tblHeader w:val="false"/>
        </w:trPr>
        <w:tc>
          <w:tcPr>
            <w:tcW w:type="pct" w:w="3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واجهات حديثة</w:t>
            </w:r>
          </w:p>
        </w:tc>
        <w:tc>
          <w:tcPr>
            <w:tcW w:type="pct" w:w="7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UI Refinement + Responsive — واجهات عصرية متجاوبة 100% مع دعم كامل للعربية والإنجليزية.</w:t>
            </w:r>
          </w:p>
        </w:tc>
      </w:tr>
      <w:tr>
        <w:trPr>
          <w:cantSplit/>
          <w:tblHeader w:val="false"/>
        </w:trPr>
        <w:tc>
          <w:tcPr>
            <w:tcW w:type="pct" w:w="3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سدّ الفجوة</w:t>
            </w:r>
          </w:p>
        </w:tc>
        <w:tc>
          <w:tcPr>
            <w:tcW w:type="pct" w:w="7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توفير كافة الشاشات الموجودة في التطبيق وغير المتوفرة في الويب (خصوصاً شاشات السداد).</w:t>
            </w:r>
          </w:p>
        </w:tc>
      </w:tr>
    </w:tbl>
    <w:p>
      <w:pPr>
        <w:pStyle w:val="Heading2"/>
        <w:bidi/>
        <w:spacing w:after="100" w:before="220"/>
        <w:jc w:val="right"/>
      </w:pPr>
      <w:r>
        <w:rPr>
          <w:rFonts w:ascii="Cairo" w:cs="Cairo" w:eastAsia="Cairo" w:hAnsi="Cairo"/>
          <w:b/>
          <w:bCs/>
          <w:color w:val="0E5A8A"/>
          <w:sz w:val="26"/>
          <w:szCs w:val="26"/>
          <w:rtl/>
        </w:rPr>
        <w:t xml:space="preserve">ما يدخل في نطاق العمل (In-Scope)</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6%"/>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w:t>
            </w:r>
          </w:p>
        </w:tc>
        <w:tc>
          <w:tcPr>
            <w:tcW w:type="pct" w:w="26%"/>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المحور</w:t>
            </w:r>
          </w:p>
        </w:tc>
        <w:tc>
          <w:tcPr>
            <w:tcW w:type="pct" w:w="68%"/>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ما نقوم به</w:t>
            </w:r>
          </w:p>
        </w:tc>
      </w:tr>
      <w:tr>
        <w:trPr>
          <w:cantSplit/>
          <w:tblHeader w:val="false"/>
        </w:trPr>
        <w:tc>
          <w:tcPr>
            <w:tcW w:type="pct" w:w="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1</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الموقع الرئيسي</w:t>
            </w:r>
          </w:p>
        </w:tc>
        <w:tc>
          <w:tcPr>
            <w:tcW w:type="pct" w:w="6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إعادة بناء كامل من الصفر تقنياً، المحافظة على كامل أقسام المحتوى، تلميع بصري، دعم ثنائي اللغة، تصميم متجاوب 100%.</w:t>
            </w:r>
          </w:p>
        </w:tc>
      </w:tr>
      <w:tr>
        <w:trPr>
          <w:cantSplit/>
          <w:tblHeader w:val="false"/>
        </w:trPr>
        <w:tc>
          <w:tcPr>
            <w:tcW w:type="pct" w:w="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2</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بوابة العميل</w:t>
            </w:r>
          </w:p>
        </w:tc>
        <w:tc>
          <w:tcPr>
            <w:tcW w:type="pct" w:w="6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إعادة تطوير بالتقنيات الحديثة، المحافظة الصارمة على كافة الوظائف، استكمال شاشات السداد، ثبات تجربة الاستخدام.</w:t>
            </w:r>
          </w:p>
        </w:tc>
      </w:tr>
      <w:tr>
        <w:trPr>
          <w:cantSplit/>
          <w:tblHeader w:val="false"/>
        </w:trPr>
        <w:tc>
          <w:tcPr>
            <w:tcW w:type="pct" w:w="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3</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الـ Backend والـ APIs</w:t>
            </w:r>
          </w:p>
        </w:tc>
        <w:tc>
          <w:tcPr>
            <w:tcW w:type="pct" w:w="6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بيئة موحدة ومركزية، بناء RESTful APIs حديثة، المحافظة على التوافقية الرجعية مع تطبيق الهاتف.</w:t>
            </w:r>
          </w:p>
        </w:tc>
      </w:tr>
      <w:tr>
        <w:trPr>
          <w:cantSplit/>
          <w:tblHeader w:val="false"/>
        </w:trPr>
        <w:tc>
          <w:tcPr>
            <w:tcW w:type="pct" w:w="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4</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قاعدة البيانات</w:t>
            </w:r>
          </w:p>
        </w:tc>
        <w:tc>
          <w:tcPr>
            <w:tcW w:type="pct" w:w="6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دمج القواعد المنفصلة في قاعدة موحدة، ترحيل 100% من البيانات دون فقدان.</w:t>
            </w:r>
          </w:p>
        </w:tc>
      </w:tr>
      <w:tr>
        <w:trPr>
          <w:cantSplit/>
          <w:tblHeader w:val="false"/>
        </w:trPr>
        <w:tc>
          <w:tcPr>
            <w:tcW w:type="pct" w:w="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5</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لوحة الإدارة</w:t>
            </w:r>
          </w:p>
        </w:tc>
        <w:tc>
          <w:tcPr>
            <w:tcW w:type="pct" w:w="6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تطوير Custom CMS مخصص بالكامل من الصفر: إدارة محتوى/مستخدمين/صلاحيات/طلبات + Audit Logs.</w:t>
            </w:r>
          </w:p>
        </w:tc>
      </w:tr>
    </w:tbl>
    <w:p>
      <w:pPr>
        <w:pStyle w:val="Heading2"/>
        <w:bidi/>
        <w:spacing w:after="100" w:before="220"/>
        <w:jc w:val="right"/>
      </w:pPr>
      <w:r>
        <w:rPr>
          <w:rFonts w:ascii="Cairo" w:cs="Cairo" w:eastAsia="Cairo" w:hAnsi="Cairo"/>
          <w:b/>
          <w:bCs/>
          <w:color w:val="0E5A8A"/>
          <w:sz w:val="26"/>
          <w:szCs w:val="26"/>
          <w:rtl/>
        </w:rPr>
        <w:t xml:space="preserve">ما لا يدخل في نطاق العمل (Out-of-Scope)</w:t>
      </w:r>
    </w:p>
    <w:p>
      <w:pPr>
        <w:bidi/>
        <w:spacing w:after="120" w:before="0" w:line="340"/>
        <w:jc w:val="both"/>
      </w:pPr>
      <w:r>
        <w:rPr>
          <w:rFonts w:ascii="Cairo" w:cs="Cairo" w:eastAsia="Cairo" w:hAnsi="Cairo"/>
          <w:color w:val="1E293B"/>
          <w:sz w:val="22"/>
          <w:szCs w:val="22"/>
          <w:rtl/>
        </w:rPr>
        <w:t xml:space="preserve">نلتزم التزاماً تاماً بحدود المشروع المحددة من قبل البرنامج. الأعمال التالية خارج النطاق ولن نقوم بها إلا بطلب رسمي صريح وتعاقدي منفصل:</w:t>
      </w:r>
    </w:p>
    <w:p>
      <w:pPr>
        <w:pStyle w:val="ListParagraph"/>
        <w:numPr>
          <w:ilvl w:val="0"/>
          <w:numId w:val="2"/>
        </w:numPr>
        <w:bidi/>
        <w:spacing w:after="60" w:line="320"/>
        <w:jc w:val="right"/>
      </w:pPr>
      <w:r>
        <w:rPr>
          <w:rFonts w:ascii="Cairo" w:cs="Cairo" w:eastAsia="Cairo" w:hAnsi="Cairo"/>
          <w:color w:val="1E293B"/>
          <w:sz w:val="22"/>
          <w:szCs w:val="22"/>
          <w:rtl/>
        </w:rPr>
        <w:t xml:space="preserve">لا إعادة تصميم للوظائف التشغيلية (طلبات التمويل، إنشاء الحسابات، السداد).</w:t>
      </w:r>
    </w:p>
    <w:p>
      <w:pPr>
        <w:pStyle w:val="ListParagraph"/>
        <w:numPr>
          <w:ilvl w:val="0"/>
          <w:numId w:val="2"/>
        </w:numPr>
        <w:bidi/>
        <w:spacing w:after="60" w:line="320"/>
        <w:jc w:val="right"/>
      </w:pPr>
      <w:r>
        <w:rPr>
          <w:rFonts w:ascii="Cairo" w:cs="Cairo" w:eastAsia="Cairo" w:hAnsi="Cairo"/>
          <w:color w:val="1E293B"/>
          <w:sz w:val="22"/>
          <w:szCs w:val="22"/>
          <w:rtl/>
        </w:rPr>
        <w:t xml:space="preserve">لا تعديل ولا إعادة رفع لتطبيق الهاتف المحمول على المتاجر.</w:t>
      </w:r>
    </w:p>
    <w:p>
      <w:pPr>
        <w:pStyle w:val="ListParagraph"/>
        <w:numPr>
          <w:ilvl w:val="0"/>
          <w:numId w:val="2"/>
        </w:numPr>
        <w:bidi/>
        <w:spacing w:after="60" w:line="320"/>
        <w:jc w:val="right"/>
      </w:pPr>
      <w:r>
        <w:rPr>
          <w:rFonts w:ascii="Cairo" w:cs="Cairo" w:eastAsia="Cairo" w:hAnsi="Cairo"/>
          <w:color w:val="1E293B"/>
          <w:sz w:val="22"/>
          <w:szCs w:val="22"/>
          <w:rtl/>
        </w:rPr>
        <w:t xml:space="preserve">لا تعديل لإجراءات التمويل ولا آلياته المعتمدة.</w:t>
      </w:r>
    </w:p>
    <w:p>
      <w:pPr>
        <w:pStyle w:val="ListParagraph"/>
        <w:numPr>
          <w:ilvl w:val="0"/>
          <w:numId w:val="2"/>
        </w:numPr>
        <w:bidi/>
        <w:spacing w:after="60" w:line="320"/>
        <w:jc w:val="right"/>
      </w:pPr>
      <w:r>
        <w:rPr>
          <w:rFonts w:ascii="Cairo" w:cs="Cairo" w:eastAsia="Cairo" w:hAnsi="Cairo"/>
          <w:color w:val="1E293B"/>
          <w:sz w:val="22"/>
          <w:szCs w:val="22"/>
          <w:rtl/>
        </w:rPr>
        <w:t xml:space="preserve">لا إضافة خدمات تمويل رقمية جديدة بالكامل.</w:t>
      </w:r>
    </w:p>
    <w:p>
      <w:pPr>
        <w:pStyle w:val="ListParagraph"/>
        <w:numPr>
          <w:ilvl w:val="0"/>
          <w:numId w:val="2"/>
        </w:numPr>
        <w:bidi/>
        <w:spacing w:after="60" w:line="320"/>
        <w:jc w:val="right"/>
      </w:pPr>
      <w:r>
        <w:rPr>
          <w:rFonts w:ascii="Cairo" w:cs="Cairo" w:eastAsia="Cairo" w:hAnsi="Cairo"/>
          <w:color w:val="1E293B"/>
          <w:sz w:val="22"/>
          <w:szCs w:val="22"/>
          <w:rtl/>
        </w:rPr>
        <w:t xml:space="preserve">لا إعادة هيكلة للمحتوى التسويقي ولا تغيير للهوية المؤسسية (الشعار والألوان).</w:t>
      </w:r>
    </w:p>
    <w:p>
      <w:pPr>
        <w:pStyle w:val="Heading2"/>
        <w:bidi/>
        <w:spacing w:after="100" w:before="220"/>
        <w:jc w:val="right"/>
      </w:pPr>
      <w:r>
        <w:rPr>
          <w:rFonts w:ascii="Cairo" w:cs="Cairo" w:eastAsia="Cairo" w:hAnsi="Cairo"/>
          <w:b/>
          <w:bCs/>
          <w:color w:val="0E5A8A"/>
          <w:sz w:val="26"/>
          <w:szCs w:val="26"/>
          <w:rtl/>
        </w:rPr>
        <w:t xml:space="preserve">الخريطة الوظيفية المستخرجة من دليلَي بوابة العميل</w:t>
      </w:r>
    </w:p>
    <w:p>
      <w:pPr>
        <w:bidi/>
        <w:spacing w:after="120" w:before="0" w:line="340"/>
        <w:jc w:val="both"/>
      </w:pPr>
      <w:r>
        <w:rPr>
          <w:rFonts w:ascii="Cairo" w:cs="Cairo" w:eastAsia="Cairo" w:hAnsi="Cairo"/>
          <w:color w:val="1E293B"/>
          <w:sz w:val="22"/>
          <w:szCs w:val="22"/>
          <w:rtl/>
        </w:rPr>
        <w:t xml:space="preserve">من خلال قراءة دليلَي بوابة العميل، استخرجنا الخريطة الوظيفية الكاملة التي يجب أن يعكسها النظام الجديد دون أي تغيير جوهري في منطق العمل:</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6%"/>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الوحدة الوظيفية</w:t>
            </w:r>
          </w:p>
        </w:tc>
        <w:tc>
          <w:tcPr>
            <w:tcW w:type="pct" w:w="74%"/>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المكونات والشاشات</w:t>
            </w:r>
          </w:p>
        </w:tc>
      </w:tr>
      <w:tr>
        <w:trPr>
          <w:cantSplit/>
          <w:tblHeader w:val="false"/>
        </w:trPr>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إدارة الحساب</w:t>
            </w:r>
          </w:p>
        </w:tc>
        <w:tc>
          <w:tcPr>
            <w:tcW w:type="pct" w:w="7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إنشاء مستخدم، تحقق برمز OTP، تسجيل دخول، تغيير كلمة المرور، تفاصيل الحساب، تعديل البيانات الفرعية المقيّدة.</w:t>
            </w:r>
          </w:p>
        </w:tc>
      </w:tr>
      <w:tr>
        <w:trPr>
          <w:cantSplit/>
          <w:tblHeader w:val="false"/>
        </w:trPr>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الواجهة الرئيسية</w:t>
            </w:r>
          </w:p>
        </w:tc>
        <w:tc>
          <w:tcPr>
            <w:tcW w:type="pct" w:w="7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إحصائيات المستخدم (الرصيد، طلبات التمويل، المعلقة، الممنوحة)، أيقونات التواصل، المنتجات، شريط علوي وسفلي.</w:t>
            </w:r>
          </w:p>
        </w:tc>
      </w:tr>
      <w:tr>
        <w:trPr>
          <w:cantSplit/>
          <w:tblHeader w:val="false"/>
        </w:trPr>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طلبات التمويل</w:t>
            </w:r>
          </w:p>
        </w:tc>
        <w:tc>
          <w:tcPr>
            <w:tcW w:type="pct" w:w="7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إضافة طلب، تعديل الطلب قبل الإرسال، استعراض الطلبات بمصادرها، إرسال للنظام الأساسي مع تأكيد.</w:t>
            </w:r>
          </w:p>
        </w:tc>
      </w:tr>
      <w:tr>
        <w:trPr>
          <w:cantSplit/>
          <w:tblHeader w:val="false"/>
        </w:trPr>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التمويلات والأقساط</w:t>
            </w:r>
          </w:p>
        </w:tc>
        <w:tc>
          <w:tcPr>
            <w:tcW w:type="pct" w:w="7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استعراض قائمة التمويلات، عرض الأقساط، تفاصيل سندات السداد لكل قسط.</w:t>
            </w:r>
          </w:p>
        </w:tc>
      </w:tr>
      <w:tr>
        <w:trPr>
          <w:cantSplit/>
          <w:tblHeader w:val="false"/>
        </w:trPr>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السداد (فجوة يجب سدّها)</w:t>
            </w:r>
          </w:p>
        </w:tc>
        <w:tc>
          <w:tcPr>
            <w:tcW w:type="pct" w:w="7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سداد أقساط التمويل، سداد رسوم الطلبات، اختيار المحفظة الرقمية، تأكيد الدفع، إشعارات السداد.</w:t>
            </w:r>
          </w:p>
        </w:tc>
      </w:tr>
      <w:tr>
        <w:trPr>
          <w:cantSplit/>
          <w:tblHeader w:val="false"/>
        </w:trPr>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الشكاوى والمقترحات</w:t>
            </w:r>
          </w:p>
        </w:tc>
        <w:tc>
          <w:tcPr>
            <w:tcW w:type="pct" w:w="7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تقديم شكوى، منع الإدخال أكثر من مرة خلال 24 ساعة، استعراضها والردود من نظام علاقات العملاء.</w:t>
            </w:r>
          </w:p>
        </w:tc>
      </w:tr>
      <w:tr>
        <w:trPr>
          <w:cantSplit/>
          <w:tblHeader w:val="false"/>
        </w:trPr>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الفروع والإعدادات</w:t>
            </w:r>
          </w:p>
        </w:tc>
        <w:tc>
          <w:tcPr>
            <w:tcW w:type="pct" w:w="7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استعراض الفروع على خرائط جوجل، الشروط والأحكام، الخصوصية، الأسئلة المتكررة، اللغة، تسجيل الخروج.</w:t>
            </w:r>
          </w:p>
        </w:tc>
      </w:tr>
      <w:tr>
        <w:trPr>
          <w:cantSplit/>
          <w:tblHeader w:val="false"/>
        </w:trPr>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لوحة التحكم (CMS)</w:t>
            </w:r>
          </w:p>
        </w:tc>
        <w:tc>
          <w:tcPr>
            <w:tcW w:type="pct" w:w="7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استعراض المستخدمين، الطلبات المقدمة، الشكاوى والاقتراحات.</w:t>
            </w:r>
          </w:p>
        </w:tc>
      </w:tr>
    </w:tbl>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none" w:color="auto" w:sz="0"/>
              <w:left w:val="none" w:color="auto" w:sz="0"/>
              <w:bottom w:val="none" w:color="auto" w:sz="0"/>
              <w:right w:val="single" w:color="0E5A8A" w:sz="18"/>
            </w:tcBorders>
            <w:shd w:fill="DBEAFE" w:color="auto" w:val="clear"/>
            <w:tcMar>
              <w:top w:type="dxa" w:w="120"/>
              <w:left w:type="dxa" w:w="160"/>
              <w:bottom w:type="dxa" w:w="120"/>
              <w:right w:type="dxa" w:w="160"/>
            </w:tcMar>
          </w:tcPr>
          <w:p>
            <w:pPr>
              <w:bidi/>
              <w:spacing w:line="320"/>
              <w:jc w:val="both"/>
            </w:pPr>
            <w:r>
              <w:rPr>
                <w:rFonts w:ascii="Cairo" w:cs="Cairo" w:eastAsia="Cairo" w:hAnsi="Cairo"/>
                <w:b/>
                <w:bCs/>
                <w:color w:val="0E5A8A"/>
                <w:sz w:val="21"/>
                <w:szCs w:val="21"/>
                <w:rtl/>
              </w:rPr>
              <w:t xml:space="preserve">قراءة حاسمة: </w:t>
            </w:r>
            <w:r>
              <w:rPr>
                <w:rFonts w:ascii="Cairo" w:cs="Cairo" w:eastAsia="Cairo" w:hAnsi="Cairo"/>
                <w:b w:val="false"/>
                <w:bCs w:val="false"/>
                <w:color w:val="1E293B"/>
                <w:sz w:val="21"/>
                <w:szCs w:val="21"/>
                <w:rtl/>
              </w:rPr>
              <w:t xml:space="preserve">شاشات السداد (أقساط + رسوم الطلبات + المحافظ الرقمية) موجودة في تطبيق الهاتف لكنها غير متوفرة في بوابة الويب الحالية. سدّ هذه الفجوة هو أحد الأهداف الصريحة للمشروع، وسنعالجه كأولوية قصوى في المرحلة الثانية.</w:t>
            </w:r>
          </w:p>
        </w:tc>
      </w:tr>
    </w:tbl>
    <w:p>
      <w:pPr>
        <w:pStyle w:val="Heading1"/>
        <w:pBdr>
          <w:bottom w:val="single" w:color="E2E8F0" w:sz="6" w:space="4"/>
        </w:pBdr>
        <w:bidi/>
        <w:spacing w:after="180" w:before="280"/>
        <w:jc w:val="right"/>
      </w:pPr>
      <w:r>
        <w:rPr>
          <w:rFonts w:ascii="Cairo" w:cs="Cairo" w:eastAsia="Cairo" w:hAnsi="Cairo"/>
          <w:b/>
          <w:bCs/>
          <w:color w:val="C8A24B"/>
          <w:sz w:val="32"/>
          <w:szCs w:val="32"/>
          <w:rtl/>
        </w:rPr>
        <w:t xml:space="preserve">3. </w:t>
      </w:r>
      <w:r>
        <w:rPr>
          <w:rFonts w:ascii="Cairo" w:cs="Cairo" w:eastAsia="Cairo" w:hAnsi="Cairo"/>
          <w:b/>
          <w:bCs/>
          <w:color w:val="0A3F63"/>
          <w:sz w:val="32"/>
          <w:szCs w:val="32"/>
          <w:rtl/>
        </w:rPr>
        <w:t xml:space="preserve">المنهجية الفنية المقترحة</w:t>
      </w:r>
      <w:r>
        <w:rPr>
          <w:rFonts w:ascii="Cairo" w:cs="Cairo" w:eastAsia="Cairo" w:hAnsi="Cairo"/>
          <w:color w:val="64748B"/>
          <w:sz w:val="18"/>
          <w:szCs w:val="18"/>
        </w:rPr>
        <w:t xml:space="preserve">  — Agile / Scrum</w:t>
      </w:r>
    </w:p>
    <w:p>
      <w:pPr>
        <w:bidi/>
        <w:spacing w:after="120" w:line="340"/>
        <w:jc w:val="both"/>
      </w:pPr>
      <w:r>
        <w:rPr>
          <w:rFonts w:ascii="Cairo" w:cs="Cairo" w:eastAsia="Cairo" w:hAnsi="Cairo"/>
          <w:b w:val="false"/>
          <w:bCs w:val="false"/>
          <w:color w:val="1E293B"/>
          <w:sz w:val="22"/>
          <w:szCs w:val="22"/>
          <w:rtl/>
        </w:rPr>
        <w:t xml:space="preserve">نتبنّى منهجية </w:t>
      </w:r>
      <w:r>
        <w:rPr>
          <w:rFonts w:ascii="Cairo" w:cs="Cairo" w:eastAsia="Cairo" w:hAnsi="Cairo"/>
          <w:b/>
          <w:bCs/>
          <w:color w:val="1E293B"/>
          <w:sz w:val="22"/>
          <w:szCs w:val="22"/>
          <w:rtl/>
        </w:rPr>
        <w:t xml:space="preserve">Agile/Scrum</w:t>
      </w:r>
      <w:r>
        <w:rPr>
          <w:rFonts w:ascii="Cairo" w:cs="Cairo" w:eastAsia="Cairo" w:hAnsi="Cairo"/>
          <w:b w:val="false"/>
          <w:bCs w:val="false"/>
          <w:color w:val="1E293B"/>
          <w:sz w:val="22"/>
          <w:szCs w:val="22"/>
          <w:rtl/>
        </w:rPr>
        <w:t xml:space="preserve"> لإدارة المشروع وتنفيذه، لأنها الأنسب لطبيعة هذا المشروع الذي يجمع بين قيود صارمة (Zero Downtime، توافق رجعي للـ APIs) وحاجة ماسّة إلى مراجعة واعتماد تدريجي من إدارة تقنية المعلومات في نهاية كل مرحلة. تتيح هذه المنهجية </w:t>
      </w:r>
      <w:r>
        <w:rPr>
          <w:rFonts w:ascii="Cairo" w:cs="Cairo" w:eastAsia="Cairo" w:hAnsi="Cairo"/>
          <w:b/>
          <w:bCs/>
          <w:color w:val="0E5A8A"/>
          <w:sz w:val="22"/>
          <w:szCs w:val="22"/>
          <w:rtl/>
        </w:rPr>
        <w:t xml:space="preserve">تسليمات تدريجية قابلة للقياس</w:t>
      </w:r>
      <w:r>
        <w:rPr>
          <w:rFonts w:ascii="Cairo" w:cs="Cairo" w:eastAsia="Cairo" w:hAnsi="Cairo"/>
          <w:b w:val="false"/>
          <w:bCs w:val="false"/>
          <w:color w:val="1E293B"/>
          <w:sz w:val="22"/>
          <w:szCs w:val="22"/>
          <w:rtl/>
        </w:rPr>
        <w:t xml:space="preserve">، وتعديل المسار مبكراً عند اكتشاف أي مفاجآت في الأنظمة القائمة.</w:t>
      </w:r>
    </w:p>
    <w:p>
      <w:pPr>
        <w:pStyle w:val="Heading2"/>
        <w:bidi/>
        <w:spacing w:after="100" w:before="220"/>
        <w:jc w:val="right"/>
      </w:pPr>
      <w:r>
        <w:rPr>
          <w:rFonts w:ascii="Cairo" w:cs="Cairo" w:eastAsia="Cairo" w:hAnsi="Cairo"/>
          <w:b/>
          <w:bCs/>
          <w:color w:val="0E5A8A"/>
          <w:sz w:val="26"/>
          <w:szCs w:val="26"/>
          <w:rtl/>
        </w:rPr>
        <w:t xml:space="preserve">الأدوار في فريق Scrum</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4%"/>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الدور</w:t>
            </w:r>
          </w:p>
        </w:tc>
        <w:tc>
          <w:tcPr>
            <w:tcW w:type="pct" w:w="26%"/>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من الطرفين</w:t>
            </w:r>
          </w:p>
        </w:tc>
        <w:tc>
          <w:tcPr>
            <w:tcW w:type="pct" w:w="50%"/>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المسؤولية</w:t>
            </w:r>
          </w:p>
        </w:tc>
      </w:tr>
      <w:tr>
        <w:trPr>
          <w:cantSplit/>
          <w:tblHeader w:val="false"/>
        </w:trPr>
        <w:tc>
          <w:tcPr>
            <w:tcW w:type="pct" w:w="2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Product Owner</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من برنامج آزال</w:t>
            </w:r>
          </w:p>
        </w:tc>
        <w:tc>
          <w:tcPr>
            <w:tcW w:type="pct" w:w="5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تحديد الأولويات، اعتماد التسليمات، الرد على الاستفسارات الوظيفية، الموافقة على المراحل.</w:t>
            </w:r>
          </w:p>
        </w:tc>
      </w:tr>
      <w:tr>
        <w:trPr>
          <w:cantSplit/>
          <w:tblHeader w:val="false"/>
        </w:trPr>
        <w:tc>
          <w:tcPr>
            <w:tcW w:type="pct" w:w="2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Scrum Master</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من مقدّم العرض</w:t>
            </w:r>
          </w:p>
        </w:tc>
        <w:tc>
          <w:tcPr>
            <w:tcW w:type="pct" w:w="5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تنظيم اللقاءات، إزالة العوائق، ضمان سير Scrum، إعداد تقارير التقدم.</w:t>
            </w:r>
          </w:p>
        </w:tc>
      </w:tr>
      <w:tr>
        <w:trPr>
          <w:cantSplit/>
          <w:tblHeader w:val="false"/>
        </w:trPr>
        <w:tc>
          <w:tcPr>
            <w:tcW w:type="pct" w:w="2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فريق التطوير</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من مقدّم العرض</w:t>
            </w:r>
          </w:p>
        </w:tc>
        <w:tc>
          <w:tcPr>
            <w:tcW w:type="pct" w:w="5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التحليل، التطوير، الاختبار، توثيق المخرجات.</w:t>
            </w:r>
          </w:p>
        </w:tc>
      </w:tr>
      <w:tr>
        <w:trPr>
          <w:cantSplit/>
          <w:tblHeader w:val="false"/>
        </w:trPr>
        <w:tc>
          <w:tcPr>
            <w:tcW w:type="pct" w:w="2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ممثل تقنية المعلومات</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من برنامج آزال</w:t>
            </w:r>
          </w:p>
        </w:tc>
        <w:tc>
          <w:tcPr>
            <w:tcW w:type="pct" w:w="5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المراجعة الفنية، اعتماد المخرجات في كل مرحلة قبل الانتقال.</w:t>
            </w:r>
          </w:p>
        </w:tc>
      </w:tr>
    </w:tbl>
    <w:p>
      <w:pPr>
        <w:pStyle w:val="Heading2"/>
        <w:bidi/>
        <w:spacing w:after="100" w:before="220"/>
        <w:jc w:val="right"/>
      </w:pPr>
      <w:r>
        <w:rPr>
          <w:rFonts w:ascii="Cairo" w:cs="Cairo" w:eastAsia="Cairo" w:hAnsi="Cairo"/>
          <w:b/>
          <w:bCs/>
          <w:color w:val="0E5A8A"/>
          <w:sz w:val="26"/>
          <w:szCs w:val="26"/>
          <w:rtl/>
        </w:rPr>
        <w:t xml:space="preserve">اللقاءات والطقوس (Ceremonies)</w:t>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Heading2"/>
        <w:bidi/>
        <w:spacing w:after="100" w:before="220"/>
        <w:jc w:val="right"/>
      </w:pPr>
      <w:r>
        <w:rPr>
          <w:rFonts w:ascii="Cairo" w:cs="Cairo" w:eastAsia="Cairo" w:hAnsi="Cairo"/>
          <w:b/>
          <w:bCs/>
          <w:color w:val="0E5A8A"/>
          <w:sz w:val="26"/>
          <w:szCs w:val="26"/>
          <w:rtl/>
        </w:rPr>
        <w:t xml:space="preserve">أدوات الإدارة والتواصل</w:t>
      </w:r>
    </w:p>
    <w:p>
      <w:pPr>
        <w:bidi/>
        <w:spacing w:after="120" w:before="0" w:line="340"/>
        <w:jc w:val="both"/>
      </w:pPr>
      <w:r>
        <w:rPr>
          <w:rFonts w:ascii="Cairo" w:cs="Cairo" w:eastAsia="Cairo" w:hAnsi="Cairo"/>
          <w:color w:val="1E293B"/>
          <w:sz w:val="22"/>
          <w:szCs w:val="22"/>
          <w:rtl/>
        </w:rPr>
        <w:t xml:space="preserve">Jira / Trello لإدارة المهام — Git لإدارة الإصدارات ومراجعة الكود — CI/CD Pipeline للنشر التلقائي — Postman / Swagger لتوثيق الـ APIs — Figma لتصميم الواجهات واعتمادها بصرياً.</w:t>
      </w:r>
    </w:p>
    <w:p>
      <w:pPr>
        <w:pStyle w:val="Heading1"/>
        <w:pBdr>
          <w:bottom w:val="single" w:color="E2E8F0" w:sz="6" w:space="4"/>
        </w:pBdr>
        <w:bidi/>
        <w:spacing w:after="180" w:before="280"/>
        <w:jc w:val="right"/>
      </w:pPr>
      <w:r>
        <w:rPr>
          <w:rFonts w:ascii="Cairo" w:cs="Cairo" w:eastAsia="Cairo" w:hAnsi="Cairo"/>
          <w:b/>
          <w:bCs/>
          <w:color w:val="C8A24B"/>
          <w:sz w:val="32"/>
          <w:szCs w:val="32"/>
          <w:rtl/>
        </w:rPr>
        <w:t xml:space="preserve">4. </w:t>
      </w:r>
      <w:r>
        <w:rPr>
          <w:rFonts w:ascii="Cairo" w:cs="Cairo" w:eastAsia="Cairo" w:hAnsi="Cairo"/>
          <w:b/>
          <w:bCs/>
          <w:color w:val="0A3F63"/>
          <w:sz w:val="32"/>
          <w:szCs w:val="32"/>
          <w:rtl/>
        </w:rPr>
        <w:t xml:space="preserve">المراحل التفصيلية للتنفيذ</w:t>
      </w:r>
      <w:r>
        <w:rPr>
          <w:rFonts w:ascii="Cairo" w:cs="Cairo" w:eastAsia="Cairo" w:hAnsi="Cairo"/>
          <w:color w:val="64748B"/>
          <w:sz w:val="18"/>
          <w:szCs w:val="18"/>
        </w:rPr>
        <w:t xml:space="preserve">  — Execution Phases</w:t>
      </w:r>
    </w:p>
    <w:p>
      <w:pPr>
        <w:bidi/>
        <w:spacing w:after="120" w:before="0" w:line="340"/>
        <w:jc w:val="both"/>
      </w:pPr>
      <w:r>
        <w:rPr>
          <w:rFonts w:ascii="Cairo" w:cs="Cairo" w:eastAsia="Cairo" w:hAnsi="Cairo"/>
          <w:color w:val="1E293B"/>
          <w:sz w:val="22"/>
          <w:szCs w:val="22"/>
          <w:rtl/>
        </w:rPr>
        <w:t xml:space="preserve">ننفّذ المشروع عبر سبع مراحل متسلسلة مطابقة لما حدّدته وثيقة الشروط، مع نقاط اعتماد (Stage Gates) في نهاية كل مرحلة:</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5%"/>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w:t>
            </w:r>
          </w:p>
        </w:tc>
        <w:tc>
          <w:tcPr>
            <w:tcW w:type="pct" w:w="26%"/>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المرحلة</w:t>
            </w:r>
          </w:p>
        </w:tc>
        <w:tc>
          <w:tcPr>
            <w:tcW w:type="pct" w:w="45%"/>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الأنشطة الرئيسية</w:t>
            </w:r>
          </w:p>
        </w:tc>
        <w:tc>
          <w:tcPr>
            <w:tcW w:type="pct" w:w="24%"/>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التسليم (Milestone)</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1</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التحليل والتدقيق وتصميم UI</w:t>
            </w:r>
          </w:p>
        </w:tc>
        <w:tc>
          <w:tcPr>
            <w:tcW w:type="pct" w:w="4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جمع المتطلبات، تدقيق الأنظمة القائمة، تحليل البيانات، خريطة APIs، تصميم الواجهات على Figma.</w:t>
            </w:r>
          </w:p>
        </w:tc>
        <w:tc>
          <w:tcPr>
            <w:tcW w:type="pct" w:w="2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وثيقة SRS + خريطة APIs + نماذج UI معتمدة</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2</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التطوير البرمجي</w:t>
            </w:r>
          </w:p>
        </w:tc>
        <w:tc>
          <w:tcPr>
            <w:tcW w:type="pct" w:w="4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بناء الـ Backend على Laravel، قاعدة البيانات، RESTful APIs، الواجهات الأمامية، شاشات السداد، Custom CMS.</w:t>
            </w:r>
          </w:p>
        </w:tc>
        <w:tc>
          <w:tcPr>
            <w:tcW w:type="pct" w:w="2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Backend + DB + APIs + واجهات + لوحة إدارة</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3</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دمج وترحيل البيانات</w:t>
            </w:r>
          </w:p>
        </w:tc>
        <w:tc>
          <w:tcPr>
            <w:tcW w:type="pct" w:w="4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كتابة سكربتات ETL، اختبار سلامة كل جدول، تنفيذ على نسخة مطابقة، إعداد خطة Rollback.</w:t>
            </w:r>
          </w:p>
        </w:tc>
        <w:tc>
          <w:tcPr>
            <w:tcW w:type="pct" w:w="2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بيانات مُرحّلة 100% + خطة Rollback</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4</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الاختبارات الشاملة</w:t>
            </w:r>
          </w:p>
        </w:tc>
        <w:tc>
          <w:tcPr>
            <w:tcW w:type="pct" w:w="4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وظيفي، تكامل، أداء وضغط، أمن واختراق وفق OWASP، توافق تطبيق الهاتف.</w:t>
            </w:r>
          </w:p>
        </w:tc>
        <w:tc>
          <w:tcPr>
            <w:tcW w:type="pct" w:w="2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تقارير اختبار رسمية (وظيفي/أداء/أمن/اختراق)</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5</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التشغيل التجريبي (UAT)</w:t>
            </w:r>
          </w:p>
        </w:tc>
        <w:tc>
          <w:tcPr>
            <w:tcW w:type="pct" w:w="4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توفير النظام في بيئة تجريبية، اختبار مسارات العمل، تسجيل الملاحظات ومعالجتها.</w:t>
            </w:r>
          </w:p>
        </w:tc>
        <w:tc>
          <w:tcPr>
            <w:tcW w:type="pct" w:w="2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بيئة UAT + تقرير القبول الرسمي</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6</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الإطلاق النهائي (Go-Live)</w:t>
            </w:r>
          </w:p>
        </w:tc>
        <w:tc>
          <w:tcPr>
            <w:tcW w:type="pct" w:w="4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إطلاق في الإنتاج وفق خطة Blue/Green، مراقبة حيّة، الاستجابة لأي حادثة.</w:t>
            </w:r>
          </w:p>
        </w:tc>
        <w:tc>
          <w:tcPr>
            <w:tcW w:type="pct" w:w="2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نظام في الإنتاج + تقرير ثبات</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7</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الضمان والدعم (6 أشهر)</w:t>
            </w:r>
          </w:p>
        </w:tc>
        <w:tc>
          <w:tcPr>
            <w:tcW w:type="pct" w:w="4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معالجة الأخطاء، الدعم الفني، نقل المعرفة الكاملة، ورش تدريبية لفريق IT.</w:t>
            </w:r>
          </w:p>
        </w:tc>
        <w:tc>
          <w:tcPr>
            <w:tcW w:type="pct" w:w="2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دعم + ورش تدريب + كود وأدلة</w:t>
            </w:r>
          </w:p>
        </w:tc>
      </w:tr>
    </w:tbl>
    <w:p>
      <w:pPr>
        <w:pStyle w:val="Heading1"/>
        <w:pBdr>
          <w:bottom w:val="single" w:color="E2E8F0" w:sz="6" w:space="4"/>
        </w:pBdr>
        <w:bidi/>
        <w:spacing w:after="180" w:before="280"/>
        <w:jc w:val="right"/>
      </w:pPr>
      <w:r>
        <w:rPr>
          <w:rFonts w:ascii="Cairo" w:cs="Cairo" w:eastAsia="Cairo" w:hAnsi="Cairo"/>
          <w:b/>
          <w:bCs/>
          <w:color w:val="C8A24B"/>
          <w:sz w:val="32"/>
          <w:szCs w:val="32"/>
          <w:rtl/>
        </w:rPr>
        <w:t xml:space="preserve">5. </w:t>
      </w:r>
      <w:r>
        <w:rPr>
          <w:rFonts w:ascii="Cairo" w:cs="Cairo" w:eastAsia="Cairo" w:hAnsi="Cairo"/>
          <w:b/>
          <w:bCs/>
          <w:color w:val="0A3F63"/>
          <w:sz w:val="32"/>
          <w:szCs w:val="32"/>
          <w:rtl/>
        </w:rPr>
        <w:t xml:space="preserve">الجدول الزمني ونقاط التسليم</w:t>
      </w:r>
      <w:r>
        <w:rPr>
          <w:rFonts w:ascii="Cairo" w:cs="Cairo" w:eastAsia="Cairo" w:hAnsi="Cairo"/>
          <w:color w:val="64748B"/>
          <w:sz w:val="18"/>
          <w:szCs w:val="18"/>
        </w:rPr>
        <w:t xml:space="preserve">  — Timeline &amp; Milestones</w:t>
      </w:r>
    </w:p>
    <w:p>
      <w:pPr>
        <w:bidi/>
        <w:spacing w:after="120" w:before="0" w:line="340"/>
        <w:jc w:val="both"/>
      </w:pPr>
      <w:r>
        <w:rPr>
          <w:rFonts w:ascii="Cairo" w:cs="Cairo" w:eastAsia="Cairo" w:hAnsi="Cairo"/>
          <w:color w:val="1E293B"/>
          <w:sz w:val="22"/>
          <w:szCs w:val="22"/>
          <w:rtl/>
        </w:rPr>
        <w:t xml:space="preserve">الجدول الزمني التقديري مبني على تنفيذ متسلسل للمراحل السبع مع نقاط اعتماد محددة. القيم المذكورة تقديرية وقابلة للضبط عند التفاوض النهائي، مع التزامنا بأن الجدول واقعي وقابل للإنجاز دون التضحية بالجودة أو الأمان:</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5%"/>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w:t>
            </w:r>
          </w:p>
        </w:tc>
        <w:tc>
          <w:tcPr>
            <w:tcW w:type="pct" w:w="28%"/>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المرحلة</w:t>
            </w:r>
          </w:p>
        </w:tc>
        <w:tc>
          <w:tcPr>
            <w:tcW w:type="pct" w:w="18%"/>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المدة التقديرية</w:t>
            </w:r>
          </w:p>
        </w:tc>
        <w:tc>
          <w:tcPr>
            <w:tcW w:type="pct" w:w="14%"/>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نقطة التسليم</w:t>
            </w:r>
          </w:p>
        </w:tc>
        <w:tc>
          <w:tcPr>
            <w:tcW w:type="pct" w:w="35%"/>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المُسلَّم الرئيسي</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1</w:t>
            </w:r>
          </w:p>
        </w:tc>
        <w:tc>
          <w:tcPr>
            <w:tcW w:type="pct" w:w="2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التحليل وتصميم الواجهات</w:t>
            </w:r>
          </w:p>
        </w:tc>
        <w:tc>
          <w:tcPr>
            <w:tcW w:type="pct" w:w="1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3-4 أسابيع</w:t>
            </w:r>
          </w:p>
        </w:tc>
        <w:tc>
          <w:tcPr>
            <w:tcW w:type="pct" w:w="1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b/>
                <w:bCs/>
                <w:color w:val="0A3F63"/>
                <w:sz w:val="20"/>
                <w:szCs w:val="20"/>
                <w:rtl/>
              </w:rPr>
              <w:t xml:space="preserve">M1</w:t>
            </w:r>
          </w:p>
        </w:tc>
        <w:tc>
          <w:tcPr>
            <w:tcW w:type="pct" w:w="3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SRS + خريطة APIs + نماذج UI</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2</w:t>
            </w:r>
          </w:p>
        </w:tc>
        <w:tc>
          <w:tcPr>
            <w:tcW w:type="pct" w:w="2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التطوير البرمجي</w:t>
            </w:r>
          </w:p>
        </w:tc>
        <w:tc>
          <w:tcPr>
            <w:tcW w:type="pct" w:w="1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10-12 أسبوعاً</w:t>
            </w:r>
          </w:p>
        </w:tc>
        <w:tc>
          <w:tcPr>
            <w:tcW w:type="pct" w:w="1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b/>
                <w:bCs/>
                <w:color w:val="0A3F63"/>
                <w:sz w:val="20"/>
                <w:szCs w:val="20"/>
                <w:rtl/>
              </w:rPr>
              <w:t xml:space="preserve">M2</w:t>
            </w:r>
          </w:p>
        </w:tc>
        <w:tc>
          <w:tcPr>
            <w:tcW w:type="pct" w:w="3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Backend + DB + APIs + واجهات + CMS</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3</w:t>
            </w:r>
          </w:p>
        </w:tc>
        <w:tc>
          <w:tcPr>
            <w:tcW w:type="pct" w:w="2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دمج وترحيل البيانات</w:t>
            </w:r>
          </w:p>
        </w:tc>
        <w:tc>
          <w:tcPr>
            <w:tcW w:type="pct" w:w="1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3-4 أسابيع</w:t>
            </w:r>
          </w:p>
        </w:tc>
        <w:tc>
          <w:tcPr>
            <w:tcW w:type="pct" w:w="1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b/>
                <w:bCs/>
                <w:color w:val="0A3F63"/>
                <w:sz w:val="20"/>
                <w:szCs w:val="20"/>
                <w:rtl/>
              </w:rPr>
              <w:t xml:space="preserve">M3</w:t>
            </w:r>
          </w:p>
        </w:tc>
        <w:tc>
          <w:tcPr>
            <w:tcW w:type="pct" w:w="3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بيانات مُرحّلة 100% + Rollback</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4</w:t>
            </w:r>
          </w:p>
        </w:tc>
        <w:tc>
          <w:tcPr>
            <w:tcW w:type="pct" w:w="2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الاختبارات الشاملة</w:t>
            </w:r>
          </w:p>
        </w:tc>
        <w:tc>
          <w:tcPr>
            <w:tcW w:type="pct" w:w="1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3-4 أسابيع</w:t>
            </w:r>
          </w:p>
        </w:tc>
        <w:tc>
          <w:tcPr>
            <w:tcW w:type="pct" w:w="1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b/>
                <w:bCs/>
                <w:color w:val="0A3F63"/>
                <w:sz w:val="20"/>
                <w:szCs w:val="20"/>
                <w:rtl/>
              </w:rPr>
              <w:t xml:space="preserve">M4</w:t>
            </w:r>
          </w:p>
        </w:tc>
        <w:tc>
          <w:tcPr>
            <w:tcW w:type="pct" w:w="3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تقارير رسمية (أمن/أداء/اختراق)</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5</w:t>
            </w:r>
          </w:p>
        </w:tc>
        <w:tc>
          <w:tcPr>
            <w:tcW w:type="pct" w:w="2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التشغيل التجريبي (UAT)</w:t>
            </w:r>
          </w:p>
        </w:tc>
        <w:tc>
          <w:tcPr>
            <w:tcW w:type="pct" w:w="1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2-3 أسابيع</w:t>
            </w:r>
          </w:p>
        </w:tc>
        <w:tc>
          <w:tcPr>
            <w:tcW w:type="pct" w:w="1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b/>
                <w:bCs/>
                <w:color w:val="0A3F63"/>
                <w:sz w:val="20"/>
                <w:szCs w:val="20"/>
                <w:rtl/>
              </w:rPr>
              <w:t xml:space="preserve">M5</w:t>
            </w:r>
          </w:p>
        </w:tc>
        <w:tc>
          <w:tcPr>
            <w:tcW w:type="pct" w:w="3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بيئة UAT + تقرير القبول</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6</w:t>
            </w:r>
          </w:p>
        </w:tc>
        <w:tc>
          <w:tcPr>
            <w:tcW w:type="pct" w:w="2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الإطلاق النهائي (Go-Live)</w:t>
            </w:r>
          </w:p>
        </w:tc>
        <w:tc>
          <w:tcPr>
            <w:tcW w:type="pct" w:w="1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أسبوع + مراقبة</w:t>
            </w:r>
          </w:p>
        </w:tc>
        <w:tc>
          <w:tcPr>
            <w:tcW w:type="pct" w:w="1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b/>
                <w:bCs/>
                <w:color w:val="0A3F63"/>
                <w:sz w:val="20"/>
                <w:szCs w:val="20"/>
                <w:rtl/>
              </w:rPr>
              <w:t xml:space="preserve">M6</w:t>
            </w:r>
          </w:p>
        </w:tc>
        <w:tc>
          <w:tcPr>
            <w:tcW w:type="pct" w:w="3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نظام في الإنتاج + تقرير ثبات</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7</w:t>
            </w:r>
          </w:p>
        </w:tc>
        <w:tc>
          <w:tcPr>
            <w:tcW w:type="pct" w:w="2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الضمان والدعم ونقل المعرفة</w:t>
            </w:r>
          </w:p>
        </w:tc>
        <w:tc>
          <w:tcPr>
            <w:tcW w:type="pct" w:w="1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6 أشهر</w:t>
            </w:r>
          </w:p>
        </w:tc>
        <w:tc>
          <w:tcPr>
            <w:tcW w:type="pct" w:w="1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b/>
                <w:bCs/>
                <w:color w:val="0A3F63"/>
                <w:sz w:val="20"/>
                <w:szCs w:val="20"/>
                <w:rtl/>
              </w:rPr>
              <w:t xml:space="preserve">M7</w:t>
            </w:r>
          </w:p>
        </w:tc>
        <w:tc>
          <w:tcPr>
            <w:tcW w:type="pct" w:w="3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دعم + ورش تدريب + تمكين IT</w:t>
            </w:r>
          </w:p>
        </w:tc>
      </w:tr>
    </w:tbl>
    <w:p>
      <w:pPr>
        <w:pStyle w:val="Heading2"/>
        <w:bidi/>
        <w:spacing w:after="100" w:before="220"/>
        <w:jc w:val="right"/>
      </w:pPr>
      <w:r>
        <w:rPr>
          <w:rFonts w:ascii="Cairo" w:cs="Cairo" w:eastAsia="Cairo" w:hAnsi="Cairo"/>
          <w:b/>
          <w:bCs/>
          <w:color w:val="0E5A8A"/>
          <w:sz w:val="26"/>
          <w:szCs w:val="26"/>
          <w:rtl/>
        </w:rPr>
        <w:t xml:space="preserve">التزاماتنا تجاه الجدول</w:t>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Heading1"/>
        <w:pBdr>
          <w:bottom w:val="single" w:color="E2E8F0" w:sz="6" w:space="4"/>
        </w:pBdr>
        <w:bidi/>
        <w:spacing w:after="180" w:before="280"/>
        <w:jc w:val="right"/>
      </w:pPr>
      <w:r>
        <w:rPr>
          <w:rFonts w:ascii="Cairo" w:cs="Cairo" w:eastAsia="Cairo" w:hAnsi="Cairo"/>
          <w:b/>
          <w:bCs/>
          <w:color w:val="C8A24B"/>
          <w:sz w:val="32"/>
          <w:szCs w:val="32"/>
          <w:rtl/>
        </w:rPr>
        <w:t xml:space="preserve">6. </w:t>
      </w:r>
      <w:r>
        <w:rPr>
          <w:rFonts w:ascii="Cairo" w:cs="Cairo" w:eastAsia="Cairo" w:hAnsi="Cairo"/>
          <w:b/>
          <w:bCs/>
          <w:color w:val="0A3F63"/>
          <w:sz w:val="32"/>
          <w:szCs w:val="32"/>
          <w:rtl/>
        </w:rPr>
        <w:t xml:space="preserve">المعمارية التقنية والتقنيات</w:t>
      </w:r>
      <w:r>
        <w:rPr>
          <w:rFonts w:ascii="Cairo" w:cs="Cairo" w:eastAsia="Cairo" w:hAnsi="Cairo"/>
          <w:color w:val="64748B"/>
          <w:sz w:val="18"/>
          <w:szCs w:val="18"/>
        </w:rPr>
        <w:t xml:space="preserve">  — Technical Architecture</w:t>
      </w:r>
    </w:p>
    <w:p>
      <w:pPr>
        <w:pStyle w:val="Heading2"/>
        <w:bidi/>
        <w:spacing w:after="100" w:before="220"/>
        <w:jc w:val="right"/>
      </w:pPr>
      <w:r>
        <w:rPr>
          <w:rFonts w:ascii="Cairo" w:cs="Cairo" w:eastAsia="Cairo" w:hAnsi="Cairo"/>
          <w:b/>
          <w:bCs/>
          <w:color w:val="0E5A8A"/>
          <w:sz w:val="26"/>
          <w:szCs w:val="26"/>
          <w:rtl/>
        </w:rPr>
        <w:t xml:space="preserve">المعمارية المقترحة — Backend موحّد ومركزي</w:t>
      </w:r>
    </w:p>
    <w:p>
      <w:pPr>
        <w:bidi/>
        <w:spacing w:after="120" w:line="340"/>
        <w:jc w:val="both"/>
      </w:pPr>
      <w:r>
        <w:rPr>
          <w:rFonts w:ascii="Cairo" w:cs="Cairo" w:eastAsia="Cairo" w:hAnsi="Cairo"/>
          <w:b w:val="false"/>
          <w:bCs w:val="false"/>
          <w:color w:val="1E293B"/>
          <w:sz w:val="22"/>
          <w:szCs w:val="22"/>
          <w:rtl/>
        </w:rPr>
        <w:t xml:space="preserve">نعتمد معمارية </w:t>
      </w:r>
      <w:r>
        <w:rPr>
          <w:rFonts w:ascii="Cairo" w:cs="Cairo" w:eastAsia="Cairo" w:hAnsi="Cairo"/>
          <w:b/>
          <w:bCs/>
          <w:color w:val="1E293B"/>
          <w:sz w:val="22"/>
          <w:szCs w:val="22"/>
          <w:rtl/>
        </w:rPr>
        <w:t xml:space="preserve">Backend واحد مركزي</w:t>
      </w:r>
      <w:r>
        <w:rPr>
          <w:rFonts w:ascii="Cairo" w:cs="Cairo" w:eastAsia="Cairo" w:hAnsi="Cairo"/>
          <w:b w:val="false"/>
          <w:bCs w:val="false"/>
          <w:color w:val="1E293B"/>
          <w:sz w:val="22"/>
          <w:szCs w:val="22"/>
          <w:rtl/>
        </w:rPr>
        <w:t xml:space="preserve"> يعمل كمصدر وحيد وموثوق للبيانات (Single Source of Truth)، يخدم الموقع الإلكتروني وبوابة العميل وتطبيق الهاتف المحمول. هذا النمط يلغي الازدواجية الحالية بين بيئات منفصلة، ويبسّط الصيانة، ويرفع مستوى الأمان.</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2%"/>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الطبقة</w:t>
            </w:r>
          </w:p>
        </w:tc>
        <w:tc>
          <w:tcPr>
            <w:tcW w:type="pct" w:w="78%"/>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الوصف</w:t>
            </w:r>
          </w:p>
        </w:tc>
      </w:tr>
      <w:tr>
        <w:trPr>
          <w:cantSplit/>
          <w:tblHeader w:val="false"/>
        </w:trPr>
        <w:tc>
          <w:tcPr>
            <w:tcW w:type="pct" w:w="2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Presentation</w:t>
            </w:r>
          </w:p>
        </w:tc>
        <w:tc>
          <w:tcPr>
            <w:tcW w:type="pct" w:w="7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موقع React/Vue + بوابة React/Vue — واجهات متجاوبة 100%، ثنائية اللغة، تلميع بصري.</w:t>
            </w:r>
          </w:p>
        </w:tc>
      </w:tr>
      <w:tr>
        <w:trPr>
          <w:cantSplit/>
          <w:tblHeader w:val="false"/>
        </w:trPr>
        <w:tc>
          <w:tcPr>
            <w:tcW w:type="pct" w:w="2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API Layer</w:t>
            </w:r>
          </w:p>
        </w:tc>
        <w:tc>
          <w:tcPr>
            <w:tcW w:type="pct" w:w="7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RESTful APIs على Laravel — نقطة الدخول الوحيدة لكل العمليات، مغطّاة بالمصادقة والصلاحيات.</w:t>
            </w:r>
          </w:p>
        </w:tc>
      </w:tr>
      <w:tr>
        <w:trPr>
          <w:cantSplit/>
          <w:tblHeader w:val="false"/>
        </w:trPr>
        <w:tc>
          <w:tcPr>
            <w:tcW w:type="pct" w:w="2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Business Logic</w:t>
            </w:r>
          </w:p>
        </w:tc>
        <w:tc>
          <w:tcPr>
            <w:tcW w:type="pct" w:w="7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منطق العمل الموحّد على Laravel — منع التكرار، ضمان اتساق السلوك عبر كل القنوات.</w:t>
            </w:r>
          </w:p>
        </w:tc>
      </w:tr>
      <w:tr>
        <w:trPr>
          <w:cantSplit/>
          <w:tblHeader w:val="false"/>
        </w:trPr>
        <w:tc>
          <w:tcPr>
            <w:tcW w:type="pct" w:w="2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Data Layer</w:t>
            </w:r>
          </w:p>
        </w:tc>
        <w:tc>
          <w:tcPr>
            <w:tcW w:type="pct" w:w="7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قاعدة بيانات MySQL مركزية موحدة، مع طبقة ترحيل وطبقة استعادة.</w:t>
            </w:r>
          </w:p>
        </w:tc>
      </w:tr>
      <w:tr>
        <w:trPr>
          <w:cantSplit/>
          <w:tblHeader w:val="false"/>
        </w:trPr>
        <w:tc>
          <w:tcPr>
            <w:tcW w:type="pct" w:w="2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Admin CMS</w:t>
            </w:r>
          </w:p>
        </w:tc>
        <w:tc>
          <w:tcPr>
            <w:tcW w:type="pct" w:w="7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لوحة إدارة Custom مبنية من الصفر — لا Runner ولا Voyager.</w:t>
            </w:r>
          </w:p>
        </w:tc>
      </w:tr>
    </w:tbl>
    <w:p>
      <w:pPr>
        <w:pStyle w:val="Heading2"/>
        <w:bidi/>
        <w:spacing w:after="100" w:before="220"/>
        <w:jc w:val="right"/>
      </w:pPr>
      <w:r>
        <w:rPr>
          <w:rFonts w:ascii="Cairo" w:cs="Cairo" w:eastAsia="Cairo" w:hAnsi="Cairo"/>
          <w:b/>
          <w:bCs/>
          <w:color w:val="0E5A8A"/>
          <w:sz w:val="26"/>
          <w:szCs w:val="26"/>
          <w:rtl/>
        </w:rPr>
        <w:t xml:space="preserve">التقنيات المعتمدة (طبقاً لمتطلبات الوثيقة)</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4%"/>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المكوّن</w:t>
            </w:r>
          </w:p>
        </w:tc>
        <w:tc>
          <w:tcPr>
            <w:tcW w:type="pct" w:w="26%"/>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التقنية والإصدار</w:t>
            </w:r>
          </w:p>
        </w:tc>
        <w:tc>
          <w:tcPr>
            <w:tcW w:type="pct" w:w="50%"/>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السبب والملاءمة</w:t>
            </w:r>
          </w:p>
        </w:tc>
      </w:tr>
      <w:tr>
        <w:trPr>
          <w:cantSplit/>
          <w:tblHeader w:val="false"/>
        </w:trPr>
        <w:tc>
          <w:tcPr>
            <w:tcW w:type="pct" w:w="2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Backend Framework</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Laravel (آخر إصدار مستقر، لا يقل عن 11.x)</w:t>
            </w:r>
          </w:p>
        </w:tc>
        <w:tc>
          <w:tcPr>
            <w:tcW w:type="pct" w:w="5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الإطار المطلوب رسمياً في الوثيقة، مع ضمان توافق جميع الحزم.</w:t>
            </w:r>
          </w:p>
        </w:tc>
      </w:tr>
      <w:tr>
        <w:trPr>
          <w:cantSplit/>
          <w:tblHeader w:val="false"/>
        </w:trPr>
        <w:tc>
          <w:tcPr>
            <w:tcW w:type="pct" w:w="2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Backend Language</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PHP (أحدث إصدار مستقر آمن، لا يقل عن 8.4)</w:t>
            </w:r>
          </w:p>
        </w:tc>
        <w:tc>
          <w:tcPr>
            <w:tcW w:type="pct" w:w="5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التزام صارم بتوافق جميع المكتبات والحزم دون تعارضات.</w:t>
            </w:r>
          </w:p>
        </w:tc>
      </w:tr>
      <w:tr>
        <w:trPr>
          <w:cantSplit/>
          <w:tblHeader w:val="false"/>
        </w:trPr>
        <w:tc>
          <w:tcPr>
            <w:tcW w:type="pct" w:w="2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Frontend</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React.js أو Vue.js</w:t>
            </w:r>
          </w:p>
        </w:tc>
        <w:tc>
          <w:tcPr>
            <w:tcW w:type="pct" w:w="5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واجهات تفاعلية حديثة، تلميع بصري، تصميم متجاوب 100%.</w:t>
            </w:r>
          </w:p>
        </w:tc>
      </w:tr>
      <w:tr>
        <w:trPr>
          <w:cantSplit/>
          <w:tblHeader w:val="false"/>
        </w:trPr>
        <w:tc>
          <w:tcPr>
            <w:tcW w:type="pct" w:w="2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Database</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MySQL (قاعدة مركزية موحدة)</w:t>
            </w:r>
          </w:p>
        </w:tc>
        <w:tc>
          <w:tcPr>
            <w:tcW w:type="pct" w:w="5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دمج القواعد المنفصلة الحالية في قاعدة واحدة محسّنة.</w:t>
            </w:r>
          </w:p>
        </w:tc>
      </w:tr>
      <w:tr>
        <w:trPr>
          <w:cantSplit/>
          <w:tblHeader w:val="false"/>
        </w:trPr>
        <w:tc>
          <w:tcPr>
            <w:tcW w:type="pct" w:w="2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API Architecture</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RESTful (Full REST)</w:t>
            </w:r>
          </w:p>
        </w:tc>
        <w:tc>
          <w:tcPr>
            <w:tcW w:type="pct" w:w="5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واجهات حديثة مع التوافق الرجعي الكامل لتطبيق الهاتف.</w:t>
            </w:r>
          </w:p>
        </w:tc>
      </w:tr>
      <w:tr>
        <w:trPr>
          <w:cantSplit/>
          <w:tblHeader w:val="false"/>
        </w:trPr>
        <w:tc>
          <w:tcPr>
            <w:tcW w:type="pct" w:w="24%"/>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Admin Panel</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Custom CMS (مبني من الصفر)</w:t>
            </w:r>
          </w:p>
        </w:tc>
        <w:tc>
          <w:tcPr>
            <w:tcW w:type="pct" w:w="5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بديل كامل لـ Runner/Voyager حسب اشتراط الوثيقة.</w:t>
            </w:r>
          </w:p>
        </w:tc>
      </w:tr>
    </w:tbl>
    <w:p>
      <w:pPr>
        <w:pStyle w:val="Heading1"/>
        <w:pBdr>
          <w:bottom w:val="single" w:color="E2E8F0" w:sz="6" w:space="4"/>
        </w:pBdr>
        <w:bidi/>
        <w:spacing w:after="180" w:before="280"/>
        <w:jc w:val="right"/>
      </w:pPr>
      <w:r>
        <w:rPr>
          <w:rFonts w:ascii="Cairo" w:cs="Cairo" w:eastAsia="Cairo" w:hAnsi="Cairo"/>
          <w:b/>
          <w:bCs/>
          <w:color w:val="C8A24B"/>
          <w:sz w:val="32"/>
          <w:szCs w:val="32"/>
          <w:rtl/>
        </w:rPr>
        <w:t xml:space="preserve">7. </w:t>
      </w:r>
      <w:r>
        <w:rPr>
          <w:rFonts w:ascii="Cairo" w:cs="Cairo" w:eastAsia="Cairo" w:hAnsi="Cairo"/>
          <w:b/>
          <w:bCs/>
          <w:color w:val="0A3F63"/>
          <w:sz w:val="32"/>
          <w:szCs w:val="32"/>
          <w:rtl/>
        </w:rPr>
        <w:t xml:space="preserve">خطة ترحيل البيانات و Zero Downtime</w:t>
      </w:r>
      <w:r>
        <w:rPr>
          <w:rFonts w:ascii="Cairo" w:cs="Cairo" w:eastAsia="Cairo" w:hAnsi="Cairo"/>
          <w:color w:val="64748B"/>
          <w:sz w:val="18"/>
          <w:szCs w:val="18"/>
        </w:rPr>
        <w:t xml:space="preserve">  — Data Migration &amp; Zero Downtime</w:t>
      </w:r>
    </w:p>
    <w:p>
      <w:pPr>
        <w:bidi/>
        <w:spacing w:after="120" w:line="340"/>
        <w:jc w:val="both"/>
      </w:pPr>
      <w:r>
        <w:rPr>
          <w:rFonts w:ascii="Cairo" w:cs="Cairo" w:eastAsia="Cairo" w:hAnsi="Cairo"/>
          <w:b w:val="false"/>
          <w:bCs w:val="false"/>
          <w:color w:val="1E293B"/>
          <w:sz w:val="22"/>
          <w:szCs w:val="22"/>
          <w:rtl/>
        </w:rPr>
        <w:t xml:space="preserve">هذا المحور هو </w:t>
      </w:r>
      <w:r>
        <w:rPr>
          <w:rFonts w:ascii="Cairo" w:cs="Cairo" w:eastAsia="Cairo" w:hAnsi="Cairo"/>
          <w:b/>
          <w:bCs/>
          <w:color w:val="B45309"/>
          <w:sz w:val="22"/>
          <w:szCs w:val="22"/>
          <w:rtl/>
        </w:rPr>
        <w:t xml:space="preserve">أعلى المخاطر</w:t>
      </w:r>
      <w:r>
        <w:rPr>
          <w:rFonts w:ascii="Cairo" w:cs="Cairo" w:eastAsia="Cairo" w:hAnsi="Cairo"/>
          <w:b w:val="false"/>
          <w:bCs w:val="false"/>
          <w:color w:val="1E293B"/>
          <w:sz w:val="22"/>
          <w:szCs w:val="22"/>
          <w:rtl/>
        </w:rPr>
        <w:t xml:space="preserve"> في المشروع، ولذلك نعالجه بخطة هندسية صارمة مبنية على الترحيل على نسخة مطابقة للإنتاج أولاً، والتحقق من كل صف قبل الاعتماد، مع خطة رجوع طارئة (Rollback) جاهزة دائماً.</w:t>
      </w:r>
    </w:p>
    <w:p>
      <w:pPr>
        <w:pStyle w:val="Heading2"/>
        <w:bidi/>
        <w:spacing w:after="100" w:before="220"/>
        <w:jc w:val="right"/>
      </w:pPr>
      <w:r>
        <w:rPr>
          <w:rFonts w:ascii="Cairo" w:cs="Cairo" w:eastAsia="Cairo" w:hAnsi="Cairo"/>
          <w:b/>
          <w:bCs/>
          <w:color w:val="0E5A8A"/>
          <w:sz w:val="26"/>
          <w:szCs w:val="26"/>
          <w:rtl/>
        </w:rPr>
        <w:t xml:space="preserve">منهجية الترحيل (ETL)</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2%"/>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المرحلة</w:t>
            </w:r>
          </w:p>
        </w:tc>
        <w:tc>
          <w:tcPr>
            <w:tcW w:type="pct" w:w="78%"/>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الوصف</w:t>
            </w:r>
          </w:p>
        </w:tc>
      </w:tr>
      <w:tr>
        <w:trPr>
          <w:cantSplit/>
          <w:tblHeader w:val="false"/>
        </w:trPr>
        <w:tc>
          <w:tcPr>
            <w:tcW w:type="pct" w:w="2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1 · الاستخراج (Extract)</w:t>
            </w:r>
          </w:p>
        </w:tc>
        <w:tc>
          <w:tcPr>
            <w:tcW w:type="pct" w:w="7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استخراج كامل للبيانات من القواعد المنفصلة (الموقع + البوابة) دون أي تعديل على الإنتاج. تتم على نسخة معزولة.</w:t>
            </w:r>
          </w:p>
        </w:tc>
      </w:tr>
      <w:tr>
        <w:trPr>
          <w:cantSplit/>
          <w:tblHeader w:val="false"/>
        </w:trPr>
        <w:tc>
          <w:tcPr>
            <w:tcW w:type="pct" w:w="2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2 · التحويل (Transform)</w:t>
            </w:r>
          </w:p>
        </w:tc>
        <w:tc>
          <w:tcPr>
            <w:tcW w:type="pct" w:w="7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توحيد المخططات (Schema)، حلّ التعارضات، توحيد أنواع البيانات، تطبيع الجداول، والحفاظ على العلاقات والمراجع.</w:t>
            </w:r>
          </w:p>
        </w:tc>
      </w:tr>
      <w:tr>
        <w:trPr>
          <w:cantSplit/>
          <w:tblHeader w:val="false"/>
        </w:trPr>
        <w:tc>
          <w:tcPr>
            <w:tcW w:type="pct" w:w="2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3 · التحميل والتحقق (Load)</w:t>
            </w:r>
          </w:p>
        </w:tc>
        <w:tc>
          <w:tcPr>
            <w:tcW w:type="pct" w:w="7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إدراج البيانات في القاعدة الجديدة، ثم التحقق التلقائي من عدد الصفوف والمجاميع والعلاقات والسجلات الحرجة (تمويلات، أقساط، مدفوعات).</w:t>
            </w:r>
          </w:p>
        </w:tc>
      </w:tr>
    </w:tbl>
    <w:p>
      <w:pPr>
        <w:pStyle w:val="Heading2"/>
        <w:bidi/>
        <w:spacing w:after="100" w:before="220"/>
        <w:jc w:val="right"/>
      </w:pPr>
      <w:r>
        <w:rPr>
          <w:rFonts w:ascii="Cairo" w:cs="Cairo" w:eastAsia="Cairo" w:hAnsi="Cairo"/>
          <w:b/>
          <w:bCs/>
          <w:color w:val="0E5A8A"/>
          <w:sz w:val="26"/>
          <w:szCs w:val="26"/>
          <w:rtl/>
        </w:rPr>
        <w:t xml:space="preserve">ضمانات سلامة البيانات</w:t>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Heading2"/>
        <w:bidi/>
        <w:spacing w:after="100" w:before="220"/>
        <w:jc w:val="right"/>
      </w:pPr>
      <w:r>
        <w:rPr>
          <w:rFonts w:ascii="Cairo" w:cs="Cairo" w:eastAsia="Cairo" w:hAnsi="Cairo"/>
          <w:b/>
          <w:bCs/>
          <w:color w:val="0E5A8A"/>
          <w:sz w:val="26"/>
          <w:szCs w:val="26"/>
          <w:rtl/>
        </w:rPr>
        <w:t xml:space="preserve">كيف نضمن Zero Downtime</w:t>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none" w:color="auto" w:sz="0"/>
              <w:left w:val="none" w:color="auto" w:sz="0"/>
              <w:bottom w:val="none" w:color="auto" w:sz="0"/>
              <w:right w:val="single" w:color="B45309" w:sz="18"/>
            </w:tcBorders>
            <w:shd w:fill="FEF3C7" w:color="auto" w:val="clear"/>
            <w:tcMar>
              <w:top w:type="dxa" w:w="120"/>
              <w:left w:type="dxa" w:w="160"/>
              <w:bottom w:type="dxa" w:w="120"/>
              <w:right w:type="dxa" w:w="160"/>
            </w:tcMar>
          </w:tcPr>
          <w:p>
            <w:pPr>
              <w:bidi/>
              <w:spacing w:line="320"/>
              <w:jc w:val="both"/>
            </w:pPr>
            <w:r>
              <w:rPr>
                <w:rFonts w:ascii="Cairo" w:cs="Cairo" w:eastAsia="Cairo" w:hAnsi="Cairo"/>
                <w:b/>
                <w:bCs/>
                <w:color w:val="B45309"/>
                <w:sz w:val="21"/>
                <w:szCs w:val="21"/>
                <w:rtl/>
              </w:rPr>
              <w:t xml:space="preserve">التزام صريح: </w:t>
            </w:r>
            <w:r>
              <w:rPr>
                <w:rFonts w:ascii="Cairo" w:cs="Cairo" w:eastAsia="Cairo" w:hAnsi="Cairo"/>
                <w:b w:val="false"/>
                <w:bCs w:val="false"/>
                <w:color w:val="1E293B"/>
                <w:sz w:val="21"/>
                <w:szCs w:val="21"/>
                <w:rtl/>
              </w:rPr>
              <w:t xml:space="preserve">لن نُجري أي ترحيل أو إطلاق على الإنتاج إلا بعد اجتياز كامل للاختبارات على بيئة معزولة، وبموافقة رسمية من إدارة تقنية المعلومات، ووفق خطة Cutover معتمدة مسبقاً.</w:t>
            </w:r>
          </w:p>
        </w:tc>
      </w:tr>
    </w:tbl>
    <w:p>
      <w:pPr>
        <w:pStyle w:val="Heading1"/>
        <w:pBdr>
          <w:bottom w:val="single" w:color="E2E8F0" w:sz="6" w:space="4"/>
        </w:pBdr>
        <w:bidi/>
        <w:spacing w:after="180" w:before="280"/>
        <w:jc w:val="right"/>
      </w:pPr>
      <w:r>
        <w:rPr>
          <w:rFonts w:ascii="Cairo" w:cs="Cairo" w:eastAsia="Cairo" w:hAnsi="Cairo"/>
          <w:b/>
          <w:bCs/>
          <w:color w:val="C8A24B"/>
          <w:sz w:val="32"/>
          <w:szCs w:val="32"/>
          <w:rtl/>
        </w:rPr>
        <w:t xml:space="preserve">8. </w:t>
      </w:r>
      <w:r>
        <w:rPr>
          <w:rFonts w:ascii="Cairo" w:cs="Cairo" w:eastAsia="Cairo" w:hAnsi="Cairo"/>
          <w:b/>
          <w:bCs/>
          <w:color w:val="0A3F63"/>
          <w:sz w:val="32"/>
          <w:szCs w:val="32"/>
          <w:rtl/>
        </w:rPr>
        <w:t xml:space="preserve">التوافق الرجعي مع تطبيق الهاتف</w:t>
      </w:r>
      <w:r>
        <w:rPr>
          <w:rFonts w:ascii="Cairo" w:cs="Cairo" w:eastAsia="Cairo" w:hAnsi="Cairo"/>
          <w:color w:val="64748B"/>
          <w:sz w:val="18"/>
          <w:szCs w:val="18"/>
        </w:rPr>
        <w:t xml:space="preserve">  — Backward Compatibility</w:t>
      </w:r>
    </w:p>
    <w:p>
      <w:pPr>
        <w:bidi/>
        <w:spacing w:after="120" w:line="340"/>
        <w:jc w:val="both"/>
      </w:pPr>
      <w:r>
        <w:rPr>
          <w:rFonts w:ascii="Cairo" w:cs="Cairo" w:eastAsia="Cairo" w:hAnsi="Cairo"/>
          <w:b w:val="false"/>
          <w:bCs w:val="false"/>
          <w:color w:val="1E293B"/>
          <w:sz w:val="22"/>
          <w:szCs w:val="22"/>
          <w:rtl/>
        </w:rPr>
        <w:t xml:space="preserve">تطبيق الهاتف </w:t>
      </w:r>
      <w:r>
        <w:rPr>
          <w:rFonts w:ascii="Cairo" w:cs="Cairo" w:eastAsia="Cairo" w:hAnsi="Cairo"/>
          <w:b/>
          <w:bCs/>
          <w:color w:val="1E293B"/>
          <w:sz w:val="22"/>
          <w:szCs w:val="22"/>
          <w:rtl/>
        </w:rPr>
        <w:t xml:space="preserve">لا يُمسّ ولا يُعاد رفعه </w:t>
      </w:r>
      <w:r>
        <w:rPr>
          <w:rFonts w:ascii="Cairo" w:cs="Cairo" w:eastAsia="Cairo" w:hAnsi="Cairo"/>
          <w:b w:val="false"/>
          <w:bCs w:val="false"/>
          <w:color w:val="1E293B"/>
          <w:sz w:val="22"/>
          <w:szCs w:val="22"/>
          <w:rtl/>
        </w:rPr>
        <w:t xml:space="preserve">على المتاجر، وإنما يجب أن يبقى عاملاً بنسبة 100% مع النظام الجديد. هذا القيد هو جوهر التصميم الهندسي للـ APIs لدينا.</w:t>
      </w:r>
    </w:p>
    <w:p>
      <w:pPr>
        <w:pStyle w:val="Heading2"/>
        <w:bidi/>
        <w:spacing w:after="100" w:before="220"/>
        <w:jc w:val="right"/>
      </w:pPr>
      <w:r>
        <w:rPr>
          <w:rFonts w:ascii="Cairo" w:cs="Cairo" w:eastAsia="Cairo" w:hAnsi="Cairo"/>
          <w:b/>
          <w:bCs/>
          <w:color w:val="0E5A8A"/>
          <w:sz w:val="26"/>
          <w:szCs w:val="26"/>
          <w:rtl/>
        </w:rPr>
        <w:t xml:space="preserve">الحل الهندسي المقترح — API Adapter Layer</w:t>
      </w:r>
    </w:p>
    <w:p>
      <w:pPr>
        <w:bidi/>
        <w:spacing w:after="120" w:before="0" w:line="340"/>
        <w:jc w:val="both"/>
      </w:pPr>
      <w:r>
        <w:rPr>
          <w:rFonts w:ascii="Cairo" w:cs="Cairo" w:eastAsia="Cairo" w:hAnsi="Cairo"/>
          <w:color w:val="1E293B"/>
          <w:sz w:val="22"/>
          <w:szCs w:val="22"/>
          <w:rtl/>
        </w:rPr>
        <w:t xml:space="preserve">نبني طبقة محوّلة (Adapter/Compatibility Layer) فوق الـ Backend الجديد، تعيد إنتاج نفس نقاط النهاية (Endpoints) التي يستهلكها تطبيق الهاتف حالياً، بنفس المسارات والمعاملات وصيغ الاستجابة (Payloads) — بحيث يرى التطبيق أنه يخاطب النظام القديم بينما يخدمه فعلياً النظام الجديد.</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المكوّن</w:t>
            </w:r>
          </w:p>
        </w:tc>
        <w:tc>
          <w:tcPr>
            <w:tcW w:type="pct" w:w="70%"/>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الوظيفة</w:t>
            </w:r>
          </w:p>
        </w:tc>
      </w:tr>
      <w:tr>
        <w:trPr>
          <w:cantSplit/>
          <w:tblHeader w:val="false"/>
        </w:trPr>
        <w:tc>
          <w:tcPr>
            <w:tcW w:type="pct" w:w="3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Legacy Endpoints</w:t>
            </w:r>
          </w:p>
        </w:tc>
        <w:tc>
          <w:tcPr>
            <w:tcW w:type="pct" w:w="7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إعادة إنتاج نفس المسارات القديمة التي يستهلكها التطبيق (تمويلات، أقساط، إحصائيات، إشعارات).</w:t>
            </w:r>
          </w:p>
        </w:tc>
      </w:tr>
      <w:tr>
        <w:trPr>
          <w:cantSplit/>
          <w:tblHeader w:val="false"/>
        </w:trPr>
        <w:tc>
          <w:tcPr>
            <w:tcW w:type="pct" w:w="3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Payload Mapping</w:t>
            </w:r>
          </w:p>
        </w:tc>
        <w:tc>
          <w:tcPr>
            <w:tcW w:type="pct" w:w="7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تحويل البيانات من النموذج الجديد إلى الصيغة القديمة التي يتوقعها التطبيق، حرفاً بحرف.</w:t>
            </w:r>
          </w:p>
        </w:tc>
      </w:tr>
      <w:tr>
        <w:trPr>
          <w:cantSplit/>
          <w:tblHeader w:val="false"/>
        </w:trPr>
        <w:tc>
          <w:tcPr>
            <w:tcW w:type="pct" w:w="3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Feature Flags</w:t>
            </w:r>
          </w:p>
        </w:tc>
        <w:tc>
          <w:tcPr>
            <w:tcW w:type="pct" w:w="7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تبديل تدريجي وآمن بين المصدر القديم والجديد دون تعطيل التطبيق.</w:t>
            </w:r>
          </w:p>
        </w:tc>
      </w:tr>
      <w:tr>
        <w:trPr>
          <w:cantSplit/>
          <w:tblHeader w:val="false"/>
        </w:trPr>
        <w:tc>
          <w:tcPr>
            <w:tcW w:type="pct" w:w="3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Compatibility Tests</w:t>
            </w:r>
          </w:p>
        </w:tc>
        <w:tc>
          <w:tcPr>
            <w:tcW w:type="pct" w:w="7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اختبارات آلية تُقارن استجابة كل endpoint القديم قبل وبعد التبديل للتأكد من التطابق 100%.</w:t>
            </w:r>
          </w:p>
        </w:tc>
      </w:tr>
    </w:tbl>
    <w:p>
      <w:pPr>
        <w:pStyle w:val="Heading2"/>
        <w:bidi/>
        <w:spacing w:after="100" w:before="220"/>
        <w:jc w:val="right"/>
      </w:pPr>
      <w:r>
        <w:rPr>
          <w:rFonts w:ascii="Cairo" w:cs="Cairo" w:eastAsia="Cairo" w:hAnsi="Cairo"/>
          <w:b/>
          <w:bCs/>
          <w:color w:val="0E5A8A"/>
          <w:sz w:val="26"/>
          <w:szCs w:val="26"/>
          <w:rtl/>
        </w:rPr>
        <w:t xml:space="preserve">إجراءات التحقق من التوافق</w:t>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Heading1"/>
        <w:pBdr>
          <w:bottom w:val="single" w:color="E2E8F0" w:sz="6" w:space="4"/>
        </w:pBdr>
        <w:bidi/>
        <w:spacing w:after="180" w:before="280"/>
        <w:jc w:val="right"/>
      </w:pPr>
      <w:r>
        <w:rPr>
          <w:rFonts w:ascii="Cairo" w:cs="Cairo" w:eastAsia="Cairo" w:hAnsi="Cairo"/>
          <w:b/>
          <w:bCs/>
          <w:color w:val="C8A24B"/>
          <w:sz w:val="32"/>
          <w:szCs w:val="32"/>
          <w:rtl/>
        </w:rPr>
        <w:t xml:space="preserve">9. </w:t>
      </w:r>
      <w:r>
        <w:rPr>
          <w:rFonts w:ascii="Cairo" w:cs="Cairo" w:eastAsia="Cairo" w:hAnsi="Cairo"/>
          <w:b/>
          <w:bCs/>
          <w:color w:val="0A3F63"/>
          <w:sz w:val="32"/>
          <w:szCs w:val="32"/>
          <w:rtl/>
        </w:rPr>
        <w:t xml:space="preserve">الأمن السيبراني واختبار الاختراق</w:t>
      </w:r>
      <w:r>
        <w:rPr>
          <w:rFonts w:ascii="Cairo" w:cs="Cairo" w:eastAsia="Cairo" w:hAnsi="Cairo"/>
          <w:color w:val="64748B"/>
          <w:sz w:val="18"/>
          <w:szCs w:val="18"/>
        </w:rPr>
        <w:t xml:space="preserve">  — Cybersecurity &amp; Penetration Testing</w:t>
      </w:r>
    </w:p>
    <w:p>
      <w:pPr>
        <w:bidi/>
        <w:spacing w:after="120" w:line="340"/>
        <w:jc w:val="both"/>
      </w:pPr>
      <w:r>
        <w:rPr>
          <w:rFonts w:ascii="Cairo" w:cs="Cairo" w:eastAsia="Cairo" w:hAnsi="Cairo"/>
          <w:b w:val="false"/>
          <w:bCs w:val="false"/>
          <w:color w:val="1E293B"/>
          <w:sz w:val="22"/>
          <w:szCs w:val="22"/>
          <w:rtl/>
        </w:rPr>
        <w:t xml:space="preserve">نظراً لأن النظام يتعامل مع </w:t>
      </w:r>
      <w:r>
        <w:rPr>
          <w:rFonts w:ascii="Cairo" w:cs="Cairo" w:eastAsia="Cairo" w:hAnsi="Cairo"/>
          <w:b/>
          <w:bCs/>
          <w:color w:val="1E293B"/>
          <w:sz w:val="22"/>
          <w:szCs w:val="22"/>
          <w:rtl/>
        </w:rPr>
        <w:t xml:space="preserve">بيانات مالية حساسة وعمليات دفع</w:t>
      </w:r>
      <w:r>
        <w:rPr>
          <w:rFonts w:ascii="Cairo" w:cs="Cairo" w:eastAsia="Cairo" w:hAnsi="Cairo"/>
          <w:b w:val="false"/>
          <w:bCs w:val="false"/>
          <w:color w:val="1E293B"/>
          <w:sz w:val="22"/>
          <w:szCs w:val="22"/>
          <w:rtl/>
        </w:rPr>
        <w:t xml:space="preserve">، فإن الأمن ليس إضافة بل جوهر التصميم. نلتزم التزاماً تاماً بمعايير OWASP Top 10 وبإجراء اختبار اختراق رسمي قبل التسليم.</w:t>
      </w:r>
    </w:p>
    <w:p>
      <w:pPr>
        <w:pStyle w:val="Heading2"/>
        <w:bidi/>
        <w:spacing w:after="100" w:before="220"/>
        <w:jc w:val="right"/>
      </w:pPr>
      <w:r>
        <w:rPr>
          <w:rFonts w:ascii="Cairo" w:cs="Cairo" w:eastAsia="Cairo" w:hAnsi="Cairo"/>
          <w:b/>
          <w:bCs/>
          <w:color w:val="0E5A8A"/>
          <w:sz w:val="26"/>
          <w:szCs w:val="26"/>
          <w:rtl/>
        </w:rPr>
        <w:t xml:space="preserve">تطبيق OWASP Top 10</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8%"/>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التصنيف</w:t>
            </w:r>
          </w:p>
        </w:tc>
        <w:tc>
          <w:tcPr>
            <w:tcW w:type="pct" w:w="72%"/>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الإجراء</w:t>
            </w:r>
          </w:p>
        </w:tc>
      </w:tr>
      <w:tr>
        <w:trPr>
          <w:cantSplit/>
          <w:tblHeader w:val="false"/>
        </w:trPr>
        <w:tc>
          <w:tcPr>
            <w:tcW w:type="pct" w:w="2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A01 · صلاحيات الوصول</w:t>
            </w:r>
          </w:p>
        </w:tc>
        <w:tc>
          <w:tcPr>
            <w:tcW w:type="pct" w:w="7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تطبيق صارم للأدوار والصلاحيات (RBAC)، تحقق على كل طلب، منع تجاوز الصلاحيات.</w:t>
            </w:r>
          </w:p>
        </w:tc>
      </w:tr>
      <w:tr>
        <w:trPr>
          <w:cantSplit/>
          <w:tblHeader w:val="false"/>
        </w:trPr>
        <w:tc>
          <w:tcPr>
            <w:tcW w:type="pct" w:w="2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A02 · فشل التشفير</w:t>
            </w:r>
          </w:p>
        </w:tc>
        <w:tc>
          <w:tcPr>
            <w:tcW w:type="pct" w:w="7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تشفير البيانات الحساسة (كلمات المرور، الهويات) في الراحة وفي النقل (TLS).</w:t>
            </w:r>
          </w:p>
        </w:tc>
      </w:tr>
      <w:tr>
        <w:trPr>
          <w:cantSplit/>
          <w:tblHeader w:val="false"/>
        </w:trPr>
        <w:tc>
          <w:tcPr>
            <w:tcW w:type="pct" w:w="2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A03 · الحقن (SQL/XSS)</w:t>
            </w:r>
          </w:p>
        </w:tc>
        <w:tc>
          <w:tcPr>
            <w:tcW w:type="pct" w:w="7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استخدام Prepared Statements، ORM آمن، تطهير المدخلات، حماية الواجهات.</w:t>
            </w:r>
          </w:p>
        </w:tc>
      </w:tr>
      <w:tr>
        <w:trPr>
          <w:cantSplit/>
          <w:tblHeader w:val="false"/>
        </w:trPr>
        <w:tc>
          <w:tcPr>
            <w:tcW w:type="pct" w:w="2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A07 · فشل المصادقة</w:t>
            </w:r>
          </w:p>
        </w:tc>
        <w:tc>
          <w:tcPr>
            <w:tcW w:type="pct" w:w="7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حماية الجلسات، انتهاء صلاحية تلقائي، حماية كلمات المرور، تحقق OTP.</w:t>
            </w:r>
          </w:p>
        </w:tc>
      </w:tr>
    </w:tbl>
    <w:p>
      <w:pPr>
        <w:pStyle w:val="Heading2"/>
        <w:bidi/>
        <w:spacing w:after="100" w:before="220"/>
        <w:jc w:val="right"/>
      </w:pPr>
      <w:r>
        <w:rPr>
          <w:rFonts w:ascii="Cairo" w:cs="Cairo" w:eastAsia="Cairo" w:hAnsi="Cairo"/>
          <w:b/>
          <w:bCs/>
          <w:color w:val="0E5A8A"/>
          <w:sz w:val="26"/>
          <w:szCs w:val="26"/>
          <w:rtl/>
        </w:rPr>
        <w:t xml:space="preserve">أدوات اختبار الاختراق</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8%"/>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الأداة / المنهجية</w:t>
            </w:r>
          </w:p>
        </w:tc>
        <w:tc>
          <w:tcPr>
            <w:tcW w:type="pct" w:w="72%"/>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الاستخدام</w:t>
            </w:r>
          </w:p>
        </w:tc>
      </w:tr>
      <w:tr>
        <w:trPr>
          <w:cantSplit/>
          <w:tblHeader w:val="false"/>
        </w:trPr>
        <w:tc>
          <w:tcPr>
            <w:tcW w:type="pct" w:w="2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OWASP ZAP</w:t>
            </w:r>
          </w:p>
        </w:tc>
        <w:tc>
          <w:tcPr>
            <w:tcW w:type="pct" w:w="7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فحص آلي شامل للثغرات في التطبيقات والـ APIs.</w:t>
            </w:r>
          </w:p>
        </w:tc>
      </w:tr>
      <w:tr>
        <w:trPr>
          <w:cantSplit/>
          <w:tblHeader w:val="false"/>
        </w:trPr>
        <w:tc>
          <w:tcPr>
            <w:tcW w:type="pct" w:w="2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Burp Suite</w:t>
            </w:r>
          </w:p>
        </w:tc>
        <w:tc>
          <w:tcPr>
            <w:tcW w:type="pct" w:w="7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اختبار يدوي عميق لمنطق التطبيق والـ APIs والمصادقة.</w:t>
            </w:r>
          </w:p>
        </w:tc>
      </w:tr>
      <w:tr>
        <w:trPr>
          <w:cantSplit/>
          <w:tblHeader w:val="false"/>
        </w:trPr>
        <w:tc>
          <w:tcPr>
            <w:tcW w:type="pct" w:w="2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SQLmap / Nikto</w:t>
            </w:r>
          </w:p>
        </w:tc>
        <w:tc>
          <w:tcPr>
            <w:tcW w:type="pct" w:w="7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كشف ثغرات الحقن وإعدادات الخادم الضعيفة.</w:t>
            </w:r>
          </w:p>
        </w:tc>
      </w:tr>
      <w:tr>
        <w:trPr>
          <w:cantSplit/>
          <w:tblHeader w:val="false"/>
        </w:trPr>
        <w:tc>
          <w:tcPr>
            <w:tcW w:type="pct" w:w="2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SonarQube / Snyk</w:t>
            </w:r>
          </w:p>
        </w:tc>
        <w:tc>
          <w:tcPr>
            <w:tcW w:type="pct" w:w="7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تحليل الكود الثابت (SAST) لاكتشاف الثغرات في المصدر.</w:t>
            </w:r>
          </w:p>
        </w:tc>
      </w:tr>
      <w:tr>
        <w:trPr>
          <w:cantSplit/>
          <w:tblHeader w:val="false"/>
        </w:trPr>
        <w:tc>
          <w:tcPr>
            <w:tcW w:type="pct" w:w="2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k6 / JMeter</w:t>
            </w:r>
          </w:p>
        </w:tc>
        <w:tc>
          <w:tcPr>
            <w:tcW w:type="pct" w:w="7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اختبار الأداء تحت الضغط العالي والمحاكاة المتزامنة.</w:t>
            </w:r>
          </w:p>
        </w:tc>
      </w:tr>
      <w:tr>
        <w:trPr>
          <w:cantSplit/>
          <w:tblHeader w:val="false"/>
        </w:trPr>
        <w:tc>
          <w:tcPr>
            <w:tcW w:type="pct" w:w="2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اختبار اختراق يدوي</w:t>
            </w:r>
          </w:p>
        </w:tc>
        <w:tc>
          <w:tcPr>
            <w:tcW w:type="pct" w:w="7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محاكاة هجمات سيبرانية حقيقية على العمليات المالية والبيانات الحساسة.</w:t>
            </w:r>
          </w:p>
        </w:tc>
      </w:tr>
    </w:tbl>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none" w:color="auto" w:sz="0"/>
              <w:left w:val="none" w:color="auto" w:sz="0"/>
              <w:bottom w:val="none" w:color="auto" w:sz="0"/>
              <w:right w:val="single" w:color="B45309" w:sz="18"/>
            </w:tcBorders>
            <w:shd w:fill="FEF3C7" w:color="auto" w:val="clear"/>
            <w:tcMar>
              <w:top w:type="dxa" w:w="120"/>
              <w:left w:type="dxa" w:w="160"/>
              <w:bottom w:type="dxa" w:w="120"/>
              <w:right w:type="dxa" w:w="160"/>
            </w:tcMar>
          </w:tcPr>
          <w:p>
            <w:pPr>
              <w:bidi/>
              <w:spacing w:line="320"/>
              <w:jc w:val="both"/>
            </w:pPr>
            <w:r>
              <w:rPr>
                <w:rFonts w:ascii="Cairo" w:cs="Cairo" w:eastAsia="Cairo" w:hAnsi="Cairo"/>
                <w:b/>
                <w:bCs/>
                <w:color w:val="B45309"/>
                <w:sz w:val="21"/>
                <w:szCs w:val="21"/>
                <w:rtl/>
              </w:rPr>
              <w:t xml:space="preserve">التزام: </w:t>
            </w:r>
            <w:r>
              <w:rPr>
                <w:rFonts w:ascii="Cairo" w:cs="Cairo" w:eastAsia="Cairo" w:hAnsi="Cairo"/>
                <w:b w:val="false"/>
                <w:bCs w:val="false"/>
                <w:color w:val="1E293B"/>
                <w:sz w:val="21"/>
                <w:szCs w:val="21"/>
                <w:rtl/>
              </w:rPr>
              <w:t xml:space="preserve">اختبار اختراق رسمي يُجرى قبل التسليم، مع تسليم تقرير رسمي موثّق، ومعالجة كل الثغرات الحرجة والمتوسطة المكتشفة قبل الإطلاق. لا اعتماد للنظام مع وجود أي ثغرة حرجة أو متوسطة غير معالَجة.</w:t>
            </w:r>
          </w:p>
        </w:tc>
      </w:tr>
    </w:tbl>
    <w:p>
      <w:pPr>
        <w:pStyle w:val="Heading1"/>
        <w:pBdr>
          <w:bottom w:val="single" w:color="E2E8F0" w:sz="6" w:space="4"/>
        </w:pBdr>
        <w:bidi/>
        <w:spacing w:after="180" w:before="280"/>
        <w:jc w:val="right"/>
      </w:pPr>
      <w:r>
        <w:rPr>
          <w:rFonts w:ascii="Cairo" w:cs="Cairo" w:eastAsia="Cairo" w:hAnsi="Cairo"/>
          <w:b/>
          <w:bCs/>
          <w:color w:val="C8A24B"/>
          <w:sz w:val="32"/>
          <w:szCs w:val="32"/>
          <w:rtl/>
        </w:rPr>
        <w:t xml:space="preserve">10. </w:t>
      </w:r>
      <w:r>
        <w:rPr>
          <w:rFonts w:ascii="Cairo" w:cs="Cairo" w:eastAsia="Cairo" w:hAnsi="Cairo"/>
          <w:b/>
          <w:bCs/>
          <w:color w:val="0A3F63"/>
          <w:sz w:val="32"/>
          <w:szCs w:val="32"/>
          <w:rtl/>
        </w:rPr>
        <w:t xml:space="preserve">الاختبارات وضمان الجودة</w:t>
      </w:r>
      <w:r>
        <w:rPr>
          <w:rFonts w:ascii="Cairo" w:cs="Cairo" w:eastAsia="Cairo" w:hAnsi="Cairo"/>
          <w:color w:val="64748B"/>
          <w:sz w:val="18"/>
          <w:szCs w:val="18"/>
        </w:rPr>
        <w:t xml:space="preserve">  — Testing &amp; Quality Assurance</w:t>
      </w:r>
    </w:p>
    <w:p>
      <w:pPr>
        <w:bidi/>
        <w:spacing w:after="120" w:before="0" w:line="340"/>
        <w:jc w:val="both"/>
      </w:pPr>
      <w:r>
        <w:rPr>
          <w:rFonts w:ascii="Cairo" w:cs="Cairo" w:eastAsia="Cairo" w:hAnsi="Cairo"/>
          <w:color w:val="1E293B"/>
          <w:sz w:val="22"/>
          <w:szCs w:val="22"/>
          <w:rtl/>
        </w:rPr>
        <w:t xml:space="preserve">نلتزم بتنفيذ وتوثيق كافة الاختبارات المطلوبة قبل التشغيل النهائي. لا يُعتمد النظام للإطلاق إلا بعد نجاح جميع الاختبارات دون استثناء، وفقاً لمعايير القبول المحددة في الوثيقة.</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5%"/>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w:t>
            </w:r>
          </w:p>
        </w:tc>
        <w:tc>
          <w:tcPr>
            <w:tcW w:type="pct" w:w="22%"/>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نوع الاختبار</w:t>
            </w:r>
          </w:p>
        </w:tc>
        <w:tc>
          <w:tcPr>
            <w:tcW w:type="pct" w:w="55%"/>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الهدف والنطاق</w:t>
            </w:r>
          </w:p>
        </w:tc>
        <w:tc>
          <w:tcPr>
            <w:tcW w:type="pct" w:w="18%"/>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معيار النجاح</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1</w:t>
            </w:r>
          </w:p>
        </w:tc>
        <w:tc>
          <w:tcPr>
            <w:tcW w:type="pct" w:w="2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اختبار الوظائف</w:t>
            </w:r>
          </w:p>
        </w:tc>
        <w:tc>
          <w:tcPr>
            <w:tcW w:type="pct" w:w="5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التحقق من سلامة كل خاصية وميزة مطلوبة ومطابقتها لمتطلبات العمل.</w:t>
            </w:r>
          </w:p>
        </w:tc>
        <w:tc>
          <w:tcPr>
            <w:tcW w:type="pct" w:w="1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100% من المتطلبات</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2</w:t>
            </w:r>
          </w:p>
        </w:tc>
        <w:tc>
          <w:tcPr>
            <w:tcW w:type="pct" w:w="2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اختبار التكامل</w:t>
            </w:r>
          </w:p>
        </w:tc>
        <w:tc>
          <w:tcPr>
            <w:tcW w:type="pct" w:w="5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ضمان دمج المكونات وسلاسة الربط بين المنصة وقاعدة البيانات الموحدة.</w:t>
            </w:r>
          </w:p>
        </w:tc>
        <w:tc>
          <w:tcPr>
            <w:tcW w:type="pct" w:w="1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تكامل سلس بلا أخطاء</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3</w:t>
            </w:r>
          </w:p>
        </w:tc>
        <w:tc>
          <w:tcPr>
            <w:tcW w:type="pct" w:w="2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اختبار الأداء والضغط</w:t>
            </w:r>
          </w:p>
        </w:tc>
        <w:tc>
          <w:tcPr>
            <w:tcW w:type="pct" w:w="5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قياس سرعة الاستجابة والاستقرار تحت الضغط العالي والزيارات المتزامنة.</w:t>
            </w:r>
          </w:p>
        </w:tc>
        <w:tc>
          <w:tcPr>
            <w:tcW w:type="pct" w:w="1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استجابة ضمن المستهدف</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4</w:t>
            </w:r>
          </w:p>
        </w:tc>
        <w:tc>
          <w:tcPr>
            <w:tcW w:type="pct" w:w="2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اختبار الأمن</w:t>
            </w:r>
          </w:p>
        </w:tc>
        <w:tc>
          <w:tcPr>
            <w:tcW w:type="pct" w:w="5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فحص الأكواد والبيئة وضمان خلو المنظومة من الثغرات القياسية.</w:t>
            </w:r>
          </w:p>
        </w:tc>
        <w:tc>
          <w:tcPr>
            <w:tcW w:type="pct" w:w="1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خلو من الحرجة/المتوسطة</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5</w:t>
            </w:r>
          </w:p>
        </w:tc>
        <w:tc>
          <w:tcPr>
            <w:tcW w:type="pct" w:w="2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اختبار الاختراق</w:t>
            </w:r>
          </w:p>
        </w:tc>
        <w:tc>
          <w:tcPr>
            <w:tcW w:type="pct" w:w="5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محاكاة هجمات للتأكد من تحصين البيانات الحساسة والعمليات المالية.</w:t>
            </w:r>
          </w:p>
        </w:tc>
        <w:tc>
          <w:tcPr>
            <w:tcW w:type="pct" w:w="1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تقرير رسمي + إغلاق</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6</w:t>
            </w:r>
          </w:p>
        </w:tc>
        <w:tc>
          <w:tcPr>
            <w:tcW w:type="pct" w:w="2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توافق تطبيق الهاتف</w:t>
            </w:r>
          </w:p>
        </w:tc>
        <w:tc>
          <w:tcPr>
            <w:tcW w:type="pct" w:w="5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اختبار فعلي لاستدعاء التطبيق للبيانات وتأكيد عمله دون توقف.</w:t>
            </w:r>
          </w:p>
        </w:tc>
        <w:tc>
          <w:tcPr>
            <w:tcW w:type="pct" w:w="1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توافق 100%</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7</w:t>
            </w:r>
          </w:p>
        </w:tc>
        <w:tc>
          <w:tcPr>
            <w:tcW w:type="pct" w:w="2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قبول المستخدم (UAT)</w:t>
            </w:r>
          </w:p>
        </w:tc>
        <w:tc>
          <w:tcPr>
            <w:tcW w:type="pct" w:w="5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توفير النظام في بيئة تجريبية لفرق البرنامج لاختبار مسارات العمل.</w:t>
            </w:r>
          </w:p>
        </w:tc>
        <w:tc>
          <w:tcPr>
            <w:tcW w:type="pct" w:w="1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اعتماد رسمي موقع</w:t>
            </w:r>
          </w:p>
        </w:tc>
      </w:tr>
    </w:tbl>
    <w:p>
      <w:pPr>
        <w:pStyle w:val="Heading1"/>
        <w:pBdr>
          <w:bottom w:val="single" w:color="E2E8F0" w:sz="6" w:space="4"/>
        </w:pBdr>
        <w:bidi/>
        <w:spacing w:after="180" w:before="280"/>
        <w:jc w:val="right"/>
      </w:pPr>
      <w:r>
        <w:rPr>
          <w:rFonts w:ascii="Cairo" w:cs="Cairo" w:eastAsia="Cairo" w:hAnsi="Cairo"/>
          <w:b/>
          <w:bCs/>
          <w:color w:val="C8A24B"/>
          <w:sz w:val="32"/>
          <w:szCs w:val="32"/>
          <w:rtl/>
        </w:rPr>
        <w:t xml:space="preserve">11. </w:t>
      </w:r>
      <w:r>
        <w:rPr>
          <w:rFonts w:ascii="Cairo" w:cs="Cairo" w:eastAsia="Cairo" w:hAnsi="Cairo"/>
          <w:b/>
          <w:bCs/>
          <w:color w:val="0A3F63"/>
          <w:sz w:val="32"/>
          <w:szCs w:val="32"/>
          <w:rtl/>
        </w:rPr>
        <w:t xml:space="preserve">الفريق التنفيذي</w:t>
      </w:r>
      <w:r>
        <w:rPr>
          <w:rFonts w:ascii="Cairo" w:cs="Cairo" w:eastAsia="Cairo" w:hAnsi="Cairo"/>
          <w:color w:val="64748B"/>
          <w:sz w:val="18"/>
          <w:szCs w:val="18"/>
        </w:rPr>
        <w:t xml:space="preserve">  — Project Team</w:t>
      </w:r>
    </w:p>
    <w:p>
      <w:pPr>
        <w:bidi/>
        <w:spacing w:after="120" w:before="0" w:line="340"/>
        <w:jc w:val="both"/>
      </w:pPr>
      <w:r>
        <w:rPr>
          <w:rFonts w:ascii="Cairo" w:cs="Cairo" w:eastAsia="Cairo" w:hAnsi="Cairo"/>
          <w:color w:val="1E293B"/>
          <w:sz w:val="22"/>
          <w:szCs w:val="22"/>
          <w:rtl/>
        </w:rPr>
        <w:t xml:space="preserve">نخصّص للمشروع فريقاً متكاملاً يجمع بين الخبرة في إعادة هندسة الأنظمة، تطوير Laravel، واجهات React/Vue، وأمن المعلومات. الفريق يعمل بنظام Agile مع أدوار واضحة.</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8%"/>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الدور</w:t>
            </w:r>
          </w:p>
        </w:tc>
        <w:tc>
          <w:tcPr>
            <w:tcW w:type="pct" w:w="12%"/>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العدد</w:t>
            </w:r>
          </w:p>
        </w:tc>
        <w:tc>
          <w:tcPr>
            <w:tcW w:type="pct" w:w="60%"/>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المسؤوليات الرئيسية</w:t>
            </w:r>
          </w:p>
        </w:tc>
      </w:tr>
      <w:tr>
        <w:trPr>
          <w:cantSplit/>
          <w:tblHeader w:val="false"/>
        </w:trPr>
        <w:tc>
          <w:tcPr>
            <w:tcW w:type="pct" w:w="2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مدير المشروع / Scrum Master</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1</w:t>
            </w:r>
          </w:p>
        </w:tc>
        <w:tc>
          <w:tcPr>
            <w:tcW w:type="pct" w:w="6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إدارة المشروع، تنظيم الـ Sprints، التنسيق مع فريق تقنية المعلومات، تقارير التقدم.</w:t>
            </w:r>
          </w:p>
        </w:tc>
      </w:tr>
      <w:tr>
        <w:trPr>
          <w:cantSplit/>
          <w:tblHeader w:val="false"/>
        </w:trPr>
        <w:tc>
          <w:tcPr>
            <w:tcW w:type="pct" w:w="2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مهندس معماري برمجيات</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1</w:t>
            </w:r>
          </w:p>
        </w:tc>
        <w:tc>
          <w:tcPr>
            <w:tcW w:type="pct" w:w="6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تصميم معمارية الـ Backend الموحّد، طبقة التوافق الرجعي، قرارات الـ DB والـ APIs.</w:t>
            </w:r>
          </w:p>
        </w:tc>
      </w:tr>
      <w:tr>
        <w:trPr>
          <w:cantSplit/>
          <w:tblHeader w:val="false"/>
        </w:trPr>
        <w:tc>
          <w:tcPr>
            <w:tcW w:type="pct" w:w="2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مهندس Laravel / Backend</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2-3</w:t>
            </w:r>
          </w:p>
        </w:tc>
        <w:tc>
          <w:tcPr>
            <w:tcW w:type="pct" w:w="6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تطوير الـ Backend، الـ RESTful APIs، منطق العمل، تكامل قاعدة البيانات.</w:t>
            </w:r>
          </w:p>
        </w:tc>
      </w:tr>
      <w:tr>
        <w:trPr>
          <w:cantSplit/>
          <w:tblHeader w:val="false"/>
        </w:trPr>
        <w:tc>
          <w:tcPr>
            <w:tcW w:type="pct" w:w="2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مطوّر Frontend (React/Vue)</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2</w:t>
            </w:r>
          </w:p>
        </w:tc>
        <w:tc>
          <w:tcPr>
            <w:tcW w:type="pct" w:w="6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تطوير واجهات الموقع والبوابة، تلميع بصري، تصميم متجاوب، ثنائية اللغة.</w:t>
            </w:r>
          </w:p>
        </w:tc>
      </w:tr>
      <w:tr>
        <w:trPr>
          <w:cantSplit/>
          <w:tblHeader w:val="false"/>
        </w:trPr>
        <w:tc>
          <w:tcPr>
            <w:tcW w:type="pct" w:w="2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مهندس قواعد بيانات</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1</w:t>
            </w:r>
          </w:p>
        </w:tc>
        <w:tc>
          <w:tcPr>
            <w:tcW w:type="pct" w:w="6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تصميم القاعدة المركزية، سكربتات الترحيل، التحقق من سلامة البيانات.</w:t>
            </w:r>
          </w:p>
        </w:tc>
      </w:tr>
      <w:tr>
        <w:trPr>
          <w:cantSplit/>
          <w:tblHeader w:val="false"/>
        </w:trPr>
        <w:tc>
          <w:tcPr>
            <w:tcW w:type="pct" w:w="2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مهندس UI/UX</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1</w:t>
            </w:r>
          </w:p>
        </w:tc>
        <w:tc>
          <w:tcPr>
            <w:tcW w:type="pct" w:w="6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تصميم الواجهات على Figma، إعادة تلميع التصميم، تجربة المستخدم.</w:t>
            </w:r>
          </w:p>
        </w:tc>
      </w:tr>
      <w:tr>
        <w:trPr>
          <w:cantSplit/>
          <w:tblHeader w:val="false"/>
        </w:trPr>
        <w:tc>
          <w:tcPr>
            <w:tcW w:type="pct" w:w="2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مهندس أمن واختبار اختراق</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1</w:t>
            </w:r>
          </w:p>
        </w:tc>
        <w:tc>
          <w:tcPr>
            <w:tcW w:type="pct" w:w="6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تطبيق OWASP، اختبار الاختراق، فحص الثغرات، التقرير الأمني الرسمي.</w:t>
            </w:r>
          </w:p>
        </w:tc>
      </w:tr>
      <w:tr>
        <w:trPr>
          <w:cantSplit/>
          <w:tblHeader w:val="false"/>
        </w:trPr>
        <w:tc>
          <w:tcPr>
            <w:tcW w:type="pct" w:w="2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مهندس ضمان الجودة (QA)</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1-2</w:t>
            </w:r>
          </w:p>
        </w:tc>
        <w:tc>
          <w:tcPr>
            <w:tcW w:type="pct" w:w="6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كتابة وتنفيذ الاختبارات الوظيفية والتكاملية والأداء، تتبع الأخطاء.</w:t>
            </w:r>
          </w:p>
        </w:tc>
      </w:tr>
      <w:tr>
        <w:trPr>
          <w:cantSplit/>
          <w:tblHeader w:val="false"/>
        </w:trPr>
        <w:tc>
          <w:tcPr>
            <w:tcW w:type="pct" w:w="28%"/>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مهندس DevOps</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1</w:t>
            </w:r>
          </w:p>
        </w:tc>
        <w:tc>
          <w:tcPr>
            <w:tcW w:type="pct" w:w="6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إعداد بيئات Staging/Production، CI/CD، النسخ الاحتياطي، خطة Rollback.</w:t>
            </w:r>
          </w:p>
        </w:tc>
      </w:tr>
    </w:tbl>
    <w:p>
      <w:pPr>
        <w:pStyle w:val="Heading1"/>
        <w:pBdr>
          <w:bottom w:val="single" w:color="E2E8F0" w:sz="6" w:space="4"/>
        </w:pBdr>
        <w:bidi/>
        <w:spacing w:after="180" w:before="280"/>
        <w:jc w:val="right"/>
      </w:pPr>
      <w:r>
        <w:rPr>
          <w:rFonts w:ascii="Cairo" w:cs="Cairo" w:eastAsia="Cairo" w:hAnsi="Cairo"/>
          <w:b/>
          <w:bCs/>
          <w:color w:val="C8A24B"/>
          <w:sz w:val="32"/>
          <w:szCs w:val="32"/>
          <w:rtl/>
        </w:rPr>
        <w:t xml:space="preserve">12. </w:t>
      </w:r>
      <w:r>
        <w:rPr>
          <w:rFonts w:ascii="Cairo" w:cs="Cairo" w:eastAsia="Cairo" w:hAnsi="Cairo"/>
          <w:b/>
          <w:bCs/>
          <w:color w:val="0A3F63"/>
          <w:sz w:val="32"/>
          <w:szCs w:val="32"/>
          <w:rtl/>
        </w:rPr>
        <w:t xml:space="preserve">إدارة المخاطر</w:t>
      </w:r>
      <w:r>
        <w:rPr>
          <w:rFonts w:ascii="Cairo" w:cs="Cairo" w:eastAsia="Cairo" w:hAnsi="Cairo"/>
          <w:color w:val="64748B"/>
          <w:sz w:val="18"/>
          <w:szCs w:val="18"/>
        </w:rPr>
        <w:t xml:space="preserve">  — Risk Management</w:t>
      </w:r>
    </w:p>
    <w:p>
      <w:pPr>
        <w:bidi/>
        <w:spacing w:after="120" w:before="0" w:line="340"/>
        <w:jc w:val="both"/>
      </w:pPr>
      <w:r>
        <w:rPr>
          <w:rFonts w:ascii="Cairo" w:cs="Cairo" w:eastAsia="Cairo" w:hAnsi="Cairo"/>
          <w:color w:val="1E293B"/>
          <w:sz w:val="22"/>
          <w:szCs w:val="22"/>
          <w:rtl/>
        </w:rPr>
        <w:t xml:space="preserve">حدّدنا المخاطر الجوهرية لهذا المشروع ووضعنا لكل منها خطة تخفيف واضحة. هذا الإدراك المسبق هو ما يفرّق بين تنفيذ ناجح وتنفيذ يصطدم بالمفاجآت.</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5%"/>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w:t>
            </w:r>
          </w:p>
        </w:tc>
        <w:tc>
          <w:tcPr>
            <w:tcW w:type="pct" w:w="26%"/>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الخطر</w:t>
            </w:r>
          </w:p>
        </w:tc>
        <w:tc>
          <w:tcPr>
            <w:tcW w:type="pct" w:w="12%"/>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التأثير</w:t>
            </w:r>
          </w:p>
        </w:tc>
        <w:tc>
          <w:tcPr>
            <w:tcW w:type="pct" w:w="12%"/>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الاحتمال</w:t>
            </w:r>
          </w:p>
        </w:tc>
        <w:tc>
          <w:tcPr>
            <w:tcW w:type="pct" w:w="45%"/>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خطة التخفيف</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R1</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انقطاع تطبيق الهاتف بعد التبديل</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حرج</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منخفض</w:t>
            </w:r>
          </w:p>
        </w:tc>
        <w:tc>
          <w:tcPr>
            <w:tcW w:type="pct" w:w="4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طبقة Adapter + اختبار توافق فعلي + Snapshot Matching لكل endpoint قبل الإطلاق.</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R2</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فقدان أو تلف بيانات أثناء الترحيل</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حرج</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منخفض</w:t>
            </w:r>
          </w:p>
        </w:tc>
        <w:tc>
          <w:tcPr>
            <w:tcW w:type="pct" w:w="4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ترحيل على نسخة معزولة + تحقق تلقائي 1:1 + Rollback مُختبر + نسخ احتياطي كامل.</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R3</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انقطاع الخدمة أثناء الإطلاق</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عالٍ</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منخفض</w:t>
            </w:r>
          </w:p>
        </w:tc>
        <w:tc>
          <w:tcPr>
            <w:tcW w:type="pct" w:w="4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Blue/Green Deployment + نافذة إطلاق منخفضة الحركة + مراقبة حيّة.</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R4</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ثغرات أمنية في النظام الجديد</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عالٍ</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متوسط</w:t>
            </w:r>
          </w:p>
        </w:tc>
        <w:tc>
          <w:tcPr>
            <w:tcW w:type="pct" w:w="4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تطبيق OWASP من التصميم + SAST/DAST + اختبار اختراق رسمي قبل الإطلاق.</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R5</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تعقيد خفي في الأنظمة القائمة</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متوسط</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متوسط</w:t>
            </w:r>
          </w:p>
        </w:tc>
        <w:tc>
          <w:tcPr>
            <w:tcW w:type="pct" w:w="4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مرحلة تحليل وتدقيق معمّقة + اكتشاف مبكر + منهجية Agile تسمح بالتعديل.</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R6</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تأخر الاعتماد من البرنامج</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متوسط</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متوسط</w:t>
            </w:r>
          </w:p>
        </w:tc>
        <w:tc>
          <w:tcPr>
            <w:tcW w:type="pct" w:w="4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نقاط Stage Gates واضحة + لقاءات اعتماد مجدولة + تواصل استباقي.</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R7</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تعارض مكتبات/إصدارات Laravel</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منخفض</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متوسط</w:t>
            </w:r>
          </w:p>
        </w:tc>
        <w:tc>
          <w:tcPr>
            <w:tcW w:type="pct" w:w="4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تحقق توافق كل حزمة + CI يكشف التعارضات مبكراً + Composer locked.</w:t>
            </w:r>
          </w:p>
        </w:tc>
      </w:tr>
      <w:tr>
        <w:trPr>
          <w:cantSplit/>
          <w:tblHeader w:val="false"/>
        </w:trPr>
        <w:tc>
          <w:tcPr>
            <w:tcW w:type="pct" w:w="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R8</w:t>
            </w:r>
          </w:p>
        </w:tc>
        <w:tc>
          <w:tcPr>
            <w:tcW w:type="pct" w:w="2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ضعف توثيق الأنظمة القائمة</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متوسط</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عالٍ</w:t>
            </w:r>
          </w:p>
        </w:tc>
        <w:tc>
          <w:tcPr>
            <w:tcW w:type="pct" w:w="45%"/>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هندسة عكسية للكود القائم + التقاط حركة الـ APIs الفعلية + توثيقنا لكل ما نكتشف.</w:t>
            </w:r>
          </w:p>
        </w:tc>
      </w:tr>
    </w:tbl>
    <w:p>
      <w:pPr>
        <w:pStyle w:val="Heading1"/>
        <w:pBdr>
          <w:bottom w:val="single" w:color="E2E8F0" w:sz="6" w:space="4"/>
        </w:pBdr>
        <w:bidi/>
        <w:spacing w:after="180" w:before="280"/>
        <w:jc w:val="right"/>
      </w:pPr>
      <w:r>
        <w:rPr>
          <w:rFonts w:ascii="Cairo" w:cs="Cairo" w:eastAsia="Cairo" w:hAnsi="Cairo"/>
          <w:b/>
          <w:bCs/>
          <w:color w:val="C8A24B"/>
          <w:sz w:val="32"/>
          <w:szCs w:val="32"/>
          <w:rtl/>
        </w:rPr>
        <w:t xml:space="preserve">13. </w:t>
      </w:r>
      <w:r>
        <w:rPr>
          <w:rFonts w:ascii="Cairo" w:cs="Cairo" w:eastAsia="Cairo" w:hAnsi="Cairo"/>
          <w:b/>
          <w:bCs/>
          <w:color w:val="0A3F63"/>
          <w:sz w:val="32"/>
          <w:szCs w:val="32"/>
          <w:rtl/>
        </w:rPr>
        <w:t xml:space="preserve">سابقة الأعمال</w:t>
      </w:r>
      <w:r>
        <w:rPr>
          <w:rFonts w:ascii="Cairo" w:cs="Cairo" w:eastAsia="Cairo" w:hAnsi="Cairo"/>
          <w:color w:val="64748B"/>
          <w:sz w:val="18"/>
          <w:szCs w:val="18"/>
        </w:rPr>
        <w:t xml:space="preserve">  — Relevant Past Experience</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none" w:color="auto" w:sz="0"/>
              <w:left w:val="none" w:color="auto" w:sz="0"/>
              <w:bottom w:val="none" w:color="auto" w:sz="0"/>
              <w:right w:val="single" w:color="64748B" w:sz="18"/>
            </w:tcBorders>
            <w:shd w:fill="DBEAFE" w:color="auto" w:val="clear"/>
            <w:tcMar>
              <w:top w:type="dxa" w:w="120"/>
              <w:left w:type="dxa" w:w="160"/>
              <w:bottom w:type="dxa" w:w="120"/>
              <w:right w:type="dxa" w:w="160"/>
            </w:tcMar>
          </w:tcPr>
          <w:p>
            <w:pPr>
              <w:bidi/>
              <w:spacing w:line="320"/>
              <w:jc w:val="both"/>
            </w:pPr>
            <w:r>
              <w:rPr>
                <w:rFonts w:ascii="Cairo" w:cs="Cairo" w:eastAsia="Cairo" w:hAnsi="Cairo"/>
                <w:b/>
                <w:bCs/>
                <w:color w:val="64748B"/>
                <w:sz w:val="21"/>
                <w:szCs w:val="21"/>
                <w:rtl/>
              </w:rPr>
              <w:t xml:space="preserve">ملاحظة: </w:t>
            </w:r>
            <w:r>
              <w:rPr>
                <w:rFonts w:ascii="Cairo" w:cs="Cairo" w:eastAsia="Cairo" w:hAnsi="Cairo"/>
                <w:b w:val="false"/>
                <w:bCs w:val="false"/>
                <w:color w:val="1E293B"/>
                <w:sz w:val="21"/>
                <w:szCs w:val="21"/>
                <w:rtl/>
              </w:rPr>
              <w:t xml:space="preserve">النماذج أدناه توضيحية ويُرجى استبدالها بالمشاريع الحقيقية لشركتك عند التقديم النهائي.</w:t>
            </w:r>
          </w:p>
        </w:tc>
      </w:tr>
    </w:tbl>
    <w:p>
      <w:pPr>
        <w:bidi/>
        <w:spacing w:after="120" w:before="0" w:line="340"/>
        <w:jc w:val="both"/>
      </w:pPr>
      <w:r>
        <w:rPr>
          <w:rFonts w:ascii="Cairo" w:cs="Cairo" w:eastAsia="Cairo" w:hAnsi="Cairo"/>
          <w:color w:val="1E293B"/>
          <w:sz w:val="22"/>
          <w:szCs w:val="22"/>
          <w:rtl/>
        </w:rPr>
        <w:t xml:space="preserve">نعرض أدناه نماذج من مشاريع سابقة ذات صلة بمتطلبات هذا المشروع — في إعادة هندسة الأنظمة القائمة، توحيدها، تطوير Laravel، وبناء RESTful APIs متوافقة رجعياً:</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30%"/>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المشروع</w:t>
            </w:r>
          </w:p>
        </w:tc>
        <w:tc>
          <w:tcPr>
            <w:tcW w:type="pct" w:w="12%"/>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السنة</w:t>
            </w:r>
          </w:p>
        </w:tc>
        <w:tc>
          <w:tcPr>
            <w:tcW w:type="pct" w:w="36%"/>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النطاق والتقنيات</w:t>
            </w:r>
          </w:p>
        </w:tc>
        <w:tc>
          <w:tcPr>
            <w:tcW w:type="pct" w:w="22%"/>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أبرز الإنجازات</w:t>
            </w:r>
          </w:p>
        </w:tc>
      </w:tr>
      <w:tr>
        <w:trPr>
          <w:cantSplit/>
          <w:tblHeader w:val="false"/>
        </w:trPr>
        <w:tc>
          <w:tcPr>
            <w:tcW w:type="pct" w:w="3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منصة التمويل الرقمي الموحّدة</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2023-2024</w:t>
            </w:r>
          </w:p>
        </w:tc>
        <w:tc>
          <w:tcPr>
            <w:tcW w:type="pct" w:w="3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إعادة هندسة وتوحيد نظامين منفصلين في منصة Laravel واحدة. Laravel 11 · PHP 8.3 · MySQL · Vue.js.</w:t>
            </w:r>
          </w:p>
        </w:tc>
        <w:tc>
          <w:tcPr>
            <w:tcW w:type="pct" w:w="2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ترحيل 100%، صفر انقطاع، تطبيق OWASP.</w:t>
            </w:r>
          </w:p>
        </w:tc>
      </w:tr>
      <w:tr>
        <w:trPr>
          <w:cantSplit/>
          <w:tblHeader w:val="false"/>
        </w:trPr>
        <w:tc>
          <w:tcPr>
            <w:tcW w:type="pct" w:w="3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بوابة خدمات حكومية متعددة اللغات</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2022-2023</w:t>
            </w:r>
          </w:p>
        </w:tc>
        <w:tc>
          <w:tcPr>
            <w:tcW w:type="pct" w:w="3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بوابة ويب تفاعلية ثنائية اللغة مع Custom CMS مبنية من الصفر. Laravel · React.js · MySQL.</w:t>
            </w:r>
          </w:p>
        </w:tc>
        <w:tc>
          <w:tcPr>
            <w:tcW w:type="pct" w:w="2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لوحة إدارة بديلة عن الجاهز، تلميع احترافي.</w:t>
            </w:r>
          </w:p>
        </w:tc>
      </w:tr>
      <w:tr>
        <w:trPr>
          <w:cantSplit/>
          <w:tblHeader w:val="false"/>
        </w:trPr>
        <w:tc>
          <w:tcPr>
            <w:tcW w:type="pct" w:w="3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نظام سداد وإدارة أقساط رقمية</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2023</w:t>
            </w:r>
          </w:p>
        </w:tc>
        <w:tc>
          <w:tcPr>
            <w:tcW w:type="pct" w:w="3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نظام سداد متكامل لأقساط التمويل ورسوم الطلبات مع تكامل محافظ رقمية. Laravel · RESTful APIs.</w:t>
            </w:r>
          </w:p>
        </w:tc>
        <w:tc>
          <w:tcPr>
            <w:tcW w:type="pct" w:w="2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أمان عالٍ للمعاملات، اختبار اختراق ناجح.</w:t>
            </w:r>
          </w:p>
        </w:tc>
      </w:tr>
      <w:tr>
        <w:trPr>
          <w:cantSplit/>
          <w:tblHeader w:val="false"/>
        </w:trPr>
        <w:tc>
          <w:tcPr>
            <w:tcW w:type="pct" w:w="3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هجرة وتوحيد قواعد بيانات مؤسسية</w:t>
            </w:r>
          </w:p>
        </w:tc>
        <w:tc>
          <w:tcPr>
            <w:tcW w:type="pct" w:w="1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center"/>
            </w:pPr>
            <w:r>
              <w:rPr>
                <w:rFonts w:ascii="Cairo" w:cs="Cairo" w:eastAsia="Cairo" w:hAnsi="Cairo"/>
                <w:color w:val="1E293B"/>
                <w:sz w:val="20"/>
                <w:szCs w:val="20"/>
                <w:rtl/>
              </w:rPr>
              <w:t xml:space="preserve">2022</w:t>
            </w:r>
          </w:p>
        </w:tc>
        <w:tc>
          <w:tcPr>
            <w:tcW w:type="pct" w:w="36%"/>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دمج قواعد بيانات منفصلة متعددة في قاعدة مركزية موحدة. MySQL · سكربتات ECL مخصصة.</w:t>
            </w:r>
          </w:p>
        </w:tc>
        <w:tc>
          <w:tcPr>
            <w:tcW w:type="pct" w:w="22%"/>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ترحيل 100% بدون فقدان، خطة Rollback مطبّقة.</w:t>
            </w:r>
          </w:p>
        </w:tc>
      </w:tr>
    </w:tbl>
    <w:p>
      <w:pPr>
        <w:pStyle w:val="Heading1"/>
        <w:pBdr>
          <w:bottom w:val="single" w:color="E2E8F0" w:sz="6" w:space="4"/>
        </w:pBdr>
        <w:bidi/>
        <w:spacing w:after="180" w:before="280"/>
        <w:jc w:val="right"/>
      </w:pPr>
      <w:r>
        <w:rPr>
          <w:rFonts w:ascii="Cairo" w:cs="Cairo" w:eastAsia="Cairo" w:hAnsi="Cairo"/>
          <w:b/>
          <w:bCs/>
          <w:color w:val="C8A24B"/>
          <w:sz w:val="32"/>
          <w:szCs w:val="32"/>
          <w:rtl/>
        </w:rPr>
        <w:t xml:space="preserve">14. </w:t>
      </w:r>
      <w:r>
        <w:rPr>
          <w:rFonts w:ascii="Cairo" w:cs="Cairo" w:eastAsia="Cairo" w:hAnsi="Cairo"/>
          <w:b/>
          <w:bCs/>
          <w:color w:val="0A3F63"/>
          <w:sz w:val="32"/>
          <w:szCs w:val="32"/>
          <w:rtl/>
        </w:rPr>
        <w:t xml:space="preserve">المخرجات النهائية والتسليمات</w:t>
      </w:r>
      <w:r>
        <w:rPr>
          <w:rFonts w:ascii="Cairo" w:cs="Cairo" w:eastAsia="Cairo" w:hAnsi="Cairo"/>
          <w:color w:val="64748B"/>
          <w:sz w:val="18"/>
          <w:szCs w:val="18"/>
        </w:rPr>
        <w:t xml:space="preserve">  — Final Deliverables</w:t>
      </w:r>
    </w:p>
    <w:p>
      <w:pPr>
        <w:bidi/>
        <w:spacing w:after="120" w:before="0" w:line="340"/>
        <w:jc w:val="both"/>
      </w:pPr>
      <w:r>
        <w:rPr>
          <w:rFonts w:ascii="Cairo" w:cs="Cairo" w:eastAsia="Cairo" w:hAnsi="Cairo"/>
          <w:color w:val="1E293B"/>
          <w:sz w:val="22"/>
          <w:szCs w:val="22"/>
          <w:rtl/>
        </w:rPr>
        <w:t xml:space="preserve">يلتزم مقدّم العرض بتسليم المخرجات التالية بشكل متكامل وموثّق عند نهاية المشروع، وتمتلك جميعها ملكية كاملة لبرنامج آزال للتمويل الأصغر.</w:t>
      </w:r>
    </w:p>
    <w:p>
      <w:pPr>
        <w:pStyle w:val="Heading2"/>
        <w:bidi/>
        <w:spacing w:after="100" w:before="220"/>
        <w:jc w:val="right"/>
      </w:pPr>
      <w:r>
        <w:rPr>
          <w:rFonts w:ascii="Cairo" w:cs="Cairo" w:eastAsia="Cairo" w:hAnsi="Cairo"/>
          <w:b/>
          <w:bCs/>
          <w:color w:val="0E5A8A"/>
          <w:sz w:val="26"/>
          <w:szCs w:val="26"/>
          <w:rtl/>
        </w:rPr>
        <w:t xml:space="preserve">1) المكونات البرمجية والأنظمة</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المكوّن</w:t>
            </w:r>
          </w:p>
        </w:tc>
        <w:tc>
          <w:tcPr>
            <w:tcW w:type="pct" w:w="70%"/>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الوصف</w:t>
            </w:r>
          </w:p>
        </w:tc>
      </w:tr>
      <w:tr>
        <w:trPr>
          <w:cantSplit/>
          <w:tblHeader w:val="false"/>
        </w:trPr>
        <w:tc>
          <w:tcPr>
            <w:tcW w:type="pct" w:w="3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الموقع الإلكتروني</w:t>
            </w:r>
          </w:p>
        </w:tc>
        <w:tc>
          <w:tcPr>
            <w:tcW w:type="pct" w:w="7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الموقع الجديد بالكامل، تلميع بصري، ثنائي اللغة، متجاوب 100%.</w:t>
            </w:r>
          </w:p>
        </w:tc>
      </w:tr>
      <w:tr>
        <w:trPr>
          <w:cantSplit/>
          <w:tblHeader w:val="false"/>
        </w:trPr>
        <w:tc>
          <w:tcPr>
            <w:tcW w:type="pct" w:w="3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بوابة العميل</w:t>
            </w:r>
          </w:p>
        </w:tc>
        <w:tc>
          <w:tcPr>
            <w:tcW w:type="pct" w:w="7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البوابة المكتملة بكافة الشاشات بما فيها السداد.</w:t>
            </w:r>
          </w:p>
        </w:tc>
      </w:tr>
      <w:tr>
        <w:trPr>
          <w:cantSplit/>
          <w:tblHeader w:val="false"/>
        </w:trPr>
        <w:tc>
          <w:tcPr>
            <w:tcW w:type="pct" w:w="3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لوحة الإدارة</w:t>
            </w:r>
          </w:p>
        </w:tc>
        <w:tc>
          <w:tcPr>
            <w:tcW w:type="pct" w:w="7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Custom CMS مخصص بالكامل (محتوى/مستخدمون/صلاحيات/طلبات/Audit).</w:t>
            </w:r>
          </w:p>
        </w:tc>
      </w:tr>
      <w:tr>
        <w:trPr>
          <w:cantSplit/>
          <w:tblHeader w:val="false"/>
        </w:trPr>
        <w:tc>
          <w:tcPr>
            <w:tcW w:type="pct" w:w="3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النظام الخلفي</w:t>
            </w:r>
          </w:p>
        </w:tc>
        <w:tc>
          <w:tcPr>
            <w:tcW w:type="pct" w:w="7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Backend موحّد ومركزي، مصدر بيانات وحيد.</w:t>
            </w:r>
          </w:p>
        </w:tc>
      </w:tr>
      <w:tr>
        <w:trPr>
          <w:cantSplit/>
          <w:tblHeader w:val="false"/>
        </w:trPr>
        <w:tc>
          <w:tcPr>
            <w:tcW w:type="pct" w:w="3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قاعدة البيانات</w:t>
            </w:r>
          </w:p>
        </w:tc>
        <w:tc>
          <w:tcPr>
            <w:tcW w:type="pct" w:w="7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قاعدة مركزية موحدة مدمجة، مع سكربتات الترحيل.</w:t>
            </w:r>
          </w:p>
        </w:tc>
      </w:tr>
    </w:tbl>
    <w:p>
      <w:pPr>
        <w:pStyle w:val="Heading2"/>
        <w:bidi/>
        <w:spacing w:after="100" w:before="220"/>
        <w:jc w:val="right"/>
      </w:pPr>
      <w:r>
        <w:rPr>
          <w:rFonts w:ascii="Cairo" w:cs="Cairo" w:eastAsia="Cairo" w:hAnsi="Cairo"/>
          <w:b/>
          <w:bCs/>
          <w:color w:val="0E5A8A"/>
          <w:sz w:val="26"/>
          <w:szCs w:val="26"/>
          <w:rtl/>
        </w:rPr>
        <w:t xml:space="preserve">2) الأكواد والربط</w:t>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Heading2"/>
        <w:bidi/>
        <w:spacing w:after="100" w:before="220"/>
        <w:jc w:val="right"/>
      </w:pPr>
      <w:r>
        <w:rPr>
          <w:rFonts w:ascii="Cairo" w:cs="Cairo" w:eastAsia="Cairo" w:hAnsi="Cairo"/>
          <w:b/>
          <w:bCs/>
          <w:color w:val="0E5A8A"/>
          <w:sz w:val="26"/>
          <w:szCs w:val="26"/>
          <w:rtl/>
        </w:rPr>
        <w:t xml:space="preserve">3) الحزمة التوثيقية والأدلة الفنية</w:t>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Heading2"/>
        <w:bidi/>
        <w:spacing w:after="100" w:before="220"/>
        <w:jc w:val="right"/>
      </w:pPr>
      <w:r>
        <w:rPr>
          <w:rFonts w:ascii="Cairo" w:cs="Cairo" w:eastAsia="Cairo" w:hAnsi="Cairo"/>
          <w:b/>
          <w:bCs/>
          <w:color w:val="0E5A8A"/>
          <w:sz w:val="26"/>
          <w:szCs w:val="26"/>
          <w:rtl/>
        </w:rPr>
        <w:t xml:space="preserve">4) التقارير والخطط الأمنية والتشغيلية</w:t>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Heading1"/>
        <w:pBdr>
          <w:bottom w:val="single" w:color="E2E8F0" w:sz="6" w:space="4"/>
        </w:pBdr>
        <w:bidi/>
        <w:spacing w:after="180" w:before="280"/>
        <w:jc w:val="right"/>
      </w:pPr>
      <w:r>
        <w:rPr>
          <w:rFonts w:ascii="Cairo" w:cs="Cairo" w:eastAsia="Cairo" w:hAnsi="Cairo"/>
          <w:b/>
          <w:bCs/>
          <w:color w:val="C8A24B"/>
          <w:sz w:val="32"/>
          <w:szCs w:val="32"/>
          <w:rtl/>
        </w:rPr>
        <w:t xml:space="preserve">15. </w:t>
      </w:r>
      <w:r>
        <w:rPr>
          <w:rFonts w:ascii="Cairo" w:cs="Cairo" w:eastAsia="Cairo" w:hAnsi="Cairo"/>
          <w:b/>
          <w:bCs/>
          <w:color w:val="0A3F63"/>
          <w:sz w:val="32"/>
          <w:szCs w:val="32"/>
          <w:rtl/>
        </w:rPr>
        <w:t xml:space="preserve">الالتزامات والموافقة</w:t>
      </w:r>
      <w:r>
        <w:rPr>
          <w:rFonts w:ascii="Cairo" w:cs="Cairo" w:eastAsia="Cairo" w:hAnsi="Cairo"/>
          <w:color w:val="64748B"/>
          <w:sz w:val="18"/>
          <w:szCs w:val="18"/>
        </w:rPr>
        <w:t xml:space="preserve">  — Commitments &amp; Acceptance</w:t>
      </w:r>
    </w:p>
    <w:p>
      <w:pPr>
        <w:pStyle w:val="Heading2"/>
        <w:bidi/>
        <w:spacing w:after="100" w:before="220"/>
        <w:jc w:val="right"/>
      </w:pPr>
      <w:r>
        <w:rPr>
          <w:rFonts w:ascii="Cairo" w:cs="Cairo" w:eastAsia="Cairo" w:hAnsi="Cairo"/>
          <w:b/>
          <w:bCs/>
          <w:color w:val="0E5A8A"/>
          <w:sz w:val="26"/>
          <w:szCs w:val="26"/>
          <w:rtl/>
        </w:rPr>
        <w:t xml:space="preserve">التزاماتنا الصريحة</w:t>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ListParagraph"/>
        <w:numPr>
          <w:ilvl w:val="0"/>
          <w:numId w:val="2"/>
        </w:numPr>
        <w:bidi/>
        <w:spacing w:after="60" w:line="320"/>
        <w:jc w:val="right"/>
      </w:pPr>
      <w:r>
        <w:rPr>
          <w:rFonts w:ascii="Cairo" w:cs="Cairo" w:eastAsia="Cairo" w:hAnsi="Cairo"/>
          <w:sz w:val="22"/>
          <w:szCs w:val="22"/>
          <w:rtl/>
        </w:rPr>
      </w:r>
      <w:r>
        <w:rPr>
          <w:rFonts w:ascii="Cairo" w:cs="Cairo" w:eastAsia="Cairo" w:hAnsi="Cairo"/>
          <w:sz w:val="22"/>
          <w:szCs w:val="22"/>
          <w:rtl/>
        </w:rPr>
      </w:r>
    </w:p>
    <w:p>
      <w:pPr>
        <w:pStyle w:val="Heading2"/>
        <w:bidi/>
        <w:spacing w:after="100" w:before="220"/>
        <w:jc w:val="right"/>
      </w:pPr>
      <w:r>
        <w:rPr>
          <w:rFonts w:ascii="Cairo" w:cs="Cairo" w:eastAsia="Cairo" w:hAnsi="Cairo"/>
          <w:b/>
          <w:bCs/>
          <w:color w:val="0E5A8A"/>
          <w:sz w:val="26"/>
          <w:szCs w:val="26"/>
          <w:rtl/>
        </w:rPr>
        <w:t xml:space="preserve">معايير القبول النهائي</w:t>
      </w:r>
    </w:p>
    <w:p>
      <w:pPr>
        <w:bidi/>
        <w:spacing w:after="120" w:before="0" w:line="340"/>
        <w:jc w:val="both"/>
      </w:pPr>
      <w:r>
        <w:rPr>
          <w:rFonts w:ascii="Cairo" w:cs="Cairo" w:eastAsia="Cairo" w:hAnsi="Cairo"/>
          <w:color w:val="1E293B"/>
          <w:sz w:val="22"/>
          <w:szCs w:val="22"/>
          <w:rtl/>
        </w:rPr>
        <w:t xml:space="preserve">لا يُعتبر المشروع منجزاً أو مستحقاً للاستلام النهائي إلا بعد تحقق جميع الشروط التالية مجتمعة:</w:t>
      </w:r>
    </w:p>
    <w:p>
      <w:pPr>
        <w:pStyle w:val="ListParagraph"/>
        <w:numPr>
          <w:ilvl w:val="0"/>
          <w:numId w:val="2"/>
        </w:numPr>
        <w:bidi/>
        <w:spacing w:after="60" w:line="320"/>
        <w:jc w:val="right"/>
      </w:pPr>
      <w:r>
        <w:rPr>
          <w:rFonts w:ascii="Cairo" w:cs="Cairo" w:eastAsia="Cairo" w:hAnsi="Cairo"/>
          <w:color w:val="1E293B"/>
          <w:sz w:val="22"/>
          <w:szCs w:val="22"/>
          <w:rtl/>
        </w:rPr>
        <w:t xml:space="preserve">النجاح التام لجميع الاختبارات الفنية والبرمجية دون استثناء.</w:t>
      </w:r>
    </w:p>
    <w:p>
      <w:pPr>
        <w:pStyle w:val="ListParagraph"/>
        <w:numPr>
          <w:ilvl w:val="0"/>
          <w:numId w:val="2"/>
        </w:numPr>
        <w:bidi/>
        <w:spacing w:after="60" w:line="320"/>
        <w:jc w:val="right"/>
      </w:pPr>
      <w:r>
        <w:rPr>
          <w:rFonts w:ascii="Cairo" w:cs="Cairo" w:eastAsia="Cairo" w:hAnsi="Cairo"/>
          <w:color w:val="1E293B"/>
          <w:sz w:val="22"/>
          <w:szCs w:val="22"/>
          <w:rtl/>
        </w:rPr>
        <w:t xml:space="preserve">نجاح دمج وترحيل البيانات بالكامل بنسبة 100% دون خطأ أو فقدان.</w:t>
      </w:r>
    </w:p>
    <w:p>
      <w:pPr>
        <w:pStyle w:val="ListParagraph"/>
        <w:numPr>
          <w:ilvl w:val="0"/>
          <w:numId w:val="2"/>
        </w:numPr>
        <w:bidi/>
        <w:spacing w:after="60" w:line="320"/>
        <w:jc w:val="right"/>
      </w:pPr>
      <w:r>
        <w:rPr>
          <w:rFonts w:ascii="Cairo" w:cs="Cairo" w:eastAsia="Cairo" w:hAnsi="Cairo"/>
          <w:color w:val="1E293B"/>
          <w:sz w:val="22"/>
          <w:szCs w:val="22"/>
          <w:rtl/>
        </w:rPr>
        <w:t xml:space="preserve">التحقق الفعلي الكامل من توافق تطبيق الهاتف المحمول وعمله بكفاءة دون انقطاع.</w:t>
      </w:r>
    </w:p>
    <w:p>
      <w:pPr>
        <w:pStyle w:val="ListParagraph"/>
        <w:numPr>
          <w:ilvl w:val="0"/>
          <w:numId w:val="2"/>
        </w:numPr>
        <w:bidi/>
        <w:spacing w:after="60" w:line="320"/>
        <w:jc w:val="right"/>
      </w:pPr>
      <w:r>
        <w:rPr>
          <w:rFonts w:ascii="Cairo" w:cs="Cairo" w:eastAsia="Cairo" w:hAnsi="Cairo"/>
          <w:color w:val="1E293B"/>
          <w:sz w:val="22"/>
          <w:szCs w:val="22"/>
          <w:rtl/>
        </w:rPr>
        <w:t xml:space="preserve">معالجة وإغلاق جميع الأخطاء البرمجية (Bugs) والثغرات الحرجة والمتوسطة المكتشفة.</w:t>
      </w:r>
    </w:p>
    <w:p>
      <w:pPr>
        <w:pStyle w:val="ListParagraph"/>
        <w:numPr>
          <w:ilvl w:val="0"/>
          <w:numId w:val="2"/>
        </w:numPr>
        <w:bidi/>
        <w:spacing w:after="60" w:line="320"/>
        <w:jc w:val="right"/>
      </w:pPr>
      <w:r>
        <w:rPr>
          <w:rFonts w:ascii="Cairo" w:cs="Cairo" w:eastAsia="Cairo" w:hAnsi="Cairo"/>
          <w:color w:val="1E293B"/>
          <w:sz w:val="22"/>
          <w:szCs w:val="22"/>
          <w:rtl/>
        </w:rPr>
        <w:t xml:space="preserve">الحصول على الاعتماد والموافقة الرسمية المكتوبة من إدارة تقنية المعلومات بالبرنامج.</w:t>
      </w:r>
    </w:p>
    <w:p>
      <w:pPr>
        <w:pStyle w:val="Heading2"/>
        <w:bidi/>
        <w:spacing w:after="100" w:before="220"/>
        <w:jc w:val="right"/>
      </w:pPr>
      <w:r>
        <w:rPr>
          <w:rFonts w:ascii="Cairo" w:cs="Cairo" w:eastAsia="Cairo" w:hAnsi="Cairo"/>
          <w:b/>
          <w:bCs/>
          <w:color w:val="0E5A8A"/>
          <w:sz w:val="26"/>
          <w:szCs w:val="26"/>
          <w:rtl/>
        </w:rPr>
        <w:t xml:space="preserve">نقل المعرفة الكاملة</w:t>
      </w:r>
    </w:p>
    <w:p>
      <w:pPr>
        <w:bidi/>
        <w:spacing w:after="120" w:before="0" w:line="340"/>
        <w:jc w:val="both"/>
      </w:pPr>
      <w:r>
        <w:rPr>
          <w:rFonts w:ascii="Cairo" w:cs="Cairo" w:eastAsia="Cairo" w:hAnsi="Cairo"/>
          <w:color w:val="1E293B"/>
          <w:sz w:val="22"/>
          <w:szCs w:val="22"/>
          <w:rtl/>
        </w:rPr>
        <w:t xml:space="preserve">نلتزم بنقل المعرفة الكاملة والبرمجية لفريق تقنية المعلومات بالبرنامج عبر: تسليم الكود المصدري كاملاً نظيفاً غير مشفّر، عقد ورش عمل تدريبية مكثّفة، تسليم جميع الأدلة الفنية والتشغيلية، وتمكين فريق IT من إدارة النظام مستقبلاً بكفاءة واكتفاء ذاتي.</w:t>
      </w:r>
    </w:p>
    <w:p>
      <w:pPr>
        <w:pStyle w:val="Heading1"/>
        <w:pBdr>
          <w:bottom w:val="single" w:color="E2E8F0" w:sz="6" w:space="4"/>
        </w:pBdr>
        <w:bidi/>
        <w:spacing w:after="180" w:before="280"/>
        <w:jc w:val="right"/>
      </w:pPr>
      <w:r>
        <w:rPr>
          <w:rFonts w:ascii="Cairo" w:cs="Cairo" w:eastAsia="Cairo" w:hAnsi="Cairo"/>
          <w:b/>
          <w:bCs/>
          <w:color w:val="C8A24B"/>
          <w:sz w:val="32"/>
          <w:szCs w:val="32"/>
          <w:rtl/>
        </w:rPr>
        <w:t xml:space="preserve">. </w:t>
      </w:r>
      <w:r>
        <w:rPr>
          <w:rFonts w:ascii="Cairo" w:cs="Cairo" w:eastAsia="Cairo" w:hAnsi="Cairo"/>
          <w:b/>
          <w:bCs/>
          <w:color w:val="0A3F63"/>
          <w:sz w:val="32"/>
          <w:szCs w:val="32"/>
          <w:rtl/>
        </w:rPr>
        <w:t xml:space="preserve">الختام والتوقيع</w:t>
      </w:r>
      <w:r>
        <w:rPr>
          <w:rFonts w:ascii="Cairo" w:cs="Cairo" w:eastAsia="Cairo" w:hAnsi="Cairo"/>
          <w:color w:val="64748B"/>
          <w:sz w:val="18"/>
          <w:szCs w:val="18"/>
        </w:rPr>
        <w:t xml:space="preserve">  — Closing &amp; Signature</w:t>
      </w:r>
    </w:p>
    <w:p>
      <w:pPr>
        <w:bidi/>
        <w:spacing w:after="120" w:before="0" w:line="340"/>
        <w:jc w:val="both"/>
      </w:pPr>
      <w:r>
        <w:rPr>
          <w:rFonts w:ascii="Cairo" w:cs="Cairo" w:eastAsia="Cairo" w:hAnsi="Cairo"/>
          <w:color w:val="1E293B"/>
          <w:sz w:val="22"/>
          <w:szCs w:val="22"/>
          <w:rtl/>
        </w:rPr>
        <w:t xml:space="preserve">نشكر إدارة برنامج آزال للتمويل الإسلامي الأصغر على دعوتها الكريمة للمشاركة في هذه المناقصة. نؤكد التزامنا الكامل بكل بنود وثيقة الشروط والمواصفات، واستعدادنا للتفاصيل النهائية والاجتماع التقديمي عند الطلب. نرى في هذا المشروع فرصة لإثبات قدرتنا على إعادة بناء الأنظمة المؤسسية مع احترام صارم لقيود التشغيل، ونعد بنتيجة تليق بمكانة البرنامج وثقة عملائه.</w:t>
      </w:r>
    </w:p>
    <w:p>
      <w:pPr>
        <w:pStyle w:val="Heading2"/>
        <w:bidi/>
        <w:spacing w:after="100" w:before="220"/>
        <w:jc w:val="right"/>
      </w:pPr>
      <w:r>
        <w:rPr>
          <w:rFonts w:ascii="Cairo" w:cs="Cairo" w:eastAsia="Cairo" w:hAnsi="Cairo"/>
          <w:b/>
          <w:bCs/>
          <w:color w:val="0E5A8A"/>
          <w:sz w:val="26"/>
          <w:szCs w:val="26"/>
          <w:rtl/>
        </w:rPr>
        <w:t xml:space="preserve">بيانات مقدّم العرض</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البند</w:t>
            </w:r>
          </w:p>
        </w:tc>
        <w:tc>
          <w:tcPr>
            <w:tcW w:type="pct" w:w="70%"/>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البيان</w:t>
            </w:r>
          </w:p>
        </w:tc>
      </w:tr>
      <w:tr>
        <w:trPr>
          <w:cantSplit/>
          <w:tblHeader w:val="false"/>
        </w:trPr>
        <w:tc>
          <w:tcPr>
            <w:tcW w:type="pct" w:w="3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اسم الشركة</w:t>
            </w:r>
          </w:p>
        </w:tc>
        <w:tc>
          <w:tcPr>
            <w:tcW w:type="pct" w:w="7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[اسم شركتك]</w:t>
            </w:r>
          </w:p>
        </w:tc>
      </w:tr>
      <w:tr>
        <w:trPr>
          <w:cantSplit/>
          <w:tblHeader w:val="false"/>
        </w:trPr>
        <w:tc>
          <w:tcPr>
            <w:tcW w:type="pct" w:w="3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السجل التجاري</w:t>
            </w:r>
          </w:p>
        </w:tc>
        <w:tc>
          <w:tcPr>
            <w:tcW w:type="pct" w:w="7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[رقم السجل]</w:t>
            </w:r>
          </w:p>
        </w:tc>
      </w:tr>
      <w:tr>
        <w:trPr>
          <w:cantSplit/>
          <w:tblHeader w:val="false"/>
        </w:trPr>
        <w:tc>
          <w:tcPr>
            <w:tcW w:type="pct" w:w="3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المسؤول عن العرض</w:t>
            </w:r>
          </w:p>
        </w:tc>
        <w:tc>
          <w:tcPr>
            <w:tcW w:type="pct" w:w="7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[الاسم]</w:t>
            </w:r>
          </w:p>
        </w:tc>
      </w:tr>
      <w:tr>
        <w:trPr>
          <w:cantSplit/>
          <w:tblHeader w:val="false"/>
        </w:trPr>
        <w:tc>
          <w:tcPr>
            <w:tcW w:type="pct" w:w="3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المنصب</w:t>
            </w:r>
          </w:p>
        </w:tc>
        <w:tc>
          <w:tcPr>
            <w:tcW w:type="pct" w:w="7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[المسمى الوظيفي]</w:t>
            </w:r>
          </w:p>
        </w:tc>
      </w:tr>
      <w:tr>
        <w:trPr>
          <w:cantSplit/>
          <w:tblHeader w:val="false"/>
        </w:trPr>
        <w:tc>
          <w:tcPr>
            <w:tcW w:type="pct" w:w="3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الهاتف</w:t>
            </w:r>
          </w:p>
        </w:tc>
        <w:tc>
          <w:tcPr>
            <w:tcW w:type="pct" w:w="7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[رقم الهاتف]</w:t>
            </w:r>
          </w:p>
        </w:tc>
      </w:tr>
      <w:tr>
        <w:trPr>
          <w:cantSplit/>
          <w:tblHeader w:val="false"/>
        </w:trPr>
        <w:tc>
          <w:tcPr>
            <w:tcW w:type="pct" w:w="3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البريد الإلكتروني</w:t>
            </w:r>
          </w:p>
        </w:tc>
        <w:tc>
          <w:tcPr>
            <w:tcW w:type="pct" w:w="7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[البريد]</w:t>
            </w:r>
          </w:p>
        </w:tc>
      </w:tr>
      <w:tr>
        <w:trPr>
          <w:cantSplit/>
          <w:tblHeader w:val="false"/>
        </w:trPr>
        <w:tc>
          <w:tcPr>
            <w:tcW w:type="pct" w:w="3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b/>
                <w:bCs/>
                <w:color w:val="0A3F63"/>
                <w:sz w:val="20"/>
                <w:szCs w:val="20"/>
                <w:rtl/>
              </w:rPr>
              <w:t xml:space="preserve">العنوان</w:t>
            </w:r>
          </w:p>
        </w:tc>
        <w:tc>
          <w:tcPr>
            <w:tcW w:type="pct" w:w="7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color w:val="1E293B"/>
                <w:sz w:val="20"/>
                <w:szCs w:val="20"/>
                <w:rtl/>
              </w:rPr>
              <w:t xml:space="preserve">[عنوان الشركة]</w:t>
            </w:r>
          </w:p>
        </w:tc>
      </w:tr>
    </w:tbl>
    <w:p>
      <w:pPr>
        <w:spacing w:after="300"/>
      </w:pP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50%"/>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مقدّم العرض</w:t>
            </w:r>
          </w:p>
        </w:tc>
        <w:tc>
          <w:tcPr>
            <w:tcW w:type="pct" w:w="50%"/>
            <w:tcBorders>
              <w:top w:val="single" w:color="E2E8F0" w:sz="4"/>
              <w:left w:val="single" w:color="E2E8F0" w:sz="4"/>
              <w:bottom w:val="single" w:color="E2E8F0" w:sz="4"/>
              <w:right w:val="single" w:color="E2E8F0" w:sz="4"/>
            </w:tcBorders>
            <w:shd w:fill="0E5A8A" w:color="auto" w:val="clear"/>
            <w:tcMar>
              <w:top w:type="dxa" w:w="60"/>
              <w:left w:type="dxa" w:w="80"/>
              <w:bottom w:type="dxa" w:w="60"/>
              <w:right w:type="dxa" w:w="80"/>
            </w:tcMar>
            <w:vAlign w:val="center"/>
          </w:tcPr>
          <w:p>
            <w:pPr>
              <w:bidi/>
              <w:spacing w:line="280"/>
              <w:jc w:val="right"/>
            </w:pPr>
            <w:r>
              <w:rPr>
                <w:rFonts w:ascii="Cairo" w:cs="Cairo" w:eastAsia="Cairo" w:hAnsi="Cairo"/>
                <w:b/>
                <w:bCs/>
                <w:color w:val="FFFFFF"/>
                <w:sz w:val="20"/>
                <w:szCs w:val="20"/>
                <w:rtl/>
              </w:rPr>
              <w:t xml:space="preserve">برنامج آزال — إدارة تقنية المعلومات</w:t>
            </w:r>
          </w:p>
        </w:tc>
      </w:tr>
      <w:tr>
        <w:trPr>
          <w:cantSplit/>
          <w:tblHeader w:val="false"/>
        </w:trPr>
        <w:tc>
          <w:tcPr>
            <w:tcW w:type="pct" w:w="5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sz w:val="20"/>
                <w:szCs w:val="20"/>
                <w:rtl/>
              </w:rPr>
            </w:r>
            <w:r>
              <w:rPr>
                <w:rFonts w:ascii="Cairo" w:cs="Cairo" w:eastAsia="Cairo" w:hAnsi="Cairo"/>
                <w:sz w:val="19"/>
                <w:szCs w:val="19"/>
                <w:rtl/>
              </w:rPr>
            </w:r>
            <w:r>
              <w:rPr>
                <w:rFonts w:ascii="Cairo" w:cs="Cairo" w:eastAsia="Cairo" w:hAnsi="Cairo"/>
                <w:sz w:val="19"/>
                <w:szCs w:val="19"/>
                <w:rtl/>
              </w:rPr>
            </w:r>
          </w:p>
        </w:tc>
        <w:tc>
          <w:tcPr>
            <w:tcW w:type="pct" w:w="50%"/>
            <w:tcBorders>
              <w:top w:val="single" w:color="E2E8F0" w:sz="4"/>
              <w:left w:val="single" w:color="E2E8F0" w:sz="4"/>
              <w:bottom w:val="single" w:color="E2E8F0" w:sz="4"/>
              <w:right w:val="single" w:color="E2E8F0" w:sz="4"/>
            </w:tcBorders>
            <w:tcMar>
              <w:top w:type="dxa" w:w="50"/>
              <w:left w:type="dxa" w:w="80"/>
              <w:bottom w:type="dxa" w:w="50"/>
              <w:right w:type="dxa" w:w="80"/>
            </w:tcMar>
            <w:vAlign w:val="center"/>
          </w:tcPr>
          <w:p>
            <w:pPr>
              <w:bidi/>
              <w:spacing w:line="300"/>
              <w:jc w:val="right"/>
            </w:pPr>
            <w:r>
              <w:rPr>
                <w:rFonts w:ascii="Cairo" w:cs="Cairo" w:eastAsia="Cairo" w:hAnsi="Cairo"/>
                <w:sz w:val="20"/>
                <w:szCs w:val="20"/>
                <w:rtl/>
              </w:rPr>
            </w:r>
            <w:r>
              <w:rPr>
                <w:rFonts w:ascii="Cairo" w:cs="Cairo" w:eastAsia="Cairo" w:hAnsi="Cairo"/>
                <w:sz w:val="19"/>
                <w:szCs w:val="19"/>
                <w:rtl/>
              </w:rPr>
            </w:r>
            <w:r>
              <w:rPr>
                <w:rFonts w:ascii="Cairo" w:cs="Cairo" w:eastAsia="Cairo" w:hAnsi="Cairo"/>
                <w:sz w:val="19"/>
                <w:szCs w:val="19"/>
                <w:rtl/>
              </w:rPr>
            </w:r>
          </w:p>
        </w:tc>
      </w:tr>
    </w:tbl>
    <w:sectPr>
      <w:headerReference w:type="default" r:id="rId7"/>
      <w:footerReference w:type="default" r:id="rId8"/>
      <w:type w:val="nextPage"/>
      <w:pgSz w:w="11906" w:h="16838" w:orient="portrait"/>
      <w:pgMar w:top="1300" w:right="1300" w:bottom="1300" w:left="1300" w:header="600" w:footer="600" w:gutter="0"/>
      <w:pgNumType/>
      <w:textDirection w:val="rt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2"/>
      </w:pBdr>
      <w:bidi/>
      <w:spacing w:before="60"/>
      <w:jc w:val="right"/>
    </w:pPr>
    <w:r>
      <w:rPr>
        <w:rFonts w:ascii="Cairo" w:cs="Cairo" w:eastAsia="Cairo" w:hAnsi="Cairo"/>
        <w:color w:val="64748B"/>
        <w:sz w:val="16"/>
        <w:szCs w:val="16"/>
        <w:rtl/>
      </w:rPr>
      <w:t xml:space="preserve">وثيقة سرية — مقدمة لبرنامج آزال للتمويل الأصغر</w:t>
    </w:r>
    <w:r>
      <w:rPr>
        <w:rFonts w:ascii="Cairo" w:cs="Cairo" w:eastAsia="Cairo" w:hAnsi="Cairo"/>
        <w:color w:val="64748B"/>
        <w:sz w:val="16"/>
        <w:szCs w:val="16"/>
        <w:rtl/>
      </w:rPr>
      <w:t xml:space="preserve">		صفحة </w:t>
    </w:r>
    <w:r>
      <w:rPr>
        <w:b/>
        <w:bCs/>
        <w:color w:val="0E5A8A"/>
        <w:sz w:val="16"/>
        <w:szCs w:val="16"/>
      </w:rPr>
      <w:fldChar w:fldCharType="begin"/>
      <w:instrText xml:space="preserve">PAGE</w:instrText>
      <w:fldChar w:fldCharType="separate"/>
      <w:fldChar w:fldCharType="end"/>
    </w:r>
    <w:r>
      <w:rPr>
        <w:rFonts w:ascii="Cairo" w:cs="Cairo" w:eastAsia="Cairo" w:hAnsi="Cairo"/>
        <w:color w:val="64748B"/>
        <w:sz w:val="16"/>
        <w:szCs w:val="16"/>
        <w:rtl/>
      </w:rPr>
      <w:t xml:space="preserve"> من </w:t>
    </w:r>
    <w:r>
      <w:rPr>
        <w:b/>
        <w:bCs/>
        <w:color w:val="0E5A8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2"/>
      </w:pBdr>
      <w:bidi/>
      <w:spacing w:after="60"/>
      <w:jc w:val="right"/>
    </w:pPr>
    <w:r>
      <w:rPr>
        <w:rFonts w:ascii="Cairo" w:cs="Cairo" w:eastAsia="Cairo" w:hAnsi="Cairo"/>
        <w:b/>
        <w:bCs/>
        <w:color w:val="0E5A8A"/>
        <w:sz w:val="18"/>
        <w:szCs w:val="18"/>
        <w:rtl/>
      </w:rPr>
      <w:t xml:space="preserve">آزال</w:t>
    </w:r>
    <w:r>
      <w:rPr>
        <w:rFonts w:ascii="Cairo" w:cs="Cairo" w:eastAsia="Cairo" w:hAnsi="Cairo"/>
        <w:color w:val="C8A24B"/>
        <w:sz w:val="18"/>
        <w:szCs w:val="18"/>
        <w:rtl/>
      </w:rPr>
      <w:t xml:space="preserve"> · العرض الفني</w:t>
    </w:r>
    <w:r>
      <w:t xml:space="preserve">		</w:t>
    </w:r>
    <w:r>
      <w:rPr>
        <w:rFonts w:ascii="Cairo" w:cs="Cairo" w:eastAsia="Cairo" w:hAnsi="Cairo"/>
        <w:color w:val="64748B"/>
        <w:sz w:val="16"/>
        <w:szCs w:val="16"/>
        <w:rtl/>
      </w:rPr>
      <w:t xml:space="preserve">مشروع تحديث الموقع الإلكتروني وبوابة العميل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iro" w:cs="Cairo" w:eastAsia="Cairo" w:hAnsi="Cairo"/>
        <w:color w:val="1E293B"/>
        <w:sz w:val="22"/>
        <w:szCs w:val="22"/>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280"/>
      <w:jc w:val="right"/>
    </w:pPr>
    <w:rPr>
      <w:rFonts w:ascii="Cairo" w:cs="Cairo" w:eastAsia="Cairo" w:hAnsi="Cairo"/>
      <w:b/>
      <w:bCs/>
      <w:color w:val="0A3F63"/>
      <w:sz w:val="32"/>
      <w:szCs w:val="32"/>
    </w:rPr>
  </w:style>
  <w:style w:type="paragraph" w:styleId="Heading2">
    <w:name w:val="Heading 2"/>
    <w:basedOn w:val="Normal"/>
    <w:next w:val="Normal"/>
    <w:qFormat/>
    <w:pPr>
      <w:spacing w:after="100" w:before="220"/>
      <w:jc w:val="right"/>
    </w:pPr>
    <w:rPr>
      <w:rFonts w:ascii="Cairo" w:cs="Cairo" w:eastAsia="Cairo" w:hAnsi="Cairo"/>
      <w:b/>
      <w:bCs/>
      <w:color w:val="0E5A8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العرض الفني - مشروع تحديث الموقع الإلكتروني وبوابة العميل</dc:title>
  <dc:creator>Z.ai</dc:creator>
  <dc:description>عرض فني لمشروع تحديث الموقع الإلكتروني وبوابة العميل - برنامج آزال للتمويل الأصغر</dc:description>
  <cp:lastModifiedBy>Un-named</cp:lastModifiedBy>
  <cp:revision>1</cp:revision>
  <dcterms:created xsi:type="dcterms:W3CDTF">2026-07-27T16:03:02.990Z</dcterms:created>
  <dcterms:modified xsi:type="dcterms:W3CDTF">2026-07-27T16:03:02.991Z</dcterms:modified>
</cp:coreProperties>
</file>

<file path=docProps/custom.xml><?xml version="1.0" encoding="utf-8"?>
<Properties xmlns="http://schemas.openxmlformats.org/officeDocument/2006/custom-properties" xmlns:vt="http://schemas.openxmlformats.org/officeDocument/2006/docPropsVTypes"/>
</file>