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Civilsphere Project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https://www.civilsphereproject.org/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Civilsphere.png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English, Español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assessment, vulnerabilities_malware, forensic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journalists, hrds, cso, activists, lawyers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Monday-Friday, 09:00-17:00, CET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3 days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web_form, email, pgp, mail, telegram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web_form: www.civilsphereproject.org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email: civilsphere@aic.fel.cvut.cz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pgp_key: https://www.civilsphereproject.org/s/Civilsphere_Project_pub.asc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pgp_key_fingerprint: C1FD 513E D50F 00FE 6CBF C72F 52F7 76AD 9B72 6C6D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mail: "Stratosphere Lab (KN-E313), Karlovo náměstí 13, Praha 2, 121 35, Prague, Czech Republic"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telegram: "@civilsphereproject"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initial_intake: no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Iskoola Pota" w:cs="Iskoola Pota" w:eastAsia="Iskoola Pota" w:hAnsi="Iskoola Pota"/>
              <w:rtl w:val="0"/>
            </w:rPr>
            <w:t xml:space="preserve">Civilsphere ව්‍යාපෘතියේ මෙහෙවර වන්නේ මාධ්‍යවේදීන්, ක්‍රියාකාරීන් සහ මානව හිමිකම් විත්තිකරුවන්ට ඔවුන්ගේ ජීවිතයට සහ රැකියාවට අනතුරක් වන ඩිජිටල් තර්ජන කල්තියා හඳුනා ගැනීමට සේවා සහ මෙවලම් සැපයීමයි.</w:t>
          </w:r>
        </w:sdtContent>
      </w:sdt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SnalExAV/B8/gsIb9KmzMO00zw==">CgMxLjAaGQoBMBIUChIIB0IOEgxJc2tvb2xhIFBvdGE4AXIhMUxvQmZSaUNTVEFHYi1MeUx0dlRvMGRGRDNaNFN4MFFU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