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organisation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TibCERT - Tibetan Computer Emergency Readiness Team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https://tibcert.org/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tibcert-logo.png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English, Tibetan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in_person_training, org_security, assessment, digital_support, secure_comms, device_security, advocacy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beneficiaries: journalists, hrds, activists, cso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Monday - Friday, GMT+5.30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response_time: 24 hours during off hours, 2 hours during our working time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contact_methods: email, pgp, phone, whatsapp, signal, mail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info@tibcert.org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pgp: 0xF34C6C41A569F186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pgp_key_fingerprint: D1C5 8DE6 E45B 4DD7 92EF  F970 F34C 6C41 A569 F186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Dhangshar House, Temple Road, McleodGanj, Distt. Kangra, HP - 176219 - India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"Mobile: +919816170738 Office: +911892292177"</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whatsapp: +919816170738</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 +919816170738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initial_intake: yes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Tibetan Computer Emergency Readiness Team (TibCERT) ටිබෙට් ප්‍රජාව තුළ සබැඳි තර්ජන අවම කිරීම සහ අවම කිරීම සඳහා විධිමත්, සභාග පදනම් වූ ව්‍යුහයක් නිර්මාණය කිරීමට මෙන්ම ඩයස්පෝරාවේ තර්ජන පිළිබඳ ටිබෙට්වරුන්ගේ තාක්ෂණික පර්යේෂණ හැකියාව පුළුල් කිරීමට සහ ඇතුළත නිරීක්ෂණ සහ වාරණය කිරීමට උත්සාහ කරයි. ටිබෙටය, අවසානයේ සමස්ත ටිබෙට් සමාජයට වැඩි අන්තර්ජාල නිදහසක් සහ ආරක්ෂාවක් සහතික කරයි.</w:t>
          </w:r>
        </w:sdtContent>
      </w:sdt>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widowControl w:val="0"/>
        <w:rPr/>
      </w:pPr>
      <w:sdt>
        <w:sdtPr>
          <w:tag w:val="goog_rdk_1"/>
        </w:sdtPr>
        <w:sdtContent>
          <w:r w:rsidDel="00000000" w:rsidR="00000000" w:rsidRPr="00000000">
            <w:rPr>
              <w:rFonts w:ascii="Iskoola Pota" w:cs="Iskoola Pota" w:eastAsia="Iskoola Pota" w:hAnsi="Iskoola Pota"/>
              <w:rtl w:val="0"/>
            </w:rPr>
            <w:t xml:space="preserve">TibCERT කණ්ඩායමේ කාර්යභාරය:</w:t>
          </w:r>
        </w:sdtContent>
      </w:sdt>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sdt>
        <w:sdtPr>
          <w:tag w:val="goog_rdk_2"/>
        </w:sdtPr>
        <w:sdtContent>
          <w:r w:rsidDel="00000000" w:rsidR="00000000" w:rsidRPr="00000000">
            <w:rPr>
              <w:rFonts w:ascii="Iskoola Pota" w:cs="Iskoola Pota" w:eastAsia="Iskoola Pota" w:hAnsi="Iskoola Pota"/>
              <w:rtl w:val="0"/>
            </w:rPr>
            <w:t xml:space="preserve">- තිබෙට්න ප්‍රජාව තුළ ඩිජිටල් ආරක්ෂාව සහ අදාල අවශ්‍යතා සම්බන්ධයෙන් දීර්ඝකාලීන සහයෝගීතාවය සඳහා වේදිකාවක් නිර්මාණය කිරීම සහ නංවාලීම,</w:t>
          </w:r>
        </w:sdtContent>
      </w:sdt>
    </w:p>
    <w:p w:rsidR="00000000" w:rsidDel="00000000" w:rsidP="00000000" w:rsidRDefault="00000000" w:rsidRPr="00000000" w14:paraId="0000001C">
      <w:pPr>
        <w:widowControl w:val="0"/>
        <w:rPr/>
      </w:pPr>
      <w:sdt>
        <w:sdtPr>
          <w:tag w:val="goog_rdk_3"/>
        </w:sdtPr>
        <w:sdtContent>
          <w:r w:rsidDel="00000000" w:rsidR="00000000" w:rsidRPr="00000000">
            <w:rPr>
              <w:rFonts w:ascii="Iskoola Pota" w:cs="Iskoola Pota" w:eastAsia="Iskoola Pota" w:hAnsi="Iskoola Pota"/>
              <w:rtl w:val="0"/>
            </w:rPr>
            <w:t xml:space="preserve">- තිබෙට් ජනතාව හා ගෝලීය මල්වෙයා සහ සයිබර් ආරක්ෂක පර්යේෂකයින් අතර වඩා ගැඹුරු සබඳතා සහ නිල ක්‍රියාවලියක් නිර්මාණය කිරීම, එකිනෙකාට පරිහරණශීලී තොරතුරු බෙදාගැනීම සහ සම්බන්ධතාවයන් දිරිගැන්වීම,</w:t>
          </w:r>
        </w:sdtContent>
      </w:sdt>
    </w:p>
    <w:p w:rsidR="00000000" w:rsidDel="00000000" w:rsidP="00000000" w:rsidRDefault="00000000" w:rsidRPr="00000000" w14:paraId="0000001D">
      <w:pPr>
        <w:widowControl w:val="0"/>
        <w:rPr/>
      </w:pPr>
      <w:sdt>
        <w:sdtPr>
          <w:tag w:val="goog_rdk_4"/>
        </w:sdtPr>
        <w:sdtContent>
          <w:r w:rsidDel="00000000" w:rsidR="00000000" w:rsidRPr="00000000">
            <w:rPr>
              <w:rFonts w:ascii="Iskoola Pota" w:cs="Iskoola Pota" w:eastAsia="Iskoola Pota" w:hAnsi="Iskoola Pota"/>
              <w:rtl w:val="0"/>
            </w:rPr>
            <w:t xml:space="preserve">- ප්‍රජාවට මුහුණ දීමට සහ අන්තර්ජාල තර්ජන වලින් ආරක්ෂාව රැකගැනීමට තොරතුරු සහ නිර්දේශ ප්‍රසිද්ධ කිරීමට පරිගණක ආරක්ෂාවට අදාළ සම්පත් වැඩි කිරීම,</w:t>
          </w:r>
        </w:sdtContent>
      </w:sdt>
    </w:p>
    <w:p w:rsidR="00000000" w:rsidDel="00000000" w:rsidP="00000000" w:rsidRDefault="00000000" w:rsidRPr="00000000" w14:paraId="0000001E">
      <w:pPr>
        <w:widowControl w:val="0"/>
        <w:rPr/>
      </w:pPr>
      <w:sdt>
        <w:sdtPr>
          <w:tag w:val="goog_rdk_5"/>
        </w:sdtPr>
        <w:sdtContent>
          <w:r w:rsidDel="00000000" w:rsidR="00000000" w:rsidRPr="00000000">
            <w:rPr>
              <w:rFonts w:ascii="Iskoola Pota" w:cs="Iskoola Pota" w:eastAsia="Iskoola Pota" w:hAnsi="Iskoola Pota"/>
              <w:rtl w:val="0"/>
            </w:rPr>
            <w:t xml:space="preserve">- තිබෙට් ජනතාවට මර්දනය සහ නිරීක්ෂණ වලින් මිදී යාමට මාර්ගෝපදේශ ලබා දීම, නිතර, විස්තරාත්මක තොරතුරු සහ විශ්ලේෂණය ලබාදීම, සහිතව යථා පිළිතුරු ලබා දීම.</w:t>
          </w:r>
        </w:sdtContent>
      </w:sdt>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W1C1IzX5ZIxzgPXpr1X2JJJnA==">CgMxLjAaGQoBMBIUChIIB0IOEgxJc2tvb2xhIFBvdGEaGQoBMRIUChIIB0IOEgxJc2tvb2xhIFBvdGEaGQoBMhIUChIIB0IOEgxJc2tvb2xhIFBvdGEaGQoBMxIUChIIB0IOEgxJc2tvb2xhIFBvdGEaGQoBNBIUChIIB0IOEgxJc2tvb2xhIFBvdGEaGQoBNRIUChIIB0IOEgxJc2tvb2xhIFBvdGE4AXIhMXZrSnpWbWJfUjUtSVUwUW9KZzFKMnJXMG5FaUEwWGlz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