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contact-method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Postal Mail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mfc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Contact methods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2018-09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permalink: /contact-methods/postal-mail.md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parent: /en/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published: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Latha" w:cs="Latha" w:eastAsia="Latha" w:hAnsi="Latha"/>
              <w:rtl w:val="0"/>
            </w:rPr>
            <w:t xml:space="preserve">நீங்கள் அவசரமான சூழ்நிலையை எதிர்கொண்டால் மெயில் அனுப்புவது மெதுவான தொடர்பு முறையாகும். அஞ்சல் பயணிக்கும் அதிகார வரம்புகளைப் பொறுத்து, அதிகாரிகள் அஞ்சலைத் திறக்கலாம், மேலும் அவர்கள் அடிக்கடி அனுப்புபவர், அனுப்பும் இடம், பெறுநர் மற்றும் சேருமிடம் ஆகியவற்றைக் கண்காணிக்கலாம்.</w:t>
          </w:r>
        </w:sdtContent>
      </w:sdt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UEkrucjxaJ14fZ+YUt41MExhCQ==">CgMxLjAaEgoBMBINCgsIB0IHEgVMYXRoYTgBciExLUluMVlaOWlmT1IzQkhQYjZsVUxUeWVfN2FPVFY3MlY=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