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name: Civilsphere Project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website: https://www.civilsphereproject.org/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logo: Civilsphere.png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languages: English, Español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services: assessment, vulnerabilities_malware, forensic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beneficiaries: journalists, hrds, cso, activists, lawyers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hours: Monday-Friday, 09:00-17:00, CET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response_time: 3 days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contact_methods: web_form, email, pgp, mail, telegram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web_form: www.civilsphereproject.org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email: civilsphere@aic.fel.cvut.cz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pgp_key: https://www.civilsphereproject.org/s/Civilsphere_Project_pub.asc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pgp_key_fingerprint: C1FD 513E D50F 00FE 6CBF C72F 52F7 76AD 9B72 6C6D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mail: "Stratosphere Lab (KN-E313), Karlovo náměstí 13, Praha 2, 121 35, Prague, Czech Republic"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telegram: "@civilsphereproject"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initial_intake: no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sdt>
        <w:sdtPr>
          <w:tag w:val="goog_rdk_0"/>
        </w:sdtPr>
        <w:sdtContent>
          <w:r w:rsidDel="00000000" w:rsidR="00000000" w:rsidRPr="00000000">
            <w:rPr>
              <w:rFonts w:ascii="Latha" w:cs="Latha" w:eastAsia="Latha" w:hAnsi="Latha"/>
              <w:rtl w:val="0"/>
            </w:rPr>
            <w:t xml:space="preserve">சிவில் பரப்பு திட்டமானது , பத்திரிகையாளர்கள், செயற்பாட்டாளர்கள் மற்றும் மனித உரிமைகள் காப்பாளர்களுக்கு அவர்களது வாழ்வு மற்றும் தொழிலினை ஊறுபடுத்தும் அபாயங்களினை  அடையாளம் காணக்கூடிய வகையில்  சேவைகள் மற்றும் கருவிகளை வழங்குவதை நோக்கமாகக் கொண்டது.</w:t>
          </w:r>
        </w:sdtContent>
      </w:sdt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Lath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y8s0rKHEhWOiF1OAQByUyCc/UQ==">CgMxLjAaEgoBMBINCgsIB0IHEgVMYXRoYTgBciExT08yZWpwRFlWWHg4TnVQeHF6MXdnYzVwd0pFZ1B0UFA=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