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29" w:rsidRPr="00B911F9" w:rsidRDefault="008D6DAB">
      <w:bookmarkStart w:id="0" w:name="_Toc188257777"/>
      <w:r w:rsidRPr="00B911F9">
        <w:rPr>
          <w:rStyle w:val="Heading1Char"/>
          <w:rFonts w:eastAsiaTheme="minorEastAsia"/>
        </w:rPr>
        <w:t>DOCUMENT PURPOSE</w:t>
      </w:r>
      <w:bookmarkEnd w:id="0"/>
      <w:r w:rsidRPr="00B911F9">
        <w:br/>
        <w:t xml:space="preserve">This document will provide developers with a common set of </w:t>
      </w:r>
      <w:r w:rsidR="00E200FD" w:rsidRPr="00B911F9">
        <w:t>standards for developing DotN</w:t>
      </w:r>
      <w:r w:rsidRPr="00B911F9">
        <w:t>etNuke Modules.  The organizational goal here is that developers use a similar style of programming to create a module so that when inspected by future developers will feel that it was created by a single developer.  The benefits using this approach are both external and internal.  The first being a case where a customer has purchased more than one module developed by Engage. The will see a consistent programming style and approach in all modules. The second is internally when other developers are brought on to help with a module they will use the same approach and style as every other module.</w:t>
      </w:r>
    </w:p>
    <w:p w:rsidR="008D6DAB" w:rsidRPr="00B911F9" w:rsidRDefault="008D6DAB">
      <w:r w:rsidRPr="00B911F9">
        <w:t>…</w:t>
      </w:r>
    </w:p>
    <w:sdt>
      <w:sdtPr>
        <w:rPr>
          <w:rFonts w:asciiTheme="minorHAnsi" w:eastAsiaTheme="minorEastAsia" w:hAnsiTheme="minorHAnsi" w:cstheme="minorBidi"/>
          <w:b w:val="0"/>
          <w:bCs w:val="0"/>
          <w:color w:val="auto"/>
          <w:sz w:val="22"/>
          <w:szCs w:val="22"/>
        </w:rPr>
        <w:id w:val="104068063"/>
        <w:docPartObj>
          <w:docPartGallery w:val="Table of Contents"/>
          <w:docPartUnique/>
        </w:docPartObj>
      </w:sdtPr>
      <w:sdtContent>
        <w:p w:rsidR="00B911F9" w:rsidRDefault="00B911F9">
          <w:pPr>
            <w:pStyle w:val="TOCHeading"/>
          </w:pPr>
          <w:r>
            <w:t>Contents</w:t>
          </w:r>
        </w:p>
        <w:p w:rsidR="0058062D" w:rsidRDefault="00F270EB">
          <w:pPr>
            <w:pStyle w:val="TOC1"/>
            <w:tabs>
              <w:tab w:val="right" w:leader="dot" w:pos="9350"/>
            </w:tabs>
            <w:rPr>
              <w:noProof/>
            </w:rPr>
          </w:pPr>
          <w:r>
            <w:fldChar w:fldCharType="begin"/>
          </w:r>
          <w:r w:rsidR="00B911F9">
            <w:instrText xml:space="preserve"> TOC \o "1-3" \h \z \u </w:instrText>
          </w:r>
          <w:r>
            <w:fldChar w:fldCharType="separate"/>
          </w:r>
          <w:hyperlink w:anchor="_Toc188257777" w:history="1">
            <w:r w:rsidR="0058062D" w:rsidRPr="009964E1">
              <w:rPr>
                <w:rStyle w:val="Hyperlink"/>
                <w:noProof/>
              </w:rPr>
              <w:t>DOCUMENT PURPOSE</w:t>
            </w:r>
            <w:r w:rsidR="0058062D">
              <w:rPr>
                <w:noProof/>
                <w:webHidden/>
              </w:rPr>
              <w:tab/>
            </w:r>
            <w:r>
              <w:rPr>
                <w:noProof/>
                <w:webHidden/>
              </w:rPr>
              <w:fldChar w:fldCharType="begin"/>
            </w:r>
            <w:r w:rsidR="0058062D">
              <w:rPr>
                <w:noProof/>
                <w:webHidden/>
              </w:rPr>
              <w:instrText xml:space="preserve"> PAGEREF _Toc188257777 \h </w:instrText>
            </w:r>
            <w:r>
              <w:rPr>
                <w:noProof/>
                <w:webHidden/>
              </w:rPr>
            </w:r>
            <w:r>
              <w:rPr>
                <w:noProof/>
                <w:webHidden/>
              </w:rPr>
              <w:fldChar w:fldCharType="separate"/>
            </w:r>
            <w:r w:rsidR="0058062D">
              <w:rPr>
                <w:noProof/>
                <w:webHidden/>
              </w:rPr>
              <w:t>1</w:t>
            </w:r>
            <w:r>
              <w:rPr>
                <w:noProof/>
                <w:webHidden/>
              </w:rPr>
              <w:fldChar w:fldCharType="end"/>
            </w:r>
          </w:hyperlink>
        </w:p>
        <w:p w:rsidR="0058062D" w:rsidRDefault="00F270EB">
          <w:pPr>
            <w:pStyle w:val="TOC1"/>
            <w:tabs>
              <w:tab w:val="right" w:leader="dot" w:pos="9350"/>
            </w:tabs>
            <w:rPr>
              <w:noProof/>
            </w:rPr>
          </w:pPr>
          <w:hyperlink w:anchor="_Toc188257778" w:history="1">
            <w:r w:rsidR="0058062D" w:rsidRPr="009964E1">
              <w:rPr>
                <w:rStyle w:val="Hyperlink"/>
                <w:noProof/>
              </w:rPr>
              <w:t>PROGRAMMING PRACTICES</w:t>
            </w:r>
            <w:r w:rsidR="0058062D">
              <w:rPr>
                <w:noProof/>
                <w:webHidden/>
              </w:rPr>
              <w:tab/>
            </w:r>
            <w:r>
              <w:rPr>
                <w:noProof/>
                <w:webHidden/>
              </w:rPr>
              <w:fldChar w:fldCharType="begin"/>
            </w:r>
            <w:r w:rsidR="0058062D">
              <w:rPr>
                <w:noProof/>
                <w:webHidden/>
              </w:rPr>
              <w:instrText xml:space="preserve"> PAGEREF _Toc188257778 \h </w:instrText>
            </w:r>
            <w:r>
              <w:rPr>
                <w:noProof/>
                <w:webHidden/>
              </w:rPr>
            </w:r>
            <w:r>
              <w:rPr>
                <w:noProof/>
                <w:webHidden/>
              </w:rPr>
              <w:fldChar w:fldCharType="separate"/>
            </w:r>
            <w:r w:rsidR="0058062D">
              <w:rPr>
                <w:noProof/>
                <w:webHidden/>
              </w:rPr>
              <w:t>1</w:t>
            </w:r>
            <w:r>
              <w:rPr>
                <w:noProof/>
                <w:webHidden/>
              </w:rPr>
              <w:fldChar w:fldCharType="end"/>
            </w:r>
          </w:hyperlink>
        </w:p>
        <w:p w:rsidR="0058062D" w:rsidRDefault="00F270EB">
          <w:pPr>
            <w:pStyle w:val="TOC2"/>
            <w:tabs>
              <w:tab w:val="right" w:leader="dot" w:pos="9350"/>
            </w:tabs>
            <w:rPr>
              <w:noProof/>
            </w:rPr>
          </w:pPr>
          <w:hyperlink w:anchor="_Toc188257779" w:history="1">
            <w:r w:rsidR="0058062D" w:rsidRPr="009964E1">
              <w:rPr>
                <w:rStyle w:val="Hyperlink"/>
                <w:noProof/>
              </w:rPr>
              <w:t>Naming Conventions</w:t>
            </w:r>
            <w:r w:rsidR="0058062D">
              <w:rPr>
                <w:noProof/>
                <w:webHidden/>
              </w:rPr>
              <w:tab/>
            </w:r>
            <w:r>
              <w:rPr>
                <w:noProof/>
                <w:webHidden/>
              </w:rPr>
              <w:fldChar w:fldCharType="begin"/>
            </w:r>
            <w:r w:rsidR="0058062D">
              <w:rPr>
                <w:noProof/>
                <w:webHidden/>
              </w:rPr>
              <w:instrText xml:space="preserve"> PAGEREF _Toc188257779 \h </w:instrText>
            </w:r>
            <w:r>
              <w:rPr>
                <w:noProof/>
                <w:webHidden/>
              </w:rPr>
            </w:r>
            <w:r>
              <w:rPr>
                <w:noProof/>
                <w:webHidden/>
              </w:rPr>
              <w:fldChar w:fldCharType="separate"/>
            </w:r>
            <w:r w:rsidR="0058062D">
              <w:rPr>
                <w:noProof/>
                <w:webHidden/>
              </w:rPr>
              <w:t>1</w:t>
            </w:r>
            <w:r>
              <w:rPr>
                <w:noProof/>
                <w:webHidden/>
              </w:rPr>
              <w:fldChar w:fldCharType="end"/>
            </w:r>
          </w:hyperlink>
        </w:p>
        <w:p w:rsidR="0058062D" w:rsidRDefault="00F270EB">
          <w:pPr>
            <w:pStyle w:val="TOC2"/>
            <w:tabs>
              <w:tab w:val="right" w:leader="dot" w:pos="9350"/>
            </w:tabs>
            <w:rPr>
              <w:noProof/>
            </w:rPr>
          </w:pPr>
          <w:hyperlink w:anchor="_Toc188257780" w:history="1">
            <w:r w:rsidR="0058062D" w:rsidRPr="009964E1">
              <w:rPr>
                <w:rStyle w:val="Hyperlink"/>
                <w:rFonts w:cs="Arial"/>
                <w:bCs/>
                <w:iCs/>
                <w:noProof/>
              </w:rPr>
              <w:t>Coding Styles</w:t>
            </w:r>
            <w:r w:rsidR="0058062D">
              <w:rPr>
                <w:noProof/>
                <w:webHidden/>
              </w:rPr>
              <w:tab/>
            </w:r>
            <w:r>
              <w:rPr>
                <w:noProof/>
                <w:webHidden/>
              </w:rPr>
              <w:fldChar w:fldCharType="begin"/>
            </w:r>
            <w:r w:rsidR="0058062D">
              <w:rPr>
                <w:noProof/>
                <w:webHidden/>
              </w:rPr>
              <w:instrText xml:space="preserve"> PAGEREF _Toc188257780 \h </w:instrText>
            </w:r>
            <w:r>
              <w:rPr>
                <w:noProof/>
                <w:webHidden/>
              </w:rPr>
            </w:r>
            <w:r>
              <w:rPr>
                <w:noProof/>
                <w:webHidden/>
              </w:rPr>
              <w:fldChar w:fldCharType="separate"/>
            </w:r>
            <w:r w:rsidR="0058062D">
              <w:rPr>
                <w:noProof/>
                <w:webHidden/>
              </w:rPr>
              <w:t>3</w:t>
            </w:r>
            <w:r>
              <w:rPr>
                <w:noProof/>
                <w:webHidden/>
              </w:rPr>
              <w:fldChar w:fldCharType="end"/>
            </w:r>
          </w:hyperlink>
        </w:p>
        <w:p w:rsidR="0058062D" w:rsidRDefault="00F270EB">
          <w:pPr>
            <w:pStyle w:val="TOC2"/>
            <w:tabs>
              <w:tab w:val="right" w:leader="dot" w:pos="9350"/>
            </w:tabs>
            <w:rPr>
              <w:noProof/>
            </w:rPr>
          </w:pPr>
          <w:hyperlink w:anchor="_Toc188257781" w:history="1">
            <w:r w:rsidR="0058062D" w:rsidRPr="009964E1">
              <w:rPr>
                <w:rStyle w:val="Hyperlink"/>
                <w:rFonts w:cs="Arial"/>
                <w:bCs/>
                <w:iCs/>
                <w:noProof/>
              </w:rPr>
              <w:t>SQL Server Development Styles</w:t>
            </w:r>
            <w:r w:rsidR="0058062D">
              <w:rPr>
                <w:noProof/>
                <w:webHidden/>
              </w:rPr>
              <w:tab/>
            </w:r>
            <w:r>
              <w:rPr>
                <w:noProof/>
                <w:webHidden/>
              </w:rPr>
              <w:fldChar w:fldCharType="begin"/>
            </w:r>
            <w:r w:rsidR="0058062D">
              <w:rPr>
                <w:noProof/>
                <w:webHidden/>
              </w:rPr>
              <w:instrText xml:space="preserve"> PAGEREF _Toc188257781 \h </w:instrText>
            </w:r>
            <w:r>
              <w:rPr>
                <w:noProof/>
                <w:webHidden/>
              </w:rPr>
            </w:r>
            <w:r>
              <w:rPr>
                <w:noProof/>
                <w:webHidden/>
              </w:rPr>
              <w:fldChar w:fldCharType="separate"/>
            </w:r>
            <w:r w:rsidR="0058062D">
              <w:rPr>
                <w:noProof/>
                <w:webHidden/>
              </w:rPr>
              <w:t>6</w:t>
            </w:r>
            <w:r>
              <w:rPr>
                <w:noProof/>
                <w:webHidden/>
              </w:rPr>
              <w:fldChar w:fldCharType="end"/>
            </w:r>
          </w:hyperlink>
        </w:p>
        <w:p w:rsidR="0058062D" w:rsidRDefault="00F270EB">
          <w:pPr>
            <w:pStyle w:val="TOC1"/>
            <w:tabs>
              <w:tab w:val="right" w:leader="dot" w:pos="9350"/>
            </w:tabs>
            <w:rPr>
              <w:noProof/>
            </w:rPr>
          </w:pPr>
          <w:hyperlink w:anchor="_Toc188257782" w:history="1">
            <w:r w:rsidR="0058062D" w:rsidRPr="009964E1">
              <w:rPr>
                <w:rStyle w:val="Hyperlink"/>
                <w:noProof/>
              </w:rPr>
              <w:t>STYLE PRACTICES</w:t>
            </w:r>
            <w:r w:rsidR="0058062D">
              <w:rPr>
                <w:noProof/>
                <w:webHidden/>
              </w:rPr>
              <w:tab/>
            </w:r>
            <w:r>
              <w:rPr>
                <w:noProof/>
                <w:webHidden/>
              </w:rPr>
              <w:fldChar w:fldCharType="begin"/>
            </w:r>
            <w:r w:rsidR="0058062D">
              <w:rPr>
                <w:noProof/>
                <w:webHidden/>
              </w:rPr>
              <w:instrText xml:space="preserve"> PAGEREF _Toc188257782 \h </w:instrText>
            </w:r>
            <w:r>
              <w:rPr>
                <w:noProof/>
                <w:webHidden/>
              </w:rPr>
            </w:r>
            <w:r>
              <w:rPr>
                <w:noProof/>
                <w:webHidden/>
              </w:rPr>
              <w:fldChar w:fldCharType="separate"/>
            </w:r>
            <w:r w:rsidR="0058062D">
              <w:rPr>
                <w:noProof/>
                <w:webHidden/>
              </w:rPr>
              <w:t>7</w:t>
            </w:r>
            <w:r>
              <w:rPr>
                <w:noProof/>
                <w:webHidden/>
              </w:rPr>
              <w:fldChar w:fldCharType="end"/>
            </w:r>
          </w:hyperlink>
        </w:p>
        <w:p w:rsidR="0058062D" w:rsidRDefault="00F270EB">
          <w:pPr>
            <w:pStyle w:val="TOC2"/>
            <w:tabs>
              <w:tab w:val="right" w:leader="dot" w:pos="9350"/>
            </w:tabs>
            <w:rPr>
              <w:noProof/>
            </w:rPr>
          </w:pPr>
          <w:hyperlink w:anchor="_Toc188257783" w:history="1">
            <w:r w:rsidR="0058062D" w:rsidRPr="009964E1">
              <w:rPr>
                <w:rStyle w:val="Hyperlink"/>
                <w:noProof/>
              </w:rPr>
              <w:t>Button or Link</w:t>
            </w:r>
            <w:r w:rsidR="0058062D">
              <w:rPr>
                <w:noProof/>
                <w:webHidden/>
              </w:rPr>
              <w:tab/>
            </w:r>
            <w:r>
              <w:rPr>
                <w:noProof/>
                <w:webHidden/>
              </w:rPr>
              <w:fldChar w:fldCharType="begin"/>
            </w:r>
            <w:r w:rsidR="0058062D">
              <w:rPr>
                <w:noProof/>
                <w:webHidden/>
              </w:rPr>
              <w:instrText xml:space="preserve"> PAGEREF _Toc188257783 \h </w:instrText>
            </w:r>
            <w:r>
              <w:rPr>
                <w:noProof/>
                <w:webHidden/>
              </w:rPr>
            </w:r>
            <w:r>
              <w:rPr>
                <w:noProof/>
                <w:webHidden/>
              </w:rPr>
              <w:fldChar w:fldCharType="separate"/>
            </w:r>
            <w:r w:rsidR="0058062D">
              <w:rPr>
                <w:noProof/>
                <w:webHidden/>
              </w:rPr>
              <w:t>7</w:t>
            </w:r>
            <w:r>
              <w:rPr>
                <w:noProof/>
                <w:webHidden/>
              </w:rPr>
              <w:fldChar w:fldCharType="end"/>
            </w:r>
          </w:hyperlink>
        </w:p>
        <w:p w:rsidR="0058062D" w:rsidRDefault="00F270EB">
          <w:pPr>
            <w:pStyle w:val="TOC2"/>
            <w:tabs>
              <w:tab w:val="right" w:leader="dot" w:pos="9350"/>
            </w:tabs>
            <w:rPr>
              <w:noProof/>
            </w:rPr>
          </w:pPr>
          <w:hyperlink w:anchor="_Toc188257784" w:history="1">
            <w:r w:rsidR="0058062D" w:rsidRPr="009964E1">
              <w:rPr>
                <w:rStyle w:val="Hyperlink"/>
                <w:noProof/>
              </w:rPr>
              <w:t>Using DotNetNuke Styles</w:t>
            </w:r>
            <w:r w:rsidR="0058062D">
              <w:rPr>
                <w:noProof/>
                <w:webHidden/>
              </w:rPr>
              <w:tab/>
            </w:r>
            <w:r>
              <w:rPr>
                <w:noProof/>
                <w:webHidden/>
              </w:rPr>
              <w:fldChar w:fldCharType="begin"/>
            </w:r>
            <w:r w:rsidR="0058062D">
              <w:rPr>
                <w:noProof/>
                <w:webHidden/>
              </w:rPr>
              <w:instrText xml:space="preserve"> PAGEREF _Toc188257784 \h </w:instrText>
            </w:r>
            <w:r>
              <w:rPr>
                <w:noProof/>
                <w:webHidden/>
              </w:rPr>
            </w:r>
            <w:r>
              <w:rPr>
                <w:noProof/>
                <w:webHidden/>
              </w:rPr>
              <w:fldChar w:fldCharType="separate"/>
            </w:r>
            <w:r w:rsidR="0058062D">
              <w:rPr>
                <w:noProof/>
                <w:webHidden/>
              </w:rPr>
              <w:t>7</w:t>
            </w:r>
            <w:r>
              <w:rPr>
                <w:noProof/>
                <w:webHidden/>
              </w:rPr>
              <w:fldChar w:fldCharType="end"/>
            </w:r>
          </w:hyperlink>
        </w:p>
        <w:p w:rsidR="00B911F9" w:rsidRDefault="00F270EB">
          <w:r>
            <w:fldChar w:fldCharType="end"/>
          </w:r>
        </w:p>
      </w:sdtContent>
    </w:sdt>
    <w:p w:rsidR="008D6DAB" w:rsidRPr="00B911F9" w:rsidRDefault="008D6DAB"/>
    <w:p w:rsidR="008D6DAB" w:rsidRPr="00B911F9" w:rsidRDefault="008D6DAB" w:rsidP="00B911F9">
      <w:pPr>
        <w:pStyle w:val="Heading1"/>
      </w:pPr>
      <w:bookmarkStart w:id="1" w:name="_Toc188257778"/>
      <w:r w:rsidRPr="00B911F9">
        <w:t>PROGRAMMING PRAC</w:t>
      </w:r>
      <w:r w:rsidR="00BD0C29" w:rsidRPr="00B911F9">
        <w:t>T</w:t>
      </w:r>
      <w:r w:rsidRPr="00B911F9">
        <w:t>ICES</w:t>
      </w:r>
      <w:bookmarkEnd w:id="1"/>
    </w:p>
    <w:p w:rsidR="008D6DAB" w:rsidRPr="00B911F9" w:rsidRDefault="008D6DAB" w:rsidP="008D6DAB">
      <w:pPr>
        <w:pStyle w:val="Heading2"/>
        <w:rPr>
          <w:rFonts w:asciiTheme="minorHAnsi" w:hAnsiTheme="minorHAnsi"/>
          <w:sz w:val="20"/>
        </w:rPr>
      </w:pPr>
      <w:bookmarkStart w:id="2" w:name="_Toc188257779"/>
      <w:r w:rsidRPr="00B911F9">
        <w:rPr>
          <w:rFonts w:asciiTheme="minorHAnsi" w:hAnsiTheme="minorHAnsi"/>
          <w:sz w:val="20"/>
        </w:rPr>
        <w:t>Naming Conventions</w:t>
      </w:r>
      <w:bookmarkEnd w:id="2"/>
    </w:p>
    <w:p w:rsidR="008D6DAB" w:rsidRPr="00B911F9" w:rsidRDefault="00BD0C29" w:rsidP="008D6DAB">
      <w:r w:rsidRPr="00B911F9">
        <w:t>Below is a table of common naming conventions.</w:t>
      </w:r>
    </w:p>
    <w:p w:rsidR="008D6DAB" w:rsidRPr="00B911F9" w:rsidRDefault="008D6DAB" w:rsidP="008D6DAB">
      <w:r w:rsidRPr="00B911F9">
        <w:t>Please review the .NET class libraries for additional info, examples and further standards.</w:t>
      </w:r>
    </w:p>
    <w:p w:rsidR="008D6DAB" w:rsidRPr="00B911F9" w:rsidRDefault="008D6DAB" w:rsidP="008D6DAB">
      <w:r w:rsidRPr="00B911F9">
        <w:br w:type="page"/>
      </w:r>
    </w:p>
    <w:p w:rsidR="008D6DAB" w:rsidRPr="00B911F9" w:rsidRDefault="008D6DAB" w:rsidP="000F39CF">
      <w:pPr>
        <w:pStyle w:val="Heading6"/>
      </w:pPr>
      <w:r w:rsidRPr="00B911F9">
        <w:lastRenderedPageBreak/>
        <w:t>Variable Naming</w:t>
      </w:r>
    </w:p>
    <w:tbl>
      <w:tblPr>
        <w:tblStyle w:val="TableGrid"/>
        <w:tblW w:w="9558" w:type="dxa"/>
        <w:tblLayout w:type="fixed"/>
        <w:tblLook w:val="01E0"/>
      </w:tblPr>
      <w:tblGrid>
        <w:gridCol w:w="1382"/>
        <w:gridCol w:w="816"/>
        <w:gridCol w:w="2483"/>
        <w:gridCol w:w="4877"/>
      </w:tblGrid>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Identifier</w:t>
            </w:r>
          </w:p>
        </w:tc>
        <w:tc>
          <w:tcPr>
            <w:tcW w:w="816" w:type="dxa"/>
          </w:tcPr>
          <w:p w:rsidR="007057CD" w:rsidRPr="00B911F9" w:rsidRDefault="007057CD" w:rsidP="00BD0C29">
            <w:pPr>
              <w:rPr>
                <w:rFonts w:asciiTheme="minorHAnsi" w:hAnsiTheme="minorHAnsi"/>
              </w:rPr>
            </w:pPr>
            <w:r>
              <w:rPr>
                <w:rFonts w:asciiTheme="minorHAnsi" w:hAnsiTheme="minorHAnsi"/>
              </w:rPr>
              <w:t>C</w:t>
            </w:r>
            <w:r w:rsidRPr="00B911F9">
              <w:rPr>
                <w:rFonts w:asciiTheme="minorHAnsi" w:hAnsiTheme="minorHAnsi"/>
              </w:rPr>
              <w:t>asing</w:t>
            </w:r>
          </w:p>
        </w:tc>
        <w:tc>
          <w:tcPr>
            <w:tcW w:w="2483" w:type="dxa"/>
          </w:tcPr>
          <w:p w:rsidR="007057CD" w:rsidRPr="00B911F9" w:rsidRDefault="007057CD" w:rsidP="00BD0C29">
            <w:pPr>
              <w:rPr>
                <w:rFonts w:asciiTheme="minorHAnsi" w:hAnsiTheme="minorHAnsi"/>
              </w:rPr>
            </w:pPr>
            <w:r w:rsidRPr="00B911F9">
              <w:rPr>
                <w:rFonts w:asciiTheme="minorHAnsi" w:hAnsiTheme="minorHAnsi"/>
              </w:rPr>
              <w:t>Example</w:t>
            </w:r>
          </w:p>
        </w:tc>
        <w:tc>
          <w:tcPr>
            <w:tcW w:w="4877" w:type="dxa"/>
          </w:tcPr>
          <w:p w:rsidR="007057CD" w:rsidRPr="00B911F9" w:rsidRDefault="007057CD" w:rsidP="00BD0C29">
            <w:pPr>
              <w:rPr>
                <w:rFonts w:asciiTheme="minorHAnsi" w:hAnsiTheme="minorHAnsi"/>
              </w:rPr>
            </w:pPr>
            <w:r w:rsidRPr="00B911F9">
              <w:rPr>
                <w:rFonts w:asciiTheme="minorHAnsi" w:hAnsiTheme="minorHAnsi"/>
              </w:rPr>
              <w:t>Comments</w:t>
            </w: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Class</w:t>
            </w:r>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r w:rsidRPr="00B911F9">
              <w:rPr>
                <w:rFonts w:asciiTheme="minorHAnsi" w:hAnsiTheme="minorHAnsi" w:cs="Courier New"/>
              </w:rPr>
              <w:t>Policy</w:t>
            </w:r>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proofErr w:type="spellStart"/>
            <w:r w:rsidRPr="00B911F9">
              <w:rPr>
                <w:rFonts w:asciiTheme="minorHAnsi" w:hAnsiTheme="minorHAnsi"/>
              </w:rPr>
              <w:t>Enum</w:t>
            </w:r>
            <w:proofErr w:type="spellEnd"/>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AddressType</w:t>
            </w:r>
            <w:proofErr w:type="spellEnd"/>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proofErr w:type="spellStart"/>
            <w:r w:rsidRPr="00B911F9">
              <w:rPr>
                <w:rFonts w:asciiTheme="minorHAnsi" w:hAnsiTheme="minorHAnsi"/>
              </w:rPr>
              <w:t>Enum</w:t>
            </w:r>
            <w:proofErr w:type="spellEnd"/>
            <w:r w:rsidRPr="00B911F9">
              <w:rPr>
                <w:rFonts w:asciiTheme="minorHAnsi" w:hAnsiTheme="minorHAnsi"/>
              </w:rPr>
              <w:t xml:space="preserve"> Values</w:t>
            </w:r>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AddressType.Work</w:t>
            </w:r>
            <w:proofErr w:type="spellEnd"/>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Event</w:t>
            </w:r>
          </w:p>
        </w:tc>
        <w:tc>
          <w:tcPr>
            <w:tcW w:w="816" w:type="dxa"/>
          </w:tcPr>
          <w:p w:rsidR="007057CD" w:rsidRPr="00B911F9" w:rsidRDefault="007057CD" w:rsidP="00BD0C29">
            <w:pPr>
              <w:rPr>
                <w:rFonts w:asciiTheme="minorHAnsi" w:hAnsiTheme="minorHAnsi"/>
              </w:rPr>
            </w:pPr>
            <w:r>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Pr>
                <w:rFonts w:asciiTheme="minorHAnsi" w:hAnsiTheme="minorHAnsi" w:cs="Courier New"/>
              </w:rPr>
              <w:t>StatusChange</w:t>
            </w:r>
            <w:proofErr w:type="spellEnd"/>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Exception</w:t>
            </w:r>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LoginException</w:t>
            </w:r>
            <w:proofErr w:type="spellEnd"/>
          </w:p>
        </w:tc>
        <w:tc>
          <w:tcPr>
            <w:tcW w:w="4877" w:type="dxa"/>
          </w:tcPr>
          <w:p w:rsidR="007057CD" w:rsidRPr="00B911F9" w:rsidRDefault="007057CD" w:rsidP="00BD0C29">
            <w:pPr>
              <w:rPr>
                <w:rFonts w:asciiTheme="minorHAnsi" w:hAnsiTheme="minorHAnsi"/>
              </w:rPr>
            </w:pPr>
            <w:r w:rsidRPr="00B911F9">
              <w:rPr>
                <w:rFonts w:asciiTheme="minorHAnsi" w:hAnsiTheme="minorHAnsi"/>
              </w:rPr>
              <w:t>Class name should end with the word ‘Exception’</w:t>
            </w: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Class Level</w:t>
            </w:r>
          </w:p>
          <w:p w:rsidR="007057CD" w:rsidRPr="00B911F9" w:rsidRDefault="007057CD" w:rsidP="00BD0C29">
            <w:pPr>
              <w:rPr>
                <w:rFonts w:asciiTheme="minorHAnsi" w:hAnsiTheme="minorHAnsi"/>
              </w:rPr>
            </w:pPr>
            <w:r w:rsidRPr="00B911F9">
              <w:rPr>
                <w:rFonts w:asciiTheme="minorHAnsi" w:hAnsiTheme="minorHAnsi"/>
              </w:rPr>
              <w:t>Data members</w:t>
            </w:r>
          </w:p>
        </w:tc>
        <w:tc>
          <w:tcPr>
            <w:tcW w:w="816" w:type="dxa"/>
          </w:tcPr>
          <w:p w:rsidR="007057CD" w:rsidRPr="00B911F9" w:rsidRDefault="007057CD" w:rsidP="00BD0C29">
            <w:pPr>
              <w:rPr>
                <w:rFonts w:asciiTheme="minorHAnsi" w:hAnsiTheme="minorHAnsi"/>
              </w:rPr>
            </w:pPr>
            <w:r w:rsidRPr="00B911F9">
              <w:rPr>
                <w:rFonts w:asciiTheme="minorHAnsi" w:hAnsiTheme="minorHAnsi"/>
              </w:rPr>
              <w:t>Camel</w:t>
            </w:r>
          </w:p>
        </w:tc>
        <w:tc>
          <w:tcPr>
            <w:tcW w:w="2483" w:type="dxa"/>
          </w:tcPr>
          <w:p w:rsidR="007057CD" w:rsidRPr="00B911F9" w:rsidRDefault="007057CD" w:rsidP="00BD0C29">
            <w:pPr>
              <w:rPr>
                <w:rFonts w:asciiTheme="minorHAnsi" w:hAnsiTheme="minorHAnsi" w:cs="Courier New"/>
              </w:rPr>
            </w:pPr>
            <w:r w:rsidRPr="00B911F9">
              <w:rPr>
                <w:rFonts w:asciiTheme="minorHAnsi" w:hAnsiTheme="minorHAnsi" w:cs="Courier New"/>
              </w:rPr>
              <w:t>_</w:t>
            </w:r>
            <w:proofErr w:type="spellStart"/>
            <w:r w:rsidRPr="00B911F9">
              <w:rPr>
                <w:rFonts w:asciiTheme="minorHAnsi" w:hAnsiTheme="minorHAnsi" w:cs="Courier New"/>
              </w:rPr>
              <w:t>parentTypeID</w:t>
            </w:r>
            <w:proofErr w:type="spellEnd"/>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Interface</w:t>
            </w:r>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IAttributeContainer</w:t>
            </w:r>
            <w:proofErr w:type="spellEnd"/>
          </w:p>
        </w:tc>
        <w:tc>
          <w:tcPr>
            <w:tcW w:w="4877" w:type="dxa"/>
          </w:tcPr>
          <w:p w:rsidR="007057CD" w:rsidRPr="00B911F9" w:rsidRDefault="007057CD" w:rsidP="00BD0C29">
            <w:pPr>
              <w:rPr>
                <w:rFonts w:asciiTheme="minorHAnsi" w:hAnsiTheme="minorHAnsi"/>
              </w:rPr>
            </w:pPr>
            <w:r w:rsidRPr="00B911F9">
              <w:rPr>
                <w:rFonts w:asciiTheme="minorHAnsi" w:hAnsiTheme="minorHAnsi"/>
              </w:rPr>
              <w:t>Interface names always begin with “I”</w:t>
            </w: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Method</w:t>
            </w:r>
          </w:p>
        </w:tc>
        <w:tc>
          <w:tcPr>
            <w:tcW w:w="816" w:type="dxa"/>
          </w:tcPr>
          <w:p w:rsidR="007057CD" w:rsidRPr="00B911F9" w:rsidRDefault="007057CD" w:rsidP="00BD0C29">
            <w:pPr>
              <w:rPr>
                <w:rFonts w:asciiTheme="minorHAnsi" w:hAnsiTheme="minorHAnsi"/>
              </w:rPr>
            </w:pPr>
            <w:r w:rsidRPr="00B911F9">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GetAttribute</w:t>
            </w:r>
            <w:proofErr w:type="spellEnd"/>
            <w:r w:rsidRPr="00B911F9">
              <w:rPr>
                <w:rFonts w:asciiTheme="minorHAnsi" w:hAnsiTheme="minorHAnsi" w:cs="Courier New"/>
              </w:rPr>
              <w:t>()</w:t>
            </w:r>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Method  Arguments</w:t>
            </w:r>
          </w:p>
        </w:tc>
        <w:tc>
          <w:tcPr>
            <w:tcW w:w="816" w:type="dxa"/>
          </w:tcPr>
          <w:p w:rsidR="007057CD" w:rsidRPr="00B911F9" w:rsidRDefault="007057CD" w:rsidP="00BD0C29">
            <w:pPr>
              <w:rPr>
                <w:rFonts w:asciiTheme="minorHAnsi" w:hAnsiTheme="minorHAnsi"/>
              </w:rPr>
            </w:pPr>
            <w:r w:rsidRPr="00B911F9">
              <w:rPr>
                <w:rFonts w:asciiTheme="minorHAnsi" w:hAnsiTheme="minorHAnsi"/>
              </w:rPr>
              <w:t>Camel</w:t>
            </w:r>
          </w:p>
        </w:tc>
        <w:tc>
          <w:tcPr>
            <w:tcW w:w="2483" w:type="dxa"/>
          </w:tcPr>
          <w:p w:rsidR="007057CD" w:rsidRPr="00B911F9" w:rsidRDefault="007057CD" w:rsidP="00556605">
            <w:pPr>
              <w:rPr>
                <w:rFonts w:asciiTheme="minorHAnsi" w:hAnsiTheme="minorHAnsi" w:cs="Courier New"/>
              </w:rPr>
            </w:pPr>
            <w:proofErr w:type="spellStart"/>
            <w:r w:rsidRPr="00B911F9">
              <w:rPr>
                <w:rFonts w:asciiTheme="minorHAnsi" w:hAnsiTheme="minorHAnsi" w:cs="Courier New"/>
              </w:rPr>
              <w:t>GetAttribute</w:t>
            </w:r>
            <w:proofErr w:type="spellEnd"/>
            <w:r w:rsidRPr="00B911F9">
              <w:rPr>
                <w:rFonts w:asciiTheme="minorHAnsi" w:hAnsiTheme="minorHAnsi" w:cs="Courier New"/>
              </w:rPr>
              <w:t xml:space="preserve">(string </w:t>
            </w:r>
            <w:proofErr w:type="spellStart"/>
            <w:r>
              <w:rPr>
                <w:rFonts w:asciiTheme="minorHAnsi" w:hAnsiTheme="minorHAnsi" w:cs="Courier New"/>
              </w:rPr>
              <w:t>attributeN</w:t>
            </w:r>
            <w:r w:rsidRPr="00B911F9">
              <w:rPr>
                <w:rFonts w:asciiTheme="minorHAnsi" w:hAnsiTheme="minorHAnsi" w:cs="Courier New"/>
              </w:rPr>
              <w:t>ame</w:t>
            </w:r>
            <w:proofErr w:type="spellEnd"/>
            <w:r w:rsidRPr="00B911F9">
              <w:rPr>
                <w:rFonts w:asciiTheme="minorHAnsi" w:hAnsiTheme="minorHAnsi" w:cs="Courier New"/>
              </w:rPr>
              <w:t>)</w:t>
            </w:r>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sidRPr="00B911F9">
              <w:rPr>
                <w:rFonts w:asciiTheme="minorHAnsi" w:hAnsiTheme="minorHAnsi"/>
              </w:rPr>
              <w:t>Namespaces</w:t>
            </w:r>
          </w:p>
        </w:tc>
        <w:tc>
          <w:tcPr>
            <w:tcW w:w="816" w:type="dxa"/>
          </w:tcPr>
          <w:p w:rsidR="007057CD" w:rsidRPr="00B911F9" w:rsidRDefault="007057CD" w:rsidP="00BD0C29">
            <w:pPr>
              <w:rPr>
                <w:rFonts w:asciiTheme="minorHAnsi" w:hAnsiTheme="minorHAnsi"/>
              </w:rPr>
            </w:pPr>
            <w:r>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sidRPr="00B911F9">
              <w:rPr>
                <w:rFonts w:asciiTheme="minorHAnsi" w:hAnsiTheme="minorHAnsi" w:cs="Courier New"/>
              </w:rPr>
              <w:t>Engage.Marketing</w:t>
            </w:r>
            <w:proofErr w:type="spellEnd"/>
          </w:p>
        </w:tc>
        <w:tc>
          <w:tcPr>
            <w:tcW w:w="4877" w:type="dxa"/>
          </w:tcPr>
          <w:p w:rsidR="007057CD" w:rsidRPr="00B911F9" w:rsidRDefault="007057CD" w:rsidP="00BD0C29">
            <w:pPr>
              <w:rPr>
                <w:rFonts w:asciiTheme="minorHAnsi" w:hAnsiTheme="minorHAnsi"/>
              </w:rPr>
            </w:pPr>
          </w:p>
        </w:tc>
      </w:tr>
      <w:tr w:rsidR="007057CD" w:rsidRPr="00B911F9" w:rsidTr="007057CD">
        <w:tc>
          <w:tcPr>
            <w:tcW w:w="1382" w:type="dxa"/>
          </w:tcPr>
          <w:p w:rsidR="007057CD" w:rsidRPr="00B911F9" w:rsidRDefault="007057CD" w:rsidP="00BD0C29">
            <w:pPr>
              <w:rPr>
                <w:rFonts w:asciiTheme="minorHAnsi" w:hAnsiTheme="minorHAnsi"/>
              </w:rPr>
            </w:pPr>
            <w:r>
              <w:rPr>
                <w:rFonts w:asciiTheme="minorHAnsi" w:hAnsiTheme="minorHAnsi"/>
              </w:rPr>
              <w:t>Property</w:t>
            </w:r>
          </w:p>
        </w:tc>
        <w:tc>
          <w:tcPr>
            <w:tcW w:w="816" w:type="dxa"/>
          </w:tcPr>
          <w:p w:rsidR="007057CD" w:rsidRPr="00B911F9" w:rsidRDefault="007057CD" w:rsidP="00BD0C29">
            <w:pPr>
              <w:rPr>
                <w:rFonts w:asciiTheme="minorHAnsi" w:hAnsiTheme="minorHAnsi"/>
              </w:rPr>
            </w:pPr>
            <w:r>
              <w:rPr>
                <w:rFonts w:asciiTheme="minorHAnsi" w:hAnsiTheme="minorHAnsi"/>
              </w:rPr>
              <w:t>Proper</w:t>
            </w:r>
          </w:p>
        </w:tc>
        <w:tc>
          <w:tcPr>
            <w:tcW w:w="2483" w:type="dxa"/>
          </w:tcPr>
          <w:p w:rsidR="007057CD" w:rsidRPr="00B911F9" w:rsidRDefault="007057CD" w:rsidP="00BD0C29">
            <w:pPr>
              <w:rPr>
                <w:rFonts w:asciiTheme="minorHAnsi" w:hAnsiTheme="minorHAnsi" w:cs="Courier New"/>
              </w:rPr>
            </w:pPr>
            <w:proofErr w:type="spellStart"/>
            <w:r>
              <w:rPr>
                <w:rFonts w:asciiTheme="minorHAnsi" w:hAnsiTheme="minorHAnsi" w:cs="Courier New"/>
              </w:rPr>
              <w:t>ItemId</w:t>
            </w:r>
            <w:proofErr w:type="spellEnd"/>
          </w:p>
        </w:tc>
        <w:tc>
          <w:tcPr>
            <w:tcW w:w="4877" w:type="dxa"/>
          </w:tcPr>
          <w:p w:rsidR="007057CD" w:rsidRPr="00B911F9" w:rsidRDefault="007057CD" w:rsidP="00BD0C29">
            <w:pPr>
              <w:rPr>
                <w:rFonts w:asciiTheme="minorHAnsi" w:hAnsiTheme="minorHAnsi"/>
              </w:rPr>
            </w:pPr>
            <w:r>
              <w:rPr>
                <w:rFonts w:asciiTheme="minorHAnsi" w:hAnsiTheme="minorHAnsi"/>
              </w:rPr>
              <w:t>Same name as backing field, just without underscore and proper case</w:t>
            </w:r>
          </w:p>
        </w:tc>
      </w:tr>
    </w:tbl>
    <w:p w:rsidR="00BD0C29" w:rsidRPr="00B911F9" w:rsidRDefault="00BD0C29" w:rsidP="00BD0C29">
      <w:pPr>
        <w:rPr>
          <w:i/>
        </w:rPr>
      </w:pPr>
      <w:r w:rsidRPr="00B911F9">
        <w:rPr>
          <w:b/>
        </w:rPr>
        <w:t>Note:</w:t>
      </w:r>
      <w:r w:rsidRPr="00B911F9">
        <w:rPr>
          <w:i/>
        </w:rPr>
        <w:t xml:space="preserve"> Hungarian Notation was common at the time of Visual Basic 6.0 release</w:t>
      </w:r>
      <w:proofErr w:type="gramStart"/>
      <w:r w:rsidRPr="00B911F9">
        <w:rPr>
          <w:i/>
        </w:rPr>
        <w:t xml:space="preserve">.  </w:t>
      </w:r>
      <w:proofErr w:type="gramEnd"/>
      <w:r w:rsidRPr="00B911F9">
        <w:rPr>
          <w:i/>
        </w:rPr>
        <w:t xml:space="preserve">With the emergence of object oriented development and coding practices it has fallen out of favor.  We will continue to use limited Hungarian Notation in Visual Basic 6.0 and Visual Basic .NET, but if this code is later replaced or reused in a new programming language or versions of existing programming languages it should be avoided. </w:t>
      </w:r>
    </w:p>
    <w:p w:rsidR="00264CB7" w:rsidRDefault="00264CB7" w:rsidP="00264CB7">
      <w:pPr>
        <w:rPr>
          <w:b/>
        </w:rPr>
      </w:pPr>
    </w:p>
    <w:p w:rsidR="00264CB7" w:rsidRDefault="00264CB7" w:rsidP="000F39CF">
      <w:pPr>
        <w:pStyle w:val="Heading6"/>
      </w:pPr>
      <w:r>
        <w:t>Control</w:t>
      </w:r>
      <w:r w:rsidRPr="00B911F9">
        <w:t xml:space="preserve"> Naming</w:t>
      </w:r>
    </w:p>
    <w:p w:rsidR="00264CB7" w:rsidRPr="00B911F9" w:rsidRDefault="00264CB7" w:rsidP="00264CB7">
      <w:pPr>
        <w:pStyle w:val="BodyText2"/>
        <w:rPr>
          <w:rFonts w:asciiTheme="minorHAnsi" w:hAnsiTheme="minorHAnsi"/>
        </w:rPr>
      </w:pPr>
      <w:r>
        <w:rPr>
          <w:rFonts w:asciiTheme="minorHAnsi" w:hAnsiTheme="minorHAnsi"/>
        </w:rPr>
        <w:t>We still use Hungarian Notation for controls on ASP</w:t>
      </w:r>
      <w:r w:rsidR="007057CD">
        <w:rPr>
          <w:rFonts w:asciiTheme="minorHAnsi" w:hAnsiTheme="minorHAnsi"/>
        </w:rPr>
        <w:t>.NET</w:t>
      </w:r>
      <w:r>
        <w:rPr>
          <w:rFonts w:asciiTheme="minorHAnsi" w:hAnsiTheme="minorHAnsi"/>
        </w:rPr>
        <w:t xml:space="preserve"> controls and pages. Below are the prefixes to use here</w:t>
      </w:r>
      <w:proofErr w:type="gramStart"/>
      <w:r>
        <w:rPr>
          <w:rFonts w:asciiTheme="minorHAnsi" w:hAnsiTheme="minorHAnsi"/>
        </w:rPr>
        <w:t xml:space="preserve">.  </w:t>
      </w:r>
      <w:proofErr w:type="gramEnd"/>
      <w:r>
        <w:rPr>
          <w:rFonts w:asciiTheme="minorHAnsi" w:hAnsiTheme="minorHAnsi"/>
        </w:rPr>
        <w:t>Feel free to suppress any errors from code analysis about using Hungarian notation for controls and their event handlers.</w:t>
      </w:r>
    </w:p>
    <w:p w:rsidR="00264CB7" w:rsidRDefault="00264CB7" w:rsidP="00264CB7">
      <w:pPr>
        <w:rPr>
          <w:b/>
        </w:rPr>
      </w:pPr>
    </w:p>
    <w:tbl>
      <w:tblPr>
        <w:tblStyle w:val="TableGrid"/>
        <w:tblW w:w="8028" w:type="dxa"/>
        <w:tblLayout w:type="fixed"/>
        <w:tblLook w:val="01E0"/>
      </w:tblPr>
      <w:tblGrid>
        <w:gridCol w:w="3618"/>
        <w:gridCol w:w="990"/>
        <w:gridCol w:w="3420"/>
      </w:tblGrid>
      <w:tr w:rsidR="00264CB7" w:rsidRPr="00264CB7" w:rsidTr="00264CB7">
        <w:tc>
          <w:tcPr>
            <w:tcW w:w="3618" w:type="dxa"/>
          </w:tcPr>
          <w:p w:rsidR="00264CB7" w:rsidRPr="00264CB7" w:rsidRDefault="00264CB7" w:rsidP="000F39CF">
            <w:pPr>
              <w:pStyle w:val="Heading6"/>
              <w:outlineLvl w:val="5"/>
            </w:pPr>
            <w:r w:rsidRPr="00264CB7">
              <w:t>Control Type</w:t>
            </w:r>
          </w:p>
        </w:tc>
        <w:tc>
          <w:tcPr>
            <w:tcW w:w="990" w:type="dxa"/>
          </w:tcPr>
          <w:p w:rsidR="00264CB7" w:rsidRPr="00264CB7" w:rsidRDefault="00264CB7" w:rsidP="000F39CF">
            <w:pPr>
              <w:pStyle w:val="Heading6"/>
              <w:outlineLvl w:val="5"/>
            </w:pPr>
            <w:r w:rsidRPr="00264CB7">
              <w:t>Prefix</w:t>
            </w:r>
          </w:p>
        </w:tc>
        <w:tc>
          <w:tcPr>
            <w:tcW w:w="3420" w:type="dxa"/>
          </w:tcPr>
          <w:p w:rsidR="00264CB7" w:rsidRPr="00264CB7" w:rsidRDefault="00264CB7" w:rsidP="000F39CF">
            <w:pPr>
              <w:pStyle w:val="Heading6"/>
              <w:outlineLvl w:val="5"/>
            </w:pPr>
            <w:r w:rsidRPr="00264CB7">
              <w:t>Example</w:t>
            </w:r>
          </w:p>
        </w:tc>
      </w:tr>
      <w:tr w:rsidR="00264CB7" w:rsidRPr="00264CB7" w:rsidTr="00264CB7">
        <w:tc>
          <w:tcPr>
            <w:tcW w:w="3618" w:type="dxa"/>
          </w:tcPr>
          <w:p w:rsidR="00264CB7" w:rsidRPr="00264CB7" w:rsidRDefault="00264CB7" w:rsidP="000F39CF">
            <w:r w:rsidRPr="00264CB7">
              <w:t>Textbox, DNN Text Editor</w:t>
            </w:r>
          </w:p>
        </w:tc>
        <w:tc>
          <w:tcPr>
            <w:tcW w:w="990" w:type="dxa"/>
          </w:tcPr>
          <w:p w:rsidR="00264CB7" w:rsidRPr="00264CB7" w:rsidRDefault="00264CB7" w:rsidP="000F39CF">
            <w:pPr>
              <w:rPr>
                <w:rFonts w:cs="Courier New"/>
              </w:rPr>
            </w:pPr>
            <w:r>
              <w:rPr>
                <w:rFonts w:cs="Courier New"/>
              </w:rPr>
              <w:t>t</w:t>
            </w:r>
            <w:r w:rsidRPr="00264CB7">
              <w:rPr>
                <w:rFonts w:cs="Courier New"/>
              </w:rPr>
              <w:t>xt</w:t>
            </w:r>
          </w:p>
        </w:tc>
        <w:tc>
          <w:tcPr>
            <w:tcW w:w="3420" w:type="dxa"/>
          </w:tcPr>
          <w:p w:rsidR="00264CB7" w:rsidRPr="00264CB7" w:rsidRDefault="00264CB7" w:rsidP="000F39CF">
            <w:pPr>
              <w:rPr>
                <w:rFonts w:cs="Courier New"/>
              </w:rPr>
            </w:pPr>
            <w:proofErr w:type="spellStart"/>
            <w:r>
              <w:rPr>
                <w:rFonts w:cs="Courier New"/>
              </w:rPr>
              <w:t>txtName</w:t>
            </w:r>
            <w:proofErr w:type="spellEnd"/>
          </w:p>
        </w:tc>
      </w:tr>
      <w:tr w:rsidR="00264CB7" w:rsidRPr="00264CB7" w:rsidTr="00264CB7">
        <w:tc>
          <w:tcPr>
            <w:tcW w:w="3618" w:type="dxa"/>
          </w:tcPr>
          <w:p w:rsidR="00264CB7" w:rsidRPr="00264CB7" w:rsidRDefault="00264CB7" w:rsidP="000F39CF">
            <w:r>
              <w:t>Label, DNN Label</w:t>
            </w:r>
          </w:p>
        </w:tc>
        <w:tc>
          <w:tcPr>
            <w:tcW w:w="990" w:type="dxa"/>
          </w:tcPr>
          <w:p w:rsidR="00264CB7" w:rsidRPr="00264CB7" w:rsidRDefault="00264CB7" w:rsidP="000F39CF">
            <w:pPr>
              <w:rPr>
                <w:rFonts w:cs="Courier New"/>
              </w:rPr>
            </w:pPr>
            <w:proofErr w:type="spellStart"/>
            <w:r>
              <w:rPr>
                <w:rFonts w:cs="Courier New"/>
              </w:rPr>
              <w:t>lbl</w:t>
            </w:r>
            <w:proofErr w:type="spellEnd"/>
          </w:p>
        </w:tc>
        <w:tc>
          <w:tcPr>
            <w:tcW w:w="3420" w:type="dxa"/>
          </w:tcPr>
          <w:p w:rsidR="00264CB7" w:rsidRPr="00264CB7" w:rsidRDefault="00264CB7" w:rsidP="000F39CF">
            <w:pPr>
              <w:rPr>
                <w:rFonts w:cs="Courier New"/>
              </w:rPr>
            </w:pPr>
            <w:proofErr w:type="spellStart"/>
            <w:r>
              <w:rPr>
                <w:rFonts w:cs="Courier New"/>
              </w:rPr>
              <w:t>lblName</w:t>
            </w:r>
            <w:proofErr w:type="spellEnd"/>
          </w:p>
        </w:tc>
      </w:tr>
      <w:tr w:rsidR="00264CB7" w:rsidRPr="00264CB7" w:rsidTr="00264CB7">
        <w:tc>
          <w:tcPr>
            <w:tcW w:w="3618" w:type="dxa"/>
          </w:tcPr>
          <w:p w:rsidR="00264CB7" w:rsidRPr="00264CB7" w:rsidRDefault="00264CB7" w:rsidP="000F39CF">
            <w:proofErr w:type="spellStart"/>
            <w:r>
              <w:t>DropDownList</w:t>
            </w:r>
            <w:proofErr w:type="spellEnd"/>
          </w:p>
        </w:tc>
        <w:tc>
          <w:tcPr>
            <w:tcW w:w="990" w:type="dxa"/>
          </w:tcPr>
          <w:p w:rsidR="00264CB7" w:rsidRPr="00264CB7" w:rsidRDefault="00264CB7" w:rsidP="000F39CF">
            <w:pPr>
              <w:rPr>
                <w:rFonts w:cs="Courier New"/>
              </w:rPr>
            </w:pPr>
            <w:proofErr w:type="spellStart"/>
            <w:r>
              <w:rPr>
                <w:rFonts w:cs="Courier New"/>
              </w:rPr>
              <w:t>ddl</w:t>
            </w:r>
            <w:proofErr w:type="spellEnd"/>
          </w:p>
        </w:tc>
        <w:tc>
          <w:tcPr>
            <w:tcW w:w="3420" w:type="dxa"/>
          </w:tcPr>
          <w:p w:rsidR="00264CB7" w:rsidRPr="00264CB7" w:rsidRDefault="00264CB7" w:rsidP="000F39CF">
            <w:pPr>
              <w:rPr>
                <w:rFonts w:cs="Courier New"/>
              </w:rPr>
            </w:pPr>
            <w:proofErr w:type="spellStart"/>
            <w:r>
              <w:rPr>
                <w:rFonts w:cs="Courier New"/>
              </w:rPr>
              <w:t>ddlUser</w:t>
            </w:r>
            <w:proofErr w:type="spellEnd"/>
          </w:p>
        </w:tc>
      </w:tr>
      <w:tr w:rsidR="00264CB7" w:rsidRPr="00264CB7" w:rsidTr="00264CB7">
        <w:tc>
          <w:tcPr>
            <w:tcW w:w="3618" w:type="dxa"/>
          </w:tcPr>
          <w:p w:rsidR="00264CB7" w:rsidRPr="00264CB7" w:rsidRDefault="00264CB7" w:rsidP="000F39CF">
            <w:proofErr w:type="spellStart"/>
            <w:r>
              <w:t>RadioButtonList</w:t>
            </w:r>
            <w:proofErr w:type="spellEnd"/>
          </w:p>
        </w:tc>
        <w:tc>
          <w:tcPr>
            <w:tcW w:w="990" w:type="dxa"/>
          </w:tcPr>
          <w:p w:rsidR="00264CB7" w:rsidRPr="00264CB7" w:rsidRDefault="00264CB7" w:rsidP="000F39CF">
            <w:pPr>
              <w:rPr>
                <w:rFonts w:cs="Courier New"/>
              </w:rPr>
            </w:pPr>
            <w:proofErr w:type="spellStart"/>
            <w:r>
              <w:rPr>
                <w:rFonts w:cs="Courier New"/>
              </w:rPr>
              <w:t>rbl</w:t>
            </w:r>
            <w:proofErr w:type="spellEnd"/>
          </w:p>
        </w:tc>
        <w:tc>
          <w:tcPr>
            <w:tcW w:w="3420" w:type="dxa"/>
          </w:tcPr>
          <w:p w:rsidR="00264CB7" w:rsidRPr="00264CB7" w:rsidRDefault="00264CB7" w:rsidP="000F39CF">
            <w:pPr>
              <w:rPr>
                <w:rFonts w:cs="Courier New"/>
              </w:rPr>
            </w:pPr>
            <w:proofErr w:type="spellStart"/>
            <w:r>
              <w:rPr>
                <w:rFonts w:cs="Courier New"/>
              </w:rPr>
              <w:t>rblVisibility</w:t>
            </w:r>
            <w:proofErr w:type="spellEnd"/>
          </w:p>
        </w:tc>
      </w:tr>
      <w:tr w:rsidR="00264CB7" w:rsidRPr="00264CB7" w:rsidTr="00264CB7">
        <w:tc>
          <w:tcPr>
            <w:tcW w:w="3618" w:type="dxa"/>
          </w:tcPr>
          <w:p w:rsidR="00264CB7" w:rsidRPr="00264CB7" w:rsidRDefault="00264CB7" w:rsidP="000F39CF">
            <w:proofErr w:type="spellStart"/>
            <w:r>
              <w:t>CheckBoxList</w:t>
            </w:r>
            <w:proofErr w:type="spellEnd"/>
          </w:p>
        </w:tc>
        <w:tc>
          <w:tcPr>
            <w:tcW w:w="990" w:type="dxa"/>
          </w:tcPr>
          <w:p w:rsidR="00264CB7" w:rsidRPr="00264CB7" w:rsidRDefault="00264CB7" w:rsidP="000F39CF">
            <w:pPr>
              <w:rPr>
                <w:rFonts w:cs="Courier New"/>
              </w:rPr>
            </w:pPr>
            <w:proofErr w:type="spellStart"/>
            <w:r>
              <w:rPr>
                <w:rFonts w:cs="Courier New"/>
              </w:rPr>
              <w:t>cbl</w:t>
            </w:r>
            <w:proofErr w:type="spellEnd"/>
          </w:p>
        </w:tc>
        <w:tc>
          <w:tcPr>
            <w:tcW w:w="3420" w:type="dxa"/>
          </w:tcPr>
          <w:p w:rsidR="00264CB7" w:rsidRPr="00264CB7" w:rsidRDefault="00264CB7" w:rsidP="000F39CF">
            <w:pPr>
              <w:rPr>
                <w:rFonts w:cs="Courier New"/>
              </w:rPr>
            </w:pPr>
            <w:proofErr w:type="spellStart"/>
            <w:r>
              <w:rPr>
                <w:rFonts w:cs="Courier New"/>
              </w:rPr>
              <w:t>cblVisibility</w:t>
            </w:r>
            <w:proofErr w:type="spellEnd"/>
          </w:p>
        </w:tc>
      </w:tr>
      <w:tr w:rsidR="00264CB7" w:rsidRPr="00264CB7" w:rsidTr="00264CB7">
        <w:tc>
          <w:tcPr>
            <w:tcW w:w="3618" w:type="dxa"/>
          </w:tcPr>
          <w:p w:rsidR="00264CB7" w:rsidRPr="00264CB7" w:rsidRDefault="00264CB7" w:rsidP="000F39CF">
            <w:proofErr w:type="spellStart"/>
            <w:r>
              <w:t>CheckBox</w:t>
            </w:r>
            <w:proofErr w:type="spellEnd"/>
          </w:p>
        </w:tc>
        <w:tc>
          <w:tcPr>
            <w:tcW w:w="990" w:type="dxa"/>
          </w:tcPr>
          <w:p w:rsidR="00264CB7" w:rsidRPr="00264CB7" w:rsidRDefault="00264CB7" w:rsidP="000F39CF">
            <w:pPr>
              <w:rPr>
                <w:rFonts w:cs="Courier New"/>
              </w:rPr>
            </w:pPr>
            <w:proofErr w:type="spellStart"/>
            <w:r>
              <w:rPr>
                <w:rFonts w:cs="Courier New"/>
              </w:rPr>
              <w:t>chk</w:t>
            </w:r>
            <w:proofErr w:type="spellEnd"/>
          </w:p>
        </w:tc>
        <w:tc>
          <w:tcPr>
            <w:tcW w:w="3420" w:type="dxa"/>
          </w:tcPr>
          <w:p w:rsidR="00264CB7" w:rsidRPr="00264CB7" w:rsidRDefault="00264CB7" w:rsidP="000F39CF">
            <w:pPr>
              <w:rPr>
                <w:rFonts w:cs="Courier New"/>
              </w:rPr>
            </w:pPr>
            <w:proofErr w:type="spellStart"/>
            <w:r>
              <w:rPr>
                <w:rFonts w:cs="Courier New"/>
              </w:rPr>
              <w:t>chkVisible</w:t>
            </w:r>
            <w:proofErr w:type="spellEnd"/>
          </w:p>
        </w:tc>
      </w:tr>
      <w:tr w:rsidR="00264CB7" w:rsidRPr="00264CB7" w:rsidTr="00264CB7">
        <w:tc>
          <w:tcPr>
            <w:tcW w:w="3618" w:type="dxa"/>
          </w:tcPr>
          <w:p w:rsidR="00264CB7" w:rsidRPr="00264CB7" w:rsidRDefault="00264CB7" w:rsidP="000F39CF">
            <w:proofErr w:type="spellStart"/>
            <w:r>
              <w:t>RequiredFieldValidator</w:t>
            </w:r>
            <w:proofErr w:type="spellEnd"/>
          </w:p>
        </w:tc>
        <w:tc>
          <w:tcPr>
            <w:tcW w:w="990" w:type="dxa"/>
          </w:tcPr>
          <w:p w:rsidR="00264CB7" w:rsidRPr="00264CB7" w:rsidRDefault="00264CB7" w:rsidP="000F39CF">
            <w:pPr>
              <w:rPr>
                <w:rFonts w:cs="Courier New"/>
              </w:rPr>
            </w:pPr>
            <w:proofErr w:type="spellStart"/>
            <w:r>
              <w:rPr>
                <w:rFonts w:cs="Courier New"/>
              </w:rPr>
              <w:t>rfv</w:t>
            </w:r>
            <w:proofErr w:type="spellEnd"/>
          </w:p>
        </w:tc>
        <w:tc>
          <w:tcPr>
            <w:tcW w:w="3420" w:type="dxa"/>
          </w:tcPr>
          <w:p w:rsidR="00264CB7" w:rsidRPr="00264CB7" w:rsidRDefault="00264CB7" w:rsidP="000F39CF">
            <w:pPr>
              <w:rPr>
                <w:rFonts w:cs="Courier New"/>
              </w:rPr>
            </w:pPr>
            <w:proofErr w:type="spellStart"/>
            <w:r>
              <w:rPr>
                <w:rFonts w:cs="Courier New"/>
              </w:rPr>
              <w:t>rfvName</w:t>
            </w:r>
            <w:proofErr w:type="spellEnd"/>
          </w:p>
        </w:tc>
      </w:tr>
      <w:tr w:rsidR="00264CB7" w:rsidRPr="00264CB7" w:rsidTr="00264CB7">
        <w:tc>
          <w:tcPr>
            <w:tcW w:w="3618" w:type="dxa"/>
          </w:tcPr>
          <w:p w:rsidR="00264CB7" w:rsidRPr="00264CB7" w:rsidRDefault="00264CB7" w:rsidP="000F39CF">
            <w:proofErr w:type="spellStart"/>
            <w:r>
              <w:t>CompareValidator</w:t>
            </w:r>
            <w:proofErr w:type="spellEnd"/>
          </w:p>
        </w:tc>
        <w:tc>
          <w:tcPr>
            <w:tcW w:w="990" w:type="dxa"/>
          </w:tcPr>
          <w:p w:rsidR="00264CB7" w:rsidRPr="00264CB7" w:rsidRDefault="00264CB7" w:rsidP="000F39CF">
            <w:pPr>
              <w:rPr>
                <w:rFonts w:cs="Courier New"/>
              </w:rPr>
            </w:pPr>
            <w:proofErr w:type="spellStart"/>
            <w:r>
              <w:rPr>
                <w:rFonts w:cs="Courier New"/>
              </w:rPr>
              <w:t>cv</w:t>
            </w:r>
            <w:proofErr w:type="spellEnd"/>
          </w:p>
        </w:tc>
        <w:tc>
          <w:tcPr>
            <w:tcW w:w="3420" w:type="dxa"/>
          </w:tcPr>
          <w:p w:rsidR="00264CB7" w:rsidRPr="00264CB7" w:rsidRDefault="00264CB7" w:rsidP="000F39CF">
            <w:pPr>
              <w:rPr>
                <w:rFonts w:cs="Courier New"/>
              </w:rPr>
            </w:pPr>
            <w:proofErr w:type="spellStart"/>
            <w:r>
              <w:rPr>
                <w:rFonts w:cs="Courier New"/>
              </w:rPr>
              <w:t>cvSortOrder</w:t>
            </w:r>
            <w:proofErr w:type="spellEnd"/>
          </w:p>
        </w:tc>
      </w:tr>
      <w:tr w:rsidR="00264CB7" w:rsidRPr="00264CB7" w:rsidTr="00264CB7">
        <w:tc>
          <w:tcPr>
            <w:tcW w:w="3618" w:type="dxa"/>
          </w:tcPr>
          <w:p w:rsidR="00264CB7" w:rsidRPr="00264CB7" w:rsidRDefault="00264CB7" w:rsidP="000F39CF">
            <w:proofErr w:type="spellStart"/>
            <w:r>
              <w:t>RangeValidator</w:t>
            </w:r>
            <w:proofErr w:type="spellEnd"/>
          </w:p>
        </w:tc>
        <w:tc>
          <w:tcPr>
            <w:tcW w:w="990" w:type="dxa"/>
          </w:tcPr>
          <w:p w:rsidR="00264CB7" w:rsidRPr="00264CB7" w:rsidRDefault="00264CB7" w:rsidP="000F39CF">
            <w:pPr>
              <w:rPr>
                <w:rFonts w:cs="Courier New"/>
              </w:rPr>
            </w:pPr>
            <w:proofErr w:type="spellStart"/>
            <w:r>
              <w:rPr>
                <w:rFonts w:cs="Courier New"/>
              </w:rPr>
              <w:t>rv</w:t>
            </w:r>
            <w:proofErr w:type="spellEnd"/>
          </w:p>
        </w:tc>
        <w:tc>
          <w:tcPr>
            <w:tcW w:w="3420" w:type="dxa"/>
          </w:tcPr>
          <w:p w:rsidR="00264CB7" w:rsidRPr="00264CB7" w:rsidRDefault="00264CB7" w:rsidP="000F39CF">
            <w:pPr>
              <w:rPr>
                <w:rFonts w:cs="Courier New"/>
              </w:rPr>
            </w:pPr>
            <w:proofErr w:type="spellStart"/>
            <w:r>
              <w:rPr>
                <w:rFonts w:cs="Courier New"/>
              </w:rPr>
              <w:t>rvSortOrder</w:t>
            </w:r>
            <w:proofErr w:type="spellEnd"/>
          </w:p>
        </w:tc>
      </w:tr>
      <w:tr w:rsidR="00264CB7" w:rsidRPr="00264CB7" w:rsidTr="00264CB7">
        <w:tc>
          <w:tcPr>
            <w:tcW w:w="3618" w:type="dxa"/>
          </w:tcPr>
          <w:p w:rsidR="00264CB7" w:rsidRPr="00264CB7" w:rsidRDefault="00264CB7" w:rsidP="000F39CF">
            <w:proofErr w:type="spellStart"/>
            <w:r>
              <w:t>RegularExpressionValidator</w:t>
            </w:r>
            <w:proofErr w:type="spellEnd"/>
          </w:p>
        </w:tc>
        <w:tc>
          <w:tcPr>
            <w:tcW w:w="990" w:type="dxa"/>
          </w:tcPr>
          <w:p w:rsidR="00264CB7" w:rsidRPr="00264CB7" w:rsidRDefault="00264CB7" w:rsidP="000F39CF">
            <w:pPr>
              <w:rPr>
                <w:rFonts w:cs="Courier New"/>
              </w:rPr>
            </w:pPr>
            <w:proofErr w:type="spellStart"/>
            <w:r>
              <w:rPr>
                <w:rFonts w:cs="Courier New"/>
              </w:rPr>
              <w:t>regex</w:t>
            </w:r>
            <w:proofErr w:type="spellEnd"/>
          </w:p>
        </w:tc>
        <w:tc>
          <w:tcPr>
            <w:tcW w:w="3420" w:type="dxa"/>
          </w:tcPr>
          <w:p w:rsidR="00264CB7" w:rsidRPr="00264CB7" w:rsidRDefault="00264CB7" w:rsidP="000F39CF">
            <w:pPr>
              <w:rPr>
                <w:rFonts w:cs="Courier New"/>
              </w:rPr>
            </w:pPr>
            <w:proofErr w:type="spellStart"/>
            <w:r>
              <w:rPr>
                <w:rFonts w:cs="Courier New"/>
              </w:rPr>
              <w:t>regexPhoneNumber</w:t>
            </w:r>
            <w:proofErr w:type="spellEnd"/>
          </w:p>
        </w:tc>
      </w:tr>
      <w:tr w:rsidR="00264CB7" w:rsidRPr="00264CB7" w:rsidTr="00264CB7">
        <w:tc>
          <w:tcPr>
            <w:tcW w:w="3618" w:type="dxa"/>
          </w:tcPr>
          <w:p w:rsidR="00264CB7" w:rsidRPr="00264CB7" w:rsidRDefault="00264CB7" w:rsidP="000F39CF">
            <w:proofErr w:type="spellStart"/>
            <w:r>
              <w:t>CustomerValidator</w:t>
            </w:r>
            <w:proofErr w:type="spellEnd"/>
          </w:p>
        </w:tc>
        <w:tc>
          <w:tcPr>
            <w:tcW w:w="990" w:type="dxa"/>
          </w:tcPr>
          <w:p w:rsidR="00264CB7" w:rsidRPr="00264CB7" w:rsidRDefault="00264CB7" w:rsidP="000F39CF">
            <w:pPr>
              <w:rPr>
                <w:rFonts w:cs="Courier New"/>
              </w:rPr>
            </w:pPr>
            <w:proofErr w:type="spellStart"/>
            <w:r>
              <w:rPr>
                <w:rFonts w:cs="Courier New"/>
              </w:rPr>
              <w:t>val</w:t>
            </w:r>
            <w:proofErr w:type="spellEnd"/>
          </w:p>
        </w:tc>
        <w:tc>
          <w:tcPr>
            <w:tcW w:w="3420" w:type="dxa"/>
          </w:tcPr>
          <w:p w:rsidR="00264CB7" w:rsidRPr="00264CB7" w:rsidRDefault="00264CB7" w:rsidP="000F39CF">
            <w:pPr>
              <w:rPr>
                <w:rFonts w:cs="Courier New"/>
              </w:rPr>
            </w:pPr>
            <w:proofErr w:type="spellStart"/>
            <w:r>
              <w:rPr>
                <w:rFonts w:cs="Courier New"/>
              </w:rPr>
              <w:t>valUser</w:t>
            </w:r>
            <w:proofErr w:type="spellEnd"/>
          </w:p>
        </w:tc>
      </w:tr>
      <w:tr w:rsidR="00264CB7" w:rsidRPr="00264CB7" w:rsidTr="00264CB7">
        <w:tc>
          <w:tcPr>
            <w:tcW w:w="3618" w:type="dxa"/>
          </w:tcPr>
          <w:p w:rsidR="00264CB7" w:rsidRPr="00264CB7" w:rsidRDefault="00264CB7" w:rsidP="000F39CF">
            <w:r w:rsidRPr="00264CB7">
              <w:t>Table</w:t>
            </w:r>
            <w:r>
              <w:t>, (HTML) table</w:t>
            </w:r>
          </w:p>
        </w:tc>
        <w:tc>
          <w:tcPr>
            <w:tcW w:w="990" w:type="dxa"/>
          </w:tcPr>
          <w:p w:rsidR="00264CB7" w:rsidRPr="00264CB7" w:rsidRDefault="00264CB7" w:rsidP="000F39CF">
            <w:pPr>
              <w:rPr>
                <w:rFonts w:cs="Courier New"/>
              </w:rPr>
            </w:pPr>
            <w:proofErr w:type="spellStart"/>
            <w:r>
              <w:rPr>
                <w:rFonts w:cs="Courier New"/>
              </w:rPr>
              <w:t>tbl</w:t>
            </w:r>
            <w:proofErr w:type="spellEnd"/>
          </w:p>
        </w:tc>
        <w:tc>
          <w:tcPr>
            <w:tcW w:w="3420" w:type="dxa"/>
          </w:tcPr>
          <w:p w:rsidR="00264CB7" w:rsidRPr="00264CB7" w:rsidRDefault="00264CB7" w:rsidP="000F39CF">
            <w:pPr>
              <w:rPr>
                <w:rFonts w:cs="Courier New"/>
              </w:rPr>
            </w:pPr>
            <w:proofErr w:type="spellStart"/>
            <w:r>
              <w:rPr>
                <w:rFonts w:cs="Courier New"/>
              </w:rPr>
              <w:t>tblUsers</w:t>
            </w:r>
            <w:proofErr w:type="spellEnd"/>
          </w:p>
        </w:tc>
      </w:tr>
      <w:tr w:rsidR="00264CB7" w:rsidRPr="00264CB7" w:rsidTr="00264CB7">
        <w:tc>
          <w:tcPr>
            <w:tcW w:w="3618" w:type="dxa"/>
          </w:tcPr>
          <w:p w:rsidR="00264CB7" w:rsidRPr="00264CB7" w:rsidRDefault="00264CB7" w:rsidP="000F39CF">
            <w:proofErr w:type="spellStart"/>
            <w:r>
              <w:t>TableRow</w:t>
            </w:r>
            <w:proofErr w:type="spellEnd"/>
            <w:r>
              <w:t xml:space="preserve">, (HTML) </w:t>
            </w:r>
            <w:proofErr w:type="spellStart"/>
            <w:r>
              <w:t>tr</w:t>
            </w:r>
            <w:proofErr w:type="spellEnd"/>
          </w:p>
        </w:tc>
        <w:tc>
          <w:tcPr>
            <w:tcW w:w="990" w:type="dxa"/>
          </w:tcPr>
          <w:p w:rsidR="00264CB7" w:rsidRPr="00264CB7" w:rsidRDefault="00264CB7" w:rsidP="000F39CF">
            <w:pPr>
              <w:rPr>
                <w:rFonts w:cs="Courier New"/>
              </w:rPr>
            </w:pPr>
            <w:r>
              <w:rPr>
                <w:rFonts w:cs="Courier New"/>
              </w:rPr>
              <w:t>row</w:t>
            </w:r>
          </w:p>
        </w:tc>
        <w:tc>
          <w:tcPr>
            <w:tcW w:w="3420" w:type="dxa"/>
          </w:tcPr>
          <w:p w:rsidR="00264CB7" w:rsidRPr="00264CB7" w:rsidRDefault="00264CB7" w:rsidP="000F39CF">
            <w:pPr>
              <w:rPr>
                <w:rFonts w:cs="Courier New"/>
              </w:rPr>
            </w:pPr>
            <w:proofErr w:type="spellStart"/>
            <w:r>
              <w:rPr>
                <w:rFonts w:cs="Courier New"/>
              </w:rPr>
              <w:t>rowUser</w:t>
            </w:r>
            <w:proofErr w:type="spellEnd"/>
          </w:p>
        </w:tc>
      </w:tr>
      <w:tr w:rsidR="00264CB7" w:rsidRPr="00264CB7" w:rsidTr="00264CB7">
        <w:tc>
          <w:tcPr>
            <w:tcW w:w="3618" w:type="dxa"/>
          </w:tcPr>
          <w:p w:rsidR="00264CB7" w:rsidRPr="00264CB7" w:rsidRDefault="00CF4DCF" w:rsidP="000F39CF">
            <w:proofErr w:type="spellStart"/>
            <w:r>
              <w:t>TableCell</w:t>
            </w:r>
            <w:proofErr w:type="spellEnd"/>
            <w:r>
              <w:t>, (HTML) td</w:t>
            </w:r>
          </w:p>
        </w:tc>
        <w:tc>
          <w:tcPr>
            <w:tcW w:w="990" w:type="dxa"/>
          </w:tcPr>
          <w:p w:rsidR="00264CB7" w:rsidRPr="00264CB7" w:rsidRDefault="00CF4DCF" w:rsidP="000F39CF">
            <w:pPr>
              <w:rPr>
                <w:rFonts w:cs="Courier New"/>
              </w:rPr>
            </w:pPr>
            <w:r>
              <w:rPr>
                <w:rFonts w:cs="Courier New"/>
              </w:rPr>
              <w:t>td</w:t>
            </w:r>
          </w:p>
        </w:tc>
        <w:tc>
          <w:tcPr>
            <w:tcW w:w="3420" w:type="dxa"/>
          </w:tcPr>
          <w:p w:rsidR="00264CB7" w:rsidRPr="00264CB7" w:rsidRDefault="00CF4DCF" w:rsidP="000F39CF">
            <w:pPr>
              <w:rPr>
                <w:rFonts w:cs="Courier New"/>
              </w:rPr>
            </w:pPr>
            <w:proofErr w:type="spellStart"/>
            <w:r>
              <w:rPr>
                <w:rFonts w:cs="Courier New"/>
              </w:rPr>
              <w:t>tdUserId</w:t>
            </w:r>
            <w:proofErr w:type="spellEnd"/>
          </w:p>
        </w:tc>
      </w:tr>
      <w:tr w:rsidR="00264CB7" w:rsidRPr="00264CB7" w:rsidTr="00264CB7">
        <w:tc>
          <w:tcPr>
            <w:tcW w:w="3618" w:type="dxa"/>
          </w:tcPr>
          <w:p w:rsidR="00264CB7" w:rsidRPr="00264CB7" w:rsidRDefault="00CF4DCF" w:rsidP="000F39CF">
            <w:r>
              <w:t xml:space="preserve">Button, </w:t>
            </w:r>
            <w:proofErr w:type="spellStart"/>
            <w:r>
              <w:t>LinkButton</w:t>
            </w:r>
            <w:proofErr w:type="spellEnd"/>
            <w:r>
              <w:t xml:space="preserve">, </w:t>
            </w:r>
            <w:proofErr w:type="spellStart"/>
            <w:r>
              <w:t>ImageButton</w:t>
            </w:r>
            <w:proofErr w:type="spellEnd"/>
          </w:p>
        </w:tc>
        <w:tc>
          <w:tcPr>
            <w:tcW w:w="990" w:type="dxa"/>
          </w:tcPr>
          <w:p w:rsidR="00264CB7" w:rsidRPr="00264CB7" w:rsidRDefault="00CF4DCF" w:rsidP="000F39CF">
            <w:pPr>
              <w:rPr>
                <w:rFonts w:cs="Courier New"/>
              </w:rPr>
            </w:pPr>
            <w:proofErr w:type="spellStart"/>
            <w:r>
              <w:rPr>
                <w:rFonts w:cs="Courier New"/>
              </w:rPr>
              <w:t>btn</w:t>
            </w:r>
            <w:proofErr w:type="spellEnd"/>
          </w:p>
        </w:tc>
        <w:tc>
          <w:tcPr>
            <w:tcW w:w="3420" w:type="dxa"/>
          </w:tcPr>
          <w:p w:rsidR="00264CB7" w:rsidRPr="00264CB7" w:rsidRDefault="00CF4DCF" w:rsidP="000F39CF">
            <w:pPr>
              <w:rPr>
                <w:rFonts w:cs="Courier New"/>
              </w:rPr>
            </w:pPr>
            <w:proofErr w:type="spellStart"/>
            <w:r>
              <w:rPr>
                <w:rFonts w:cs="Courier New"/>
              </w:rPr>
              <w:t>btnSubmit</w:t>
            </w:r>
            <w:proofErr w:type="spellEnd"/>
          </w:p>
        </w:tc>
      </w:tr>
      <w:tr w:rsidR="00CF4DCF" w:rsidRPr="00264CB7" w:rsidTr="00264CB7">
        <w:tc>
          <w:tcPr>
            <w:tcW w:w="3618" w:type="dxa"/>
          </w:tcPr>
          <w:p w:rsidR="00CF4DCF" w:rsidRDefault="00CF4DCF" w:rsidP="000F39CF">
            <w:r>
              <w:t>Image</w:t>
            </w:r>
          </w:p>
        </w:tc>
        <w:tc>
          <w:tcPr>
            <w:tcW w:w="990" w:type="dxa"/>
          </w:tcPr>
          <w:p w:rsidR="00CF4DCF" w:rsidRDefault="00CF4DCF" w:rsidP="000F39CF">
            <w:pPr>
              <w:rPr>
                <w:rFonts w:cs="Courier New"/>
              </w:rPr>
            </w:pPr>
            <w:proofErr w:type="spellStart"/>
            <w:r>
              <w:rPr>
                <w:rFonts w:cs="Courier New"/>
              </w:rPr>
              <w:t>img</w:t>
            </w:r>
            <w:proofErr w:type="spellEnd"/>
          </w:p>
        </w:tc>
        <w:tc>
          <w:tcPr>
            <w:tcW w:w="3420" w:type="dxa"/>
          </w:tcPr>
          <w:p w:rsidR="00CF4DCF" w:rsidRDefault="00CF4DCF" w:rsidP="000F39CF">
            <w:pPr>
              <w:rPr>
                <w:rFonts w:cs="Courier New"/>
              </w:rPr>
            </w:pPr>
            <w:proofErr w:type="spellStart"/>
            <w:r>
              <w:rPr>
                <w:rFonts w:cs="Courier New"/>
              </w:rPr>
              <w:t>imgUser</w:t>
            </w:r>
            <w:proofErr w:type="spellEnd"/>
          </w:p>
        </w:tc>
      </w:tr>
      <w:tr w:rsidR="00CF4DCF" w:rsidRPr="00264CB7" w:rsidTr="00264CB7">
        <w:tc>
          <w:tcPr>
            <w:tcW w:w="3618" w:type="dxa"/>
          </w:tcPr>
          <w:p w:rsidR="00CF4DCF" w:rsidRDefault="00CF4DCF" w:rsidP="000F39CF">
            <w:proofErr w:type="spellStart"/>
            <w:r>
              <w:lastRenderedPageBreak/>
              <w:t>HyperLink</w:t>
            </w:r>
            <w:proofErr w:type="spellEnd"/>
          </w:p>
        </w:tc>
        <w:tc>
          <w:tcPr>
            <w:tcW w:w="990" w:type="dxa"/>
          </w:tcPr>
          <w:p w:rsidR="00CF4DCF" w:rsidRDefault="00CF4DCF" w:rsidP="000F39CF">
            <w:pPr>
              <w:rPr>
                <w:rFonts w:cs="Courier New"/>
              </w:rPr>
            </w:pPr>
            <w:proofErr w:type="spellStart"/>
            <w:r>
              <w:rPr>
                <w:rFonts w:cs="Courier New"/>
              </w:rPr>
              <w:t>lnk</w:t>
            </w:r>
            <w:proofErr w:type="spellEnd"/>
          </w:p>
        </w:tc>
        <w:tc>
          <w:tcPr>
            <w:tcW w:w="3420" w:type="dxa"/>
          </w:tcPr>
          <w:p w:rsidR="00CF4DCF" w:rsidRDefault="00CF4DCF" w:rsidP="000F39CF">
            <w:pPr>
              <w:rPr>
                <w:rFonts w:cs="Courier New"/>
              </w:rPr>
            </w:pPr>
            <w:proofErr w:type="spellStart"/>
            <w:r>
              <w:rPr>
                <w:rFonts w:cs="Courier New"/>
              </w:rPr>
              <w:t>lnkProfile</w:t>
            </w:r>
            <w:proofErr w:type="spellEnd"/>
          </w:p>
        </w:tc>
      </w:tr>
      <w:tr w:rsidR="00CF4DCF" w:rsidRPr="00264CB7" w:rsidTr="00264CB7">
        <w:tc>
          <w:tcPr>
            <w:tcW w:w="3618" w:type="dxa"/>
          </w:tcPr>
          <w:p w:rsidR="00CF4DCF" w:rsidRDefault="00CF4DCF" w:rsidP="000F39CF">
            <w:proofErr w:type="spellStart"/>
            <w:r>
              <w:t>ListBox</w:t>
            </w:r>
            <w:proofErr w:type="spellEnd"/>
          </w:p>
        </w:tc>
        <w:tc>
          <w:tcPr>
            <w:tcW w:w="990" w:type="dxa"/>
          </w:tcPr>
          <w:p w:rsidR="00CF4DCF" w:rsidRDefault="00CF4DCF" w:rsidP="000F39CF">
            <w:pPr>
              <w:rPr>
                <w:rFonts w:cs="Courier New"/>
              </w:rPr>
            </w:pPr>
            <w:proofErr w:type="spellStart"/>
            <w:r>
              <w:rPr>
                <w:rFonts w:cs="Courier New"/>
              </w:rPr>
              <w:t>lst</w:t>
            </w:r>
            <w:proofErr w:type="spellEnd"/>
          </w:p>
        </w:tc>
        <w:tc>
          <w:tcPr>
            <w:tcW w:w="3420" w:type="dxa"/>
          </w:tcPr>
          <w:p w:rsidR="00CF4DCF" w:rsidRDefault="00CF4DCF" w:rsidP="000F39CF">
            <w:pPr>
              <w:rPr>
                <w:rFonts w:cs="Courier New"/>
              </w:rPr>
            </w:pPr>
            <w:proofErr w:type="spellStart"/>
            <w:r>
              <w:rPr>
                <w:rFonts w:cs="Courier New"/>
              </w:rPr>
              <w:t>lstUsers</w:t>
            </w:r>
            <w:proofErr w:type="spellEnd"/>
          </w:p>
        </w:tc>
      </w:tr>
      <w:tr w:rsidR="00CF4DCF" w:rsidRPr="00264CB7" w:rsidTr="00264CB7">
        <w:tc>
          <w:tcPr>
            <w:tcW w:w="3618" w:type="dxa"/>
          </w:tcPr>
          <w:p w:rsidR="00CF4DCF" w:rsidRDefault="00CF4DCF" w:rsidP="000F39CF">
            <w:proofErr w:type="spellStart"/>
            <w:r>
              <w:t>HiddenField</w:t>
            </w:r>
            <w:proofErr w:type="spellEnd"/>
          </w:p>
        </w:tc>
        <w:tc>
          <w:tcPr>
            <w:tcW w:w="990" w:type="dxa"/>
          </w:tcPr>
          <w:p w:rsidR="00CF4DCF" w:rsidRDefault="00CF4DCF" w:rsidP="000F39CF">
            <w:pPr>
              <w:rPr>
                <w:rFonts w:cs="Courier New"/>
              </w:rPr>
            </w:pPr>
            <w:proofErr w:type="spellStart"/>
            <w:r>
              <w:rPr>
                <w:rFonts w:cs="Courier New"/>
              </w:rPr>
              <w:t>hdn</w:t>
            </w:r>
            <w:proofErr w:type="spellEnd"/>
          </w:p>
        </w:tc>
        <w:tc>
          <w:tcPr>
            <w:tcW w:w="3420" w:type="dxa"/>
          </w:tcPr>
          <w:p w:rsidR="00CF4DCF" w:rsidRDefault="00CF4DCF" w:rsidP="000F39CF">
            <w:pPr>
              <w:rPr>
                <w:rFonts w:cs="Courier New"/>
              </w:rPr>
            </w:pPr>
            <w:proofErr w:type="spellStart"/>
            <w:r>
              <w:rPr>
                <w:rFonts w:cs="Courier New"/>
              </w:rPr>
              <w:t>hdnUserId</w:t>
            </w:r>
            <w:proofErr w:type="spellEnd"/>
          </w:p>
        </w:tc>
      </w:tr>
      <w:tr w:rsidR="00CF4DCF" w:rsidRPr="00264CB7" w:rsidTr="00264CB7">
        <w:tc>
          <w:tcPr>
            <w:tcW w:w="3618" w:type="dxa"/>
          </w:tcPr>
          <w:p w:rsidR="00CF4DCF" w:rsidRDefault="00CF4DCF" w:rsidP="000F39CF">
            <w:r>
              <w:t>Literal</w:t>
            </w:r>
          </w:p>
        </w:tc>
        <w:tc>
          <w:tcPr>
            <w:tcW w:w="990" w:type="dxa"/>
          </w:tcPr>
          <w:p w:rsidR="00CF4DCF" w:rsidRDefault="00CF4DCF" w:rsidP="000F39CF">
            <w:pPr>
              <w:rPr>
                <w:rFonts w:cs="Courier New"/>
              </w:rPr>
            </w:pPr>
            <w:r>
              <w:rPr>
                <w:rFonts w:cs="Courier New"/>
              </w:rPr>
              <w:t>lit</w:t>
            </w:r>
          </w:p>
        </w:tc>
        <w:tc>
          <w:tcPr>
            <w:tcW w:w="3420" w:type="dxa"/>
          </w:tcPr>
          <w:p w:rsidR="00CF4DCF" w:rsidRDefault="00CF4DCF" w:rsidP="000F39CF">
            <w:pPr>
              <w:rPr>
                <w:rFonts w:cs="Courier New"/>
              </w:rPr>
            </w:pPr>
            <w:proofErr w:type="spellStart"/>
            <w:r>
              <w:rPr>
                <w:rFonts w:cs="Courier New"/>
              </w:rPr>
              <w:t>litMessage</w:t>
            </w:r>
            <w:proofErr w:type="spellEnd"/>
          </w:p>
        </w:tc>
      </w:tr>
      <w:tr w:rsidR="00CF4DCF" w:rsidRPr="00264CB7" w:rsidTr="00264CB7">
        <w:tc>
          <w:tcPr>
            <w:tcW w:w="3618" w:type="dxa"/>
          </w:tcPr>
          <w:p w:rsidR="00CF4DCF" w:rsidRDefault="00CF4DCF" w:rsidP="000F39CF">
            <w:r>
              <w:t>Calendar (ASP, AJAX, 3</w:t>
            </w:r>
            <w:r w:rsidRPr="00CF4DCF">
              <w:rPr>
                <w:vertAlign w:val="superscript"/>
              </w:rPr>
              <w:t>rd</w:t>
            </w:r>
            <w:r>
              <w:t xml:space="preserve"> Party)</w:t>
            </w:r>
          </w:p>
        </w:tc>
        <w:tc>
          <w:tcPr>
            <w:tcW w:w="990" w:type="dxa"/>
          </w:tcPr>
          <w:p w:rsidR="00CF4DCF" w:rsidRDefault="00CF4DCF" w:rsidP="000F39CF">
            <w:pPr>
              <w:rPr>
                <w:rFonts w:cs="Courier New"/>
              </w:rPr>
            </w:pPr>
            <w:r>
              <w:rPr>
                <w:rFonts w:cs="Courier New"/>
              </w:rPr>
              <w:t>cal</w:t>
            </w:r>
          </w:p>
        </w:tc>
        <w:tc>
          <w:tcPr>
            <w:tcW w:w="3420" w:type="dxa"/>
          </w:tcPr>
          <w:p w:rsidR="00CF4DCF" w:rsidRDefault="00CF4DCF" w:rsidP="000F39CF">
            <w:pPr>
              <w:rPr>
                <w:rFonts w:cs="Courier New"/>
              </w:rPr>
            </w:pPr>
            <w:proofErr w:type="spellStart"/>
            <w:r>
              <w:rPr>
                <w:rFonts w:cs="Courier New"/>
              </w:rPr>
              <w:t>calStartDate</w:t>
            </w:r>
            <w:proofErr w:type="spellEnd"/>
          </w:p>
        </w:tc>
      </w:tr>
      <w:tr w:rsidR="00CF4DCF" w:rsidRPr="00264CB7" w:rsidTr="00264CB7">
        <w:tc>
          <w:tcPr>
            <w:tcW w:w="3618" w:type="dxa"/>
          </w:tcPr>
          <w:p w:rsidR="00CF4DCF" w:rsidRDefault="00CF4DCF" w:rsidP="000F39CF">
            <w:proofErr w:type="spellStart"/>
            <w:r>
              <w:t>MultiView</w:t>
            </w:r>
            <w:proofErr w:type="spellEnd"/>
          </w:p>
        </w:tc>
        <w:tc>
          <w:tcPr>
            <w:tcW w:w="990" w:type="dxa"/>
          </w:tcPr>
          <w:p w:rsidR="00CF4DCF" w:rsidRDefault="00CF4DCF" w:rsidP="000F39CF">
            <w:pPr>
              <w:rPr>
                <w:rFonts w:cs="Courier New"/>
              </w:rPr>
            </w:pPr>
            <w:proofErr w:type="spellStart"/>
            <w:r>
              <w:rPr>
                <w:rFonts w:cs="Courier New"/>
              </w:rPr>
              <w:t>mv</w:t>
            </w:r>
            <w:proofErr w:type="spellEnd"/>
          </w:p>
        </w:tc>
        <w:tc>
          <w:tcPr>
            <w:tcW w:w="3420" w:type="dxa"/>
          </w:tcPr>
          <w:p w:rsidR="00CF4DCF" w:rsidRDefault="00CF4DCF" w:rsidP="000F39CF">
            <w:pPr>
              <w:rPr>
                <w:rFonts w:cs="Courier New"/>
              </w:rPr>
            </w:pPr>
            <w:proofErr w:type="spellStart"/>
            <w:r>
              <w:rPr>
                <w:rFonts w:cs="Courier New"/>
              </w:rPr>
              <w:t>mvPanes</w:t>
            </w:r>
            <w:proofErr w:type="spellEnd"/>
          </w:p>
        </w:tc>
      </w:tr>
      <w:tr w:rsidR="00CF4DCF" w:rsidRPr="00264CB7" w:rsidTr="00264CB7">
        <w:tc>
          <w:tcPr>
            <w:tcW w:w="3618" w:type="dxa"/>
          </w:tcPr>
          <w:p w:rsidR="00CF4DCF" w:rsidRDefault="00CF4DCF" w:rsidP="000F39CF">
            <w:r>
              <w:t>View</w:t>
            </w:r>
          </w:p>
        </w:tc>
        <w:tc>
          <w:tcPr>
            <w:tcW w:w="990" w:type="dxa"/>
          </w:tcPr>
          <w:p w:rsidR="00CF4DCF" w:rsidRDefault="00CF4DCF" w:rsidP="000F39CF">
            <w:pPr>
              <w:rPr>
                <w:rFonts w:cs="Courier New"/>
              </w:rPr>
            </w:pPr>
            <w:proofErr w:type="spellStart"/>
            <w:r>
              <w:rPr>
                <w:rFonts w:cs="Courier New"/>
              </w:rPr>
              <w:t>vw</w:t>
            </w:r>
            <w:proofErr w:type="spellEnd"/>
          </w:p>
        </w:tc>
        <w:tc>
          <w:tcPr>
            <w:tcW w:w="3420" w:type="dxa"/>
          </w:tcPr>
          <w:p w:rsidR="00CF4DCF" w:rsidRDefault="00CF4DCF" w:rsidP="000F39CF">
            <w:pPr>
              <w:rPr>
                <w:rFonts w:cs="Courier New"/>
              </w:rPr>
            </w:pPr>
            <w:proofErr w:type="spellStart"/>
            <w:r>
              <w:rPr>
                <w:rFonts w:cs="Courier New"/>
              </w:rPr>
              <w:t>vwTopPane</w:t>
            </w:r>
            <w:proofErr w:type="spellEnd"/>
          </w:p>
        </w:tc>
      </w:tr>
      <w:tr w:rsidR="00CF4DCF" w:rsidRPr="00264CB7" w:rsidTr="00E006D8">
        <w:tc>
          <w:tcPr>
            <w:tcW w:w="3618" w:type="dxa"/>
          </w:tcPr>
          <w:p w:rsidR="00CF4DCF" w:rsidRDefault="00CF4DCF" w:rsidP="000F39CF">
            <w:proofErr w:type="spellStart"/>
            <w:r>
              <w:t>PlaceHolder</w:t>
            </w:r>
            <w:proofErr w:type="spellEnd"/>
          </w:p>
        </w:tc>
        <w:tc>
          <w:tcPr>
            <w:tcW w:w="990" w:type="dxa"/>
          </w:tcPr>
          <w:p w:rsidR="00CF4DCF" w:rsidRDefault="00CF4DCF" w:rsidP="000F39CF">
            <w:pPr>
              <w:rPr>
                <w:rFonts w:cs="Courier New"/>
              </w:rPr>
            </w:pPr>
            <w:r>
              <w:rPr>
                <w:rFonts w:cs="Courier New"/>
              </w:rPr>
              <w:t>ph</w:t>
            </w:r>
          </w:p>
        </w:tc>
        <w:tc>
          <w:tcPr>
            <w:tcW w:w="3420" w:type="dxa"/>
          </w:tcPr>
          <w:p w:rsidR="00CF4DCF" w:rsidRDefault="00CF4DCF" w:rsidP="000F39CF">
            <w:pPr>
              <w:rPr>
                <w:rFonts w:cs="Courier New"/>
              </w:rPr>
            </w:pPr>
            <w:proofErr w:type="spellStart"/>
            <w:r>
              <w:rPr>
                <w:rFonts w:cs="Courier New"/>
              </w:rPr>
              <w:t>phControls</w:t>
            </w:r>
            <w:proofErr w:type="spellEnd"/>
          </w:p>
        </w:tc>
      </w:tr>
      <w:tr w:rsidR="00CF4DCF" w:rsidRPr="00264CB7" w:rsidTr="00264CB7">
        <w:tc>
          <w:tcPr>
            <w:tcW w:w="3618" w:type="dxa"/>
          </w:tcPr>
          <w:p w:rsidR="00CF4DCF" w:rsidRDefault="00CF4DCF" w:rsidP="000F39CF">
            <w:r>
              <w:t>Panel</w:t>
            </w:r>
          </w:p>
        </w:tc>
        <w:tc>
          <w:tcPr>
            <w:tcW w:w="990" w:type="dxa"/>
          </w:tcPr>
          <w:p w:rsidR="00CF4DCF" w:rsidRDefault="00CF4DCF" w:rsidP="000F39CF">
            <w:pPr>
              <w:rPr>
                <w:rFonts w:cs="Courier New"/>
              </w:rPr>
            </w:pPr>
            <w:proofErr w:type="spellStart"/>
            <w:r>
              <w:rPr>
                <w:rFonts w:cs="Courier New"/>
              </w:rPr>
              <w:t>pnl</w:t>
            </w:r>
            <w:proofErr w:type="spellEnd"/>
          </w:p>
        </w:tc>
        <w:tc>
          <w:tcPr>
            <w:tcW w:w="3420" w:type="dxa"/>
          </w:tcPr>
          <w:p w:rsidR="00CF4DCF" w:rsidRDefault="00CF4DCF" w:rsidP="000F39CF">
            <w:pPr>
              <w:rPr>
                <w:rFonts w:cs="Courier New"/>
              </w:rPr>
            </w:pPr>
            <w:proofErr w:type="spellStart"/>
            <w:r>
              <w:rPr>
                <w:rFonts w:cs="Courier New"/>
              </w:rPr>
              <w:t>pnlUserInfo</w:t>
            </w:r>
            <w:proofErr w:type="spellEnd"/>
          </w:p>
        </w:tc>
      </w:tr>
      <w:tr w:rsidR="00CF4DCF" w:rsidRPr="00264CB7" w:rsidTr="00264CB7">
        <w:tc>
          <w:tcPr>
            <w:tcW w:w="3618" w:type="dxa"/>
          </w:tcPr>
          <w:p w:rsidR="00CF4DCF" w:rsidRDefault="00CF4DCF" w:rsidP="000F39CF">
            <w:proofErr w:type="spellStart"/>
            <w:r>
              <w:t>UpdatePanel</w:t>
            </w:r>
            <w:proofErr w:type="spellEnd"/>
          </w:p>
        </w:tc>
        <w:tc>
          <w:tcPr>
            <w:tcW w:w="990" w:type="dxa"/>
          </w:tcPr>
          <w:p w:rsidR="00CF4DCF" w:rsidRDefault="00CF4DCF" w:rsidP="000F39CF">
            <w:pPr>
              <w:rPr>
                <w:rFonts w:cs="Courier New"/>
              </w:rPr>
            </w:pPr>
            <w:proofErr w:type="spellStart"/>
            <w:r>
              <w:rPr>
                <w:rFonts w:cs="Courier New"/>
              </w:rPr>
              <w:t>upnl</w:t>
            </w:r>
            <w:proofErr w:type="spellEnd"/>
          </w:p>
        </w:tc>
        <w:tc>
          <w:tcPr>
            <w:tcW w:w="3420" w:type="dxa"/>
          </w:tcPr>
          <w:p w:rsidR="00CF4DCF" w:rsidRDefault="00CF4DCF" w:rsidP="000F39CF">
            <w:pPr>
              <w:rPr>
                <w:rFonts w:cs="Courier New"/>
              </w:rPr>
            </w:pPr>
            <w:proofErr w:type="spellStart"/>
            <w:r>
              <w:rPr>
                <w:rFonts w:cs="Courier New"/>
              </w:rPr>
              <w:t>upnlUserInfo</w:t>
            </w:r>
            <w:proofErr w:type="spellEnd"/>
          </w:p>
        </w:tc>
      </w:tr>
      <w:tr w:rsidR="00CF4DCF" w:rsidRPr="00264CB7" w:rsidTr="00264CB7">
        <w:tc>
          <w:tcPr>
            <w:tcW w:w="3618" w:type="dxa"/>
          </w:tcPr>
          <w:p w:rsidR="00CF4DCF" w:rsidRDefault="00CF4DCF" w:rsidP="000F39CF">
            <w:proofErr w:type="spellStart"/>
            <w:r>
              <w:t>UpdateProgress</w:t>
            </w:r>
            <w:proofErr w:type="spellEnd"/>
          </w:p>
        </w:tc>
        <w:tc>
          <w:tcPr>
            <w:tcW w:w="990" w:type="dxa"/>
          </w:tcPr>
          <w:p w:rsidR="00CF4DCF" w:rsidRDefault="00CF4DCF" w:rsidP="000F39CF">
            <w:pPr>
              <w:rPr>
                <w:rFonts w:cs="Courier New"/>
              </w:rPr>
            </w:pPr>
            <w:r>
              <w:rPr>
                <w:rFonts w:cs="Courier New"/>
              </w:rPr>
              <w:t>up</w:t>
            </w:r>
          </w:p>
        </w:tc>
        <w:tc>
          <w:tcPr>
            <w:tcW w:w="3420" w:type="dxa"/>
          </w:tcPr>
          <w:p w:rsidR="00CF4DCF" w:rsidRDefault="00CF4DCF" w:rsidP="000F39CF">
            <w:pPr>
              <w:rPr>
                <w:rFonts w:cs="Courier New"/>
              </w:rPr>
            </w:pPr>
            <w:proofErr w:type="spellStart"/>
            <w:r>
              <w:rPr>
                <w:rFonts w:cs="Courier New"/>
              </w:rPr>
              <w:t>upSaveProgress</w:t>
            </w:r>
            <w:proofErr w:type="spellEnd"/>
          </w:p>
        </w:tc>
      </w:tr>
      <w:tr w:rsidR="00CF4DCF" w:rsidRPr="00264CB7" w:rsidTr="00264CB7">
        <w:tc>
          <w:tcPr>
            <w:tcW w:w="3618" w:type="dxa"/>
          </w:tcPr>
          <w:p w:rsidR="00CF4DCF" w:rsidRDefault="00CF4DCF" w:rsidP="000F39CF">
            <w:proofErr w:type="spellStart"/>
            <w:r>
              <w:t>GridView</w:t>
            </w:r>
            <w:proofErr w:type="spellEnd"/>
          </w:p>
        </w:tc>
        <w:tc>
          <w:tcPr>
            <w:tcW w:w="990" w:type="dxa"/>
          </w:tcPr>
          <w:p w:rsidR="00CF4DCF" w:rsidRDefault="00CF4DCF" w:rsidP="000F39CF">
            <w:pPr>
              <w:rPr>
                <w:rFonts w:cs="Courier New"/>
              </w:rPr>
            </w:pPr>
            <w:proofErr w:type="spellStart"/>
            <w:r>
              <w:rPr>
                <w:rFonts w:cs="Courier New"/>
              </w:rPr>
              <w:t>gv</w:t>
            </w:r>
            <w:proofErr w:type="spellEnd"/>
          </w:p>
        </w:tc>
        <w:tc>
          <w:tcPr>
            <w:tcW w:w="3420" w:type="dxa"/>
          </w:tcPr>
          <w:p w:rsidR="00CF4DCF" w:rsidRDefault="00CF4DCF" w:rsidP="000F39CF">
            <w:pPr>
              <w:rPr>
                <w:rFonts w:cs="Courier New"/>
              </w:rPr>
            </w:pPr>
            <w:proofErr w:type="spellStart"/>
            <w:r>
              <w:rPr>
                <w:rFonts w:cs="Courier New"/>
              </w:rPr>
              <w:t>gvTimesheet</w:t>
            </w:r>
            <w:proofErr w:type="spellEnd"/>
          </w:p>
        </w:tc>
      </w:tr>
      <w:tr w:rsidR="00CF4DCF" w:rsidRPr="00264CB7" w:rsidTr="00264CB7">
        <w:tc>
          <w:tcPr>
            <w:tcW w:w="3618" w:type="dxa"/>
          </w:tcPr>
          <w:p w:rsidR="00CF4DCF" w:rsidRDefault="00CF4DCF" w:rsidP="000F39CF">
            <w:proofErr w:type="spellStart"/>
            <w:r>
              <w:t>DataGrid</w:t>
            </w:r>
            <w:proofErr w:type="spellEnd"/>
          </w:p>
        </w:tc>
        <w:tc>
          <w:tcPr>
            <w:tcW w:w="990" w:type="dxa"/>
          </w:tcPr>
          <w:p w:rsidR="00CF4DCF" w:rsidRDefault="00CF4DCF" w:rsidP="000F39CF">
            <w:pPr>
              <w:rPr>
                <w:rFonts w:cs="Courier New"/>
              </w:rPr>
            </w:pPr>
            <w:r>
              <w:rPr>
                <w:rFonts w:cs="Courier New"/>
              </w:rPr>
              <w:t>dg</w:t>
            </w:r>
          </w:p>
        </w:tc>
        <w:tc>
          <w:tcPr>
            <w:tcW w:w="3420" w:type="dxa"/>
          </w:tcPr>
          <w:p w:rsidR="00CF4DCF" w:rsidRDefault="00CF4DCF" w:rsidP="000F39CF">
            <w:pPr>
              <w:rPr>
                <w:rFonts w:cs="Courier New"/>
              </w:rPr>
            </w:pPr>
            <w:proofErr w:type="spellStart"/>
            <w:r>
              <w:rPr>
                <w:rFonts w:cs="Courier New"/>
              </w:rPr>
              <w:t>dgTimesheet</w:t>
            </w:r>
            <w:proofErr w:type="spellEnd"/>
          </w:p>
        </w:tc>
      </w:tr>
      <w:tr w:rsidR="00CF4DCF" w:rsidRPr="00264CB7" w:rsidTr="00264CB7">
        <w:tc>
          <w:tcPr>
            <w:tcW w:w="3618" w:type="dxa"/>
          </w:tcPr>
          <w:p w:rsidR="00CF4DCF" w:rsidRDefault="00CF4DCF" w:rsidP="000F39CF">
            <w:r>
              <w:t>Repeater</w:t>
            </w:r>
          </w:p>
        </w:tc>
        <w:tc>
          <w:tcPr>
            <w:tcW w:w="990" w:type="dxa"/>
          </w:tcPr>
          <w:p w:rsidR="00CF4DCF" w:rsidRDefault="00CF4DCF" w:rsidP="000F39CF">
            <w:pPr>
              <w:rPr>
                <w:rFonts w:cs="Courier New"/>
              </w:rPr>
            </w:pPr>
            <w:proofErr w:type="spellStart"/>
            <w:r>
              <w:rPr>
                <w:rFonts w:cs="Courier New"/>
              </w:rPr>
              <w:t>rp</w:t>
            </w:r>
            <w:proofErr w:type="spellEnd"/>
          </w:p>
        </w:tc>
        <w:tc>
          <w:tcPr>
            <w:tcW w:w="3420" w:type="dxa"/>
          </w:tcPr>
          <w:p w:rsidR="00CF4DCF" w:rsidRDefault="00CF4DCF" w:rsidP="000F39CF">
            <w:pPr>
              <w:rPr>
                <w:rFonts w:cs="Courier New"/>
              </w:rPr>
            </w:pPr>
            <w:proofErr w:type="spellStart"/>
            <w:r>
              <w:rPr>
                <w:rFonts w:cs="Courier New"/>
              </w:rPr>
              <w:t>rpTimesheet</w:t>
            </w:r>
            <w:proofErr w:type="spellEnd"/>
          </w:p>
        </w:tc>
      </w:tr>
      <w:tr w:rsidR="00CF4DCF" w:rsidRPr="00264CB7" w:rsidTr="00264CB7">
        <w:tc>
          <w:tcPr>
            <w:tcW w:w="3618" w:type="dxa"/>
          </w:tcPr>
          <w:p w:rsidR="00CF4DCF" w:rsidRDefault="00CF4DCF" w:rsidP="000F39CF">
            <w:r>
              <w:t>AJAX Control Toolkit Controls</w:t>
            </w:r>
          </w:p>
        </w:tc>
        <w:tc>
          <w:tcPr>
            <w:tcW w:w="990" w:type="dxa"/>
          </w:tcPr>
          <w:p w:rsidR="00CF4DCF" w:rsidRDefault="00CF4DCF" w:rsidP="000F39CF">
            <w:pPr>
              <w:rPr>
                <w:rFonts w:cs="Courier New"/>
              </w:rPr>
            </w:pPr>
            <w:proofErr w:type="spellStart"/>
            <w:r>
              <w:rPr>
                <w:rFonts w:cs="Courier New"/>
              </w:rPr>
              <w:t>ajax</w:t>
            </w:r>
            <w:proofErr w:type="spellEnd"/>
          </w:p>
        </w:tc>
        <w:tc>
          <w:tcPr>
            <w:tcW w:w="3420" w:type="dxa"/>
          </w:tcPr>
          <w:p w:rsidR="00CF4DCF" w:rsidRDefault="00CF4DCF" w:rsidP="000F39CF">
            <w:pPr>
              <w:rPr>
                <w:rFonts w:cs="Courier New"/>
              </w:rPr>
            </w:pPr>
            <w:proofErr w:type="spellStart"/>
            <w:r>
              <w:rPr>
                <w:rFonts w:cs="Courier New"/>
              </w:rPr>
              <w:t>ajaxRating</w:t>
            </w:r>
            <w:proofErr w:type="spellEnd"/>
          </w:p>
        </w:tc>
      </w:tr>
      <w:tr w:rsidR="00CF4DCF" w:rsidRPr="00264CB7" w:rsidTr="00264CB7">
        <w:tc>
          <w:tcPr>
            <w:tcW w:w="3618" w:type="dxa"/>
          </w:tcPr>
          <w:p w:rsidR="00CF4DCF" w:rsidRDefault="00CF4DCF" w:rsidP="000F39CF">
            <w:r>
              <w:t>User Controls</w:t>
            </w:r>
          </w:p>
        </w:tc>
        <w:tc>
          <w:tcPr>
            <w:tcW w:w="990" w:type="dxa"/>
          </w:tcPr>
          <w:p w:rsidR="00CF4DCF" w:rsidRDefault="00CF4DCF" w:rsidP="000F39CF">
            <w:pPr>
              <w:rPr>
                <w:rFonts w:cs="Courier New"/>
              </w:rPr>
            </w:pPr>
            <w:proofErr w:type="spellStart"/>
            <w:r>
              <w:rPr>
                <w:rFonts w:cs="Courier New"/>
              </w:rPr>
              <w:t>uc</w:t>
            </w:r>
            <w:proofErr w:type="spellEnd"/>
          </w:p>
        </w:tc>
        <w:tc>
          <w:tcPr>
            <w:tcW w:w="3420" w:type="dxa"/>
          </w:tcPr>
          <w:p w:rsidR="00CF4DCF" w:rsidRDefault="00CF4DCF" w:rsidP="000F39CF">
            <w:pPr>
              <w:rPr>
                <w:rFonts w:cs="Courier New"/>
              </w:rPr>
            </w:pPr>
            <w:proofErr w:type="spellStart"/>
            <w:r>
              <w:rPr>
                <w:rFonts w:cs="Courier New"/>
              </w:rPr>
              <w:t>ucProfile</w:t>
            </w:r>
            <w:proofErr w:type="spellEnd"/>
          </w:p>
        </w:tc>
      </w:tr>
      <w:tr w:rsidR="00CF4DCF" w:rsidRPr="00264CB7" w:rsidTr="00264CB7">
        <w:tc>
          <w:tcPr>
            <w:tcW w:w="3618" w:type="dxa"/>
          </w:tcPr>
          <w:p w:rsidR="00CF4DCF" w:rsidRDefault="00CF4DCF" w:rsidP="000F39CF">
            <w:proofErr w:type="gramStart"/>
            <w:r>
              <w:t>All others (</w:t>
            </w:r>
            <w:proofErr w:type="spellStart"/>
            <w:r>
              <w:t>SqlDataSource</w:t>
            </w:r>
            <w:proofErr w:type="spellEnd"/>
            <w:r>
              <w:t>, etc.)</w:t>
            </w:r>
            <w:proofErr w:type="gramEnd"/>
          </w:p>
          <w:p w:rsidR="00CF4DCF" w:rsidRDefault="00CF4DCF" w:rsidP="000F39CF">
            <w:r>
              <w:t>use first letter of each word</w:t>
            </w:r>
          </w:p>
        </w:tc>
        <w:tc>
          <w:tcPr>
            <w:tcW w:w="990" w:type="dxa"/>
          </w:tcPr>
          <w:p w:rsidR="00CF4DCF" w:rsidRDefault="00CF4DCF" w:rsidP="000F39CF">
            <w:pPr>
              <w:rPr>
                <w:rFonts w:cs="Courier New"/>
              </w:rPr>
            </w:pPr>
            <w:proofErr w:type="spellStart"/>
            <w:r>
              <w:rPr>
                <w:rFonts w:cs="Courier New"/>
              </w:rPr>
              <w:t>sds</w:t>
            </w:r>
            <w:proofErr w:type="spellEnd"/>
            <w:r>
              <w:rPr>
                <w:rFonts w:cs="Courier New"/>
              </w:rPr>
              <w:t>, etc.</w:t>
            </w:r>
          </w:p>
        </w:tc>
        <w:tc>
          <w:tcPr>
            <w:tcW w:w="3420" w:type="dxa"/>
          </w:tcPr>
          <w:p w:rsidR="00CF4DCF" w:rsidRDefault="00CF4DCF" w:rsidP="000F39CF">
            <w:pPr>
              <w:rPr>
                <w:rFonts w:cs="Courier New"/>
              </w:rPr>
            </w:pPr>
            <w:r>
              <w:rPr>
                <w:rFonts w:cs="Courier New"/>
              </w:rPr>
              <w:t>sdsUserData</w:t>
            </w:r>
          </w:p>
        </w:tc>
      </w:tr>
    </w:tbl>
    <w:p w:rsidR="00264CB7" w:rsidRDefault="00264CB7" w:rsidP="008D6DAB">
      <w:pPr>
        <w:pStyle w:val="Heading2"/>
        <w:spacing w:before="0" w:after="0"/>
        <w:rPr>
          <w:rFonts w:asciiTheme="minorHAnsi" w:hAnsiTheme="minorHAnsi" w:cs="Arial"/>
          <w:bCs/>
          <w:iCs/>
        </w:rPr>
      </w:pPr>
    </w:p>
    <w:p w:rsidR="00264CB7" w:rsidRDefault="00264CB7" w:rsidP="008D6DAB">
      <w:pPr>
        <w:pStyle w:val="Heading2"/>
        <w:spacing w:before="0" w:after="0"/>
        <w:rPr>
          <w:rFonts w:asciiTheme="minorHAnsi" w:hAnsiTheme="minorHAnsi" w:cs="Arial"/>
          <w:bCs/>
          <w:iCs/>
        </w:rPr>
      </w:pPr>
    </w:p>
    <w:p w:rsidR="008D6DAB" w:rsidRPr="00B911F9" w:rsidRDefault="008D6DAB" w:rsidP="008D6DAB">
      <w:pPr>
        <w:pStyle w:val="Heading2"/>
        <w:spacing w:before="0" w:after="0"/>
        <w:rPr>
          <w:rFonts w:asciiTheme="minorHAnsi" w:hAnsiTheme="minorHAnsi" w:cs="Arial"/>
          <w:bCs/>
          <w:iCs/>
        </w:rPr>
      </w:pPr>
      <w:bookmarkStart w:id="3" w:name="_Toc188257780"/>
      <w:r w:rsidRPr="00B911F9">
        <w:rPr>
          <w:rFonts w:asciiTheme="minorHAnsi" w:hAnsiTheme="minorHAnsi" w:cs="Arial"/>
          <w:bCs/>
          <w:iCs/>
        </w:rPr>
        <w:t>Coding Styles</w:t>
      </w:r>
      <w:bookmarkEnd w:id="3"/>
      <w:r w:rsidRPr="00B911F9">
        <w:rPr>
          <w:rFonts w:asciiTheme="minorHAnsi" w:hAnsiTheme="minorHAnsi" w:cs="Arial"/>
          <w:bCs/>
          <w:iCs/>
        </w:rPr>
        <w:t xml:space="preserve"> </w:t>
      </w:r>
    </w:p>
    <w:p w:rsidR="008D6DAB" w:rsidRPr="00B911F9" w:rsidRDefault="008D6DAB" w:rsidP="008D6DAB">
      <w:pPr>
        <w:pStyle w:val="BodyText2"/>
        <w:rPr>
          <w:rFonts w:asciiTheme="minorHAnsi" w:hAnsiTheme="minorHAnsi"/>
        </w:rPr>
      </w:pPr>
      <w:r w:rsidRPr="00B911F9">
        <w:rPr>
          <w:rFonts w:asciiTheme="minorHAnsi" w:hAnsiTheme="minorHAnsi"/>
        </w:rPr>
        <w:t xml:space="preserve">All code should be consistent throughout a </w:t>
      </w:r>
      <w:r w:rsidR="00BD0C29" w:rsidRPr="00B911F9">
        <w:rPr>
          <w:rFonts w:asciiTheme="minorHAnsi" w:hAnsiTheme="minorHAnsi"/>
        </w:rPr>
        <w:t>module</w:t>
      </w:r>
      <w:r w:rsidRPr="00B911F9">
        <w:rPr>
          <w:rFonts w:asciiTheme="minorHAnsi" w:hAnsiTheme="minorHAnsi"/>
        </w:rPr>
        <w:t xml:space="preserve">.  When reviewing an application’s source code all of the code should appear, barring differences in the names in the comments, to be written by the same developer.  </w:t>
      </w:r>
    </w:p>
    <w:p w:rsidR="008D6DAB" w:rsidRPr="00B911F9" w:rsidRDefault="008D6DAB" w:rsidP="008D6DAB">
      <w:pPr>
        <w:pStyle w:val="Header"/>
        <w:rPr>
          <w:rFonts w:cs="Arial"/>
        </w:rPr>
      </w:pPr>
    </w:p>
    <w:p w:rsidR="008D6DAB" w:rsidRPr="000F39CF" w:rsidRDefault="008D6DAB" w:rsidP="000F39CF">
      <w:pPr>
        <w:pStyle w:val="Heading6"/>
      </w:pPr>
      <w:r w:rsidRPr="000F39CF">
        <w:t>Spacing</w:t>
      </w:r>
    </w:p>
    <w:p w:rsidR="008D6DAB" w:rsidRPr="00B911F9" w:rsidRDefault="008D6DAB" w:rsidP="008D6DAB">
      <w:pPr>
        <w:rPr>
          <w:rFonts w:cs="Arial"/>
          <w:iCs/>
        </w:rPr>
      </w:pPr>
      <w:r w:rsidRPr="00B911F9">
        <w:rPr>
          <w:rFonts w:cs="Arial"/>
          <w:iCs/>
        </w:rPr>
        <w:t>Place only a single statement on any line including Dim statements. Use four-space indentations to make your code readable.  If working in a component that has already been written be sure to always follow the indentations and naming conventions already present in the component.</w:t>
      </w:r>
    </w:p>
    <w:p w:rsidR="008D6DAB" w:rsidRPr="000F39CF" w:rsidRDefault="008D6DAB" w:rsidP="000F39CF">
      <w:pPr>
        <w:pStyle w:val="Heading6"/>
      </w:pPr>
      <w:r w:rsidRPr="000F39CF">
        <w:t xml:space="preserve">Comments </w:t>
      </w:r>
    </w:p>
    <w:p w:rsidR="008D6DAB" w:rsidRDefault="008D6DAB" w:rsidP="008D6DAB">
      <w:pPr>
        <w:rPr>
          <w:rFonts w:cs="Arial"/>
          <w:iCs/>
        </w:rPr>
      </w:pPr>
      <w:r w:rsidRPr="00B911F9">
        <w:rPr>
          <w:rFonts w:cs="Arial"/>
          <w:iCs/>
        </w:rPr>
        <w:t>Use comments to explain code segments that are not obvious. Use the ‘** …. * comment delimiters for commenting your code as it will be useful for others.</w:t>
      </w:r>
    </w:p>
    <w:p w:rsidR="007057CD" w:rsidRDefault="007057CD" w:rsidP="007057CD">
      <w:pPr>
        <w:pStyle w:val="Heading6"/>
      </w:pPr>
      <w:r>
        <w:t>Inheritance Structure</w:t>
      </w:r>
    </w:p>
    <w:p w:rsidR="007057CD" w:rsidRPr="007057CD" w:rsidRDefault="007057CD" w:rsidP="007057CD">
      <w:r>
        <w:t xml:space="preserve">Make sure that each control in your module inherits from </w:t>
      </w:r>
      <w:proofErr w:type="spellStart"/>
      <w:r>
        <w:t>PortalModuleBase</w:t>
      </w:r>
      <w:proofErr w:type="spellEnd"/>
      <w:r>
        <w:t xml:space="preserve"> (in the </w:t>
      </w:r>
      <w:proofErr w:type="spellStart"/>
      <w:r>
        <w:t>DotNetNuke.Entities.Modules</w:t>
      </w:r>
      <w:proofErr w:type="spellEnd"/>
      <w:r>
        <w:t xml:space="preserve"> namespace) or a class that itself inherits from </w:t>
      </w:r>
      <w:proofErr w:type="spellStart"/>
      <w:r>
        <w:t>PortalModuleBase</w:t>
      </w:r>
      <w:proofErr w:type="spellEnd"/>
      <w:proofErr w:type="gramStart"/>
      <w:r>
        <w:t xml:space="preserve">.  </w:t>
      </w:r>
      <w:proofErr w:type="gramEnd"/>
      <w:r>
        <w:t>For pages (.</w:t>
      </w:r>
      <w:proofErr w:type="spellStart"/>
      <w:r>
        <w:t>aspx</w:t>
      </w:r>
      <w:proofErr w:type="spellEnd"/>
      <w:r>
        <w:t xml:space="preserve">), inherit from </w:t>
      </w:r>
      <w:proofErr w:type="spellStart"/>
      <w:r>
        <w:t>PageBase</w:t>
      </w:r>
      <w:proofErr w:type="spellEnd"/>
      <w:r>
        <w:t xml:space="preserve"> (in the </w:t>
      </w:r>
      <w:proofErr w:type="spellStart"/>
      <w:r>
        <w:t>DotNetNuke.Framework</w:t>
      </w:r>
      <w:proofErr w:type="spellEnd"/>
      <w:r>
        <w:t xml:space="preserve"> namespace).</w:t>
      </w:r>
    </w:p>
    <w:p w:rsidR="008D6DAB" w:rsidRPr="00B911F9" w:rsidRDefault="008D6DAB" w:rsidP="000F39CF">
      <w:pPr>
        <w:pStyle w:val="Heading6"/>
      </w:pPr>
      <w:r w:rsidRPr="00B911F9">
        <w:t xml:space="preserve">Inline SQL Statements </w:t>
      </w:r>
    </w:p>
    <w:p w:rsidR="008D6DAB" w:rsidRPr="00B911F9" w:rsidRDefault="008D6DAB" w:rsidP="008D6DAB">
      <w:pPr>
        <w:rPr>
          <w:rFonts w:cs="Arial"/>
          <w:iCs/>
        </w:rPr>
      </w:pPr>
      <w:r w:rsidRPr="00B911F9">
        <w:rPr>
          <w:rFonts w:cs="Arial"/>
          <w:iCs/>
        </w:rPr>
        <w:t xml:space="preserve">All inline SQL statements should be made using a </w:t>
      </w:r>
      <w:proofErr w:type="spellStart"/>
      <w:r w:rsidRPr="00B911F9">
        <w:rPr>
          <w:rFonts w:cs="Courier New"/>
          <w:iCs/>
        </w:rPr>
        <w:t>StringBuilder</w:t>
      </w:r>
      <w:proofErr w:type="spellEnd"/>
      <w:r w:rsidRPr="00B911F9">
        <w:rPr>
          <w:rFonts w:cs="Arial"/>
          <w:iCs/>
        </w:rPr>
        <w:t xml:space="preserve"> by appending the next part of the statement to the previous</w:t>
      </w:r>
      <w:proofErr w:type="gramStart"/>
      <w:r w:rsidRPr="00B911F9">
        <w:rPr>
          <w:rFonts w:cs="Arial"/>
          <w:iCs/>
        </w:rPr>
        <w:t xml:space="preserve">.  </w:t>
      </w:r>
      <w:proofErr w:type="gramEnd"/>
      <w:r w:rsidRPr="00B911F9">
        <w:rPr>
          <w:rFonts w:cs="Arial"/>
          <w:iCs/>
        </w:rPr>
        <w:t xml:space="preserve">Although this method is slower than continuing your existing string on the next line, it will make your code more readable and easier to debug line by line.  Also, use full capitalization on SQL keywords and proper name casing on SQL Objects such as tables and views.  Using </w:t>
      </w:r>
      <w:proofErr w:type="spellStart"/>
      <w:r w:rsidRPr="00B911F9">
        <w:rPr>
          <w:rFonts w:cs="Courier New"/>
          <w:iCs/>
        </w:rPr>
        <w:t>StringBuilder</w:t>
      </w:r>
      <w:proofErr w:type="spellEnd"/>
      <w:r w:rsidRPr="00B911F9">
        <w:rPr>
          <w:rFonts w:cs="Arial"/>
          <w:iCs/>
        </w:rPr>
        <w:t xml:space="preserve"> objects will also help with the overall speed of the application as </w:t>
      </w:r>
      <w:r w:rsidRPr="00B911F9">
        <w:rPr>
          <w:rFonts w:cs="Courier New"/>
          <w:iCs/>
        </w:rPr>
        <w:t>String</w:t>
      </w:r>
      <w:r w:rsidRPr="00B911F9">
        <w:rPr>
          <w:rFonts w:cs="Arial"/>
          <w:iCs/>
        </w:rPr>
        <w:t xml:space="preserve"> objects are immutable and new </w:t>
      </w:r>
      <w:r w:rsidRPr="00B911F9">
        <w:rPr>
          <w:rFonts w:cs="Courier New"/>
          <w:iCs/>
        </w:rPr>
        <w:t>String</w:t>
      </w:r>
      <w:r w:rsidRPr="00B911F9">
        <w:rPr>
          <w:rFonts w:cs="Arial"/>
          <w:iCs/>
        </w:rPr>
        <w:t xml:space="preserve"> objects will be created with every “+” operation. Also, be sure to allocate the </w:t>
      </w:r>
      <w:proofErr w:type="spellStart"/>
      <w:r w:rsidRPr="00B911F9">
        <w:rPr>
          <w:rFonts w:cs="Courier New"/>
          <w:iCs/>
        </w:rPr>
        <w:t>StringBuilder</w:t>
      </w:r>
      <w:proofErr w:type="spellEnd"/>
      <w:r w:rsidRPr="00B911F9">
        <w:rPr>
          <w:rFonts w:cs="Arial"/>
          <w:iCs/>
        </w:rPr>
        <w:t xml:space="preserve"> object large enough to hold the SQL statement. It’s preferable to make the </w:t>
      </w:r>
      <w:proofErr w:type="spellStart"/>
      <w:r w:rsidRPr="00B911F9">
        <w:rPr>
          <w:rFonts w:cs="Courier New"/>
          <w:iCs/>
        </w:rPr>
        <w:t>StringBuilder</w:t>
      </w:r>
      <w:proofErr w:type="spellEnd"/>
      <w:r w:rsidRPr="00B911F9">
        <w:rPr>
          <w:rFonts w:cs="Arial"/>
          <w:iCs/>
        </w:rPr>
        <w:t xml:space="preserve"> </w:t>
      </w:r>
      <w:r w:rsidRPr="00B911F9">
        <w:rPr>
          <w:rFonts w:cs="Arial"/>
          <w:iCs/>
        </w:rPr>
        <w:lastRenderedPageBreak/>
        <w:t xml:space="preserve">larger than needed, because continuously reallocating the </w:t>
      </w:r>
      <w:proofErr w:type="spellStart"/>
      <w:r w:rsidRPr="00B911F9">
        <w:rPr>
          <w:rFonts w:cs="Courier New"/>
          <w:iCs/>
        </w:rPr>
        <w:t>StringBuilder</w:t>
      </w:r>
      <w:r w:rsidRPr="00B911F9">
        <w:rPr>
          <w:rFonts w:cs="Arial"/>
          <w:iCs/>
        </w:rPr>
        <w:t>’s</w:t>
      </w:r>
      <w:proofErr w:type="spellEnd"/>
      <w:r w:rsidRPr="00B911F9">
        <w:rPr>
          <w:rFonts w:cs="Arial"/>
          <w:iCs/>
        </w:rPr>
        <w:t xml:space="preserve"> internal storage can be time consuming.</w:t>
      </w:r>
    </w:p>
    <w:p w:rsidR="008D6DAB" w:rsidRPr="00B911F9" w:rsidRDefault="00556605" w:rsidP="008D6DAB">
      <w:pPr>
        <w:rPr>
          <w:rFonts w:cs="Arial"/>
          <w:iCs/>
        </w:rPr>
      </w:pPr>
      <w:r>
        <w:rPr>
          <w:rFonts w:cs="Arial"/>
          <w:iCs/>
        </w:rPr>
        <w:t xml:space="preserve">Use inline variables rather than directly putting values into the SQL statement. Also, use </w:t>
      </w:r>
      <w:proofErr w:type="spellStart"/>
      <w:r>
        <w:rPr>
          <w:rFonts w:cs="Arial"/>
          <w:iCs/>
        </w:rPr>
        <w:t>StringBuilder.AppendFormat</w:t>
      </w:r>
      <w:proofErr w:type="spellEnd"/>
      <w:r>
        <w:rPr>
          <w:rFonts w:cs="Arial"/>
          <w:iCs/>
        </w:rPr>
        <w:t xml:space="preserve"> to add the </w:t>
      </w:r>
      <w:proofErr w:type="spellStart"/>
      <w:r>
        <w:rPr>
          <w:rFonts w:cs="Arial"/>
          <w:iCs/>
        </w:rPr>
        <w:t>NamePrefix</w:t>
      </w:r>
      <w:proofErr w:type="spellEnd"/>
      <w:r>
        <w:rPr>
          <w:rFonts w:cs="Arial"/>
          <w:iCs/>
        </w:rPr>
        <w:t xml:space="preserve"> to object names from your module (</w:t>
      </w:r>
      <w:proofErr w:type="spellStart"/>
      <w:r>
        <w:rPr>
          <w:rFonts w:cs="Arial"/>
          <w:iCs/>
        </w:rPr>
        <w:t>NamePrefix</w:t>
      </w:r>
      <w:proofErr w:type="spellEnd"/>
      <w:r>
        <w:rPr>
          <w:rFonts w:cs="Arial"/>
          <w:iCs/>
        </w:rPr>
        <w:t xml:space="preserve"> is </w:t>
      </w:r>
      <w:proofErr w:type="spellStart"/>
      <w:r>
        <w:rPr>
          <w:rFonts w:cs="Arial"/>
          <w:iCs/>
        </w:rPr>
        <w:t>DatabaseOwner</w:t>
      </w:r>
      <w:proofErr w:type="spellEnd"/>
      <w:r>
        <w:rPr>
          <w:rFonts w:cs="Arial"/>
          <w:iCs/>
        </w:rPr>
        <w:t xml:space="preserve"> + </w:t>
      </w:r>
      <w:proofErr w:type="spellStart"/>
      <w:r>
        <w:rPr>
          <w:rFonts w:cs="Arial"/>
          <w:iCs/>
        </w:rPr>
        <w:t>ObjectQualifier</w:t>
      </w:r>
      <w:proofErr w:type="spellEnd"/>
      <w:r>
        <w:rPr>
          <w:rFonts w:cs="Arial"/>
          <w:iCs/>
        </w:rPr>
        <w:t xml:space="preserve"> + </w:t>
      </w:r>
      <w:proofErr w:type="spellStart"/>
      <w:r>
        <w:rPr>
          <w:rFonts w:cs="Arial"/>
          <w:iCs/>
        </w:rPr>
        <w:t>ModuleQualifier</w:t>
      </w:r>
      <w:proofErr w:type="spellEnd"/>
      <w:r>
        <w:rPr>
          <w:rFonts w:cs="Arial"/>
          <w:iCs/>
        </w:rPr>
        <w:t>)</w:t>
      </w:r>
      <w:proofErr w:type="gramStart"/>
      <w:r>
        <w:rPr>
          <w:rFonts w:cs="Arial"/>
          <w:iCs/>
        </w:rPr>
        <w:t xml:space="preserve">.  </w:t>
      </w:r>
      <w:proofErr w:type="gramEnd"/>
      <w:r>
        <w:rPr>
          <w:rFonts w:cs="Arial"/>
          <w:iCs/>
        </w:rPr>
        <w:t xml:space="preserve">Use </w:t>
      </w:r>
      <w:proofErr w:type="spellStart"/>
      <w:r>
        <w:rPr>
          <w:rFonts w:cs="Arial"/>
          <w:iCs/>
        </w:rPr>
        <w:t>DatabaseOwner</w:t>
      </w:r>
      <w:proofErr w:type="spellEnd"/>
      <w:r>
        <w:rPr>
          <w:rFonts w:cs="Arial"/>
          <w:iCs/>
        </w:rPr>
        <w:t xml:space="preserve"> and </w:t>
      </w:r>
      <w:proofErr w:type="spellStart"/>
      <w:r>
        <w:rPr>
          <w:rFonts w:cs="Arial"/>
          <w:iCs/>
        </w:rPr>
        <w:t>ObjectQualifier</w:t>
      </w:r>
      <w:proofErr w:type="spellEnd"/>
      <w:r>
        <w:rPr>
          <w:rFonts w:cs="Arial"/>
          <w:iCs/>
        </w:rPr>
        <w:t xml:space="preserve"> for DNN tables.</w:t>
      </w:r>
    </w:p>
    <w:p w:rsidR="008D6DAB" w:rsidRPr="00B911F9" w:rsidRDefault="008D6DAB" w:rsidP="00556605">
      <w:pPr>
        <w:spacing w:after="0" w:line="240" w:lineRule="auto"/>
        <w:ind w:left="720"/>
        <w:rPr>
          <w:rFonts w:cs="Arial"/>
          <w:iCs/>
        </w:rPr>
      </w:pPr>
      <w:r w:rsidRPr="00B911F9">
        <w:rPr>
          <w:rFonts w:cs="Arial"/>
          <w:iCs/>
        </w:rPr>
        <w:t>Example:</w:t>
      </w:r>
    </w:p>
    <w:p w:rsidR="008D6DAB" w:rsidRPr="00556605" w:rsidRDefault="008D6DAB" w:rsidP="00556605">
      <w:pPr>
        <w:spacing w:after="0" w:line="240" w:lineRule="auto"/>
        <w:ind w:left="720"/>
        <w:rPr>
          <w:rFonts w:ascii="Consolas" w:hAnsi="Consolas" w:cs="Arial"/>
          <w:iCs/>
        </w:rPr>
      </w:pPr>
      <w:r w:rsidRPr="00556605">
        <w:rPr>
          <w:rFonts w:ascii="Consolas" w:hAnsi="Consolas" w:cs="Courier New"/>
          <w:iCs/>
        </w:rPr>
        <w:t xml:space="preserve">Dim </w:t>
      </w:r>
      <w:proofErr w:type="spellStart"/>
      <w:r w:rsidRPr="00556605">
        <w:rPr>
          <w:rFonts w:ascii="Consolas" w:hAnsi="Consolas" w:cs="Courier New"/>
          <w:iCs/>
        </w:rPr>
        <w:t>sql</w:t>
      </w:r>
      <w:proofErr w:type="spellEnd"/>
      <w:r w:rsidRPr="00556605">
        <w:rPr>
          <w:rFonts w:ascii="Consolas" w:hAnsi="Consolas" w:cs="Courier New"/>
          <w:iCs/>
        </w:rPr>
        <w:t xml:space="preserve"> as new </w:t>
      </w:r>
      <w:proofErr w:type="spellStart"/>
      <w:proofErr w:type="gramStart"/>
      <w:r w:rsidRPr="00556605">
        <w:rPr>
          <w:rFonts w:ascii="Consolas" w:hAnsi="Consolas" w:cs="Courier New"/>
          <w:iCs/>
        </w:rPr>
        <w:t>StringBuilder</w:t>
      </w:r>
      <w:proofErr w:type="spellEnd"/>
      <w:r w:rsidRPr="00556605">
        <w:rPr>
          <w:rFonts w:ascii="Consolas" w:hAnsi="Consolas" w:cs="Arial"/>
          <w:iCs/>
        </w:rPr>
        <w:t>(</w:t>
      </w:r>
      <w:proofErr w:type="gramEnd"/>
      <w:r w:rsidRPr="00556605">
        <w:rPr>
          <w:rFonts w:ascii="Consolas" w:hAnsi="Consolas" w:cs="Arial"/>
          <w:iCs/>
        </w:rPr>
        <w:t>256)</w:t>
      </w:r>
    </w:p>
    <w:p w:rsidR="008D6DAB" w:rsidRPr="00556605" w:rsidRDefault="008D6DAB" w:rsidP="00556605">
      <w:pPr>
        <w:spacing w:after="0" w:line="240" w:lineRule="auto"/>
        <w:ind w:left="720"/>
        <w:rPr>
          <w:rFonts w:ascii="Consolas" w:hAnsi="Consolas" w:cs="Arial"/>
          <w:iCs/>
        </w:rPr>
      </w:pPr>
      <w:proofErr w:type="spellStart"/>
      <w:r w:rsidRPr="00556605">
        <w:rPr>
          <w:rFonts w:ascii="Consolas" w:hAnsi="Consolas" w:cs="Courier New"/>
          <w:iCs/>
        </w:rPr>
        <w:t>sql.Append</w:t>
      </w:r>
      <w:proofErr w:type="spellEnd"/>
      <w:r w:rsidRPr="00556605">
        <w:rPr>
          <w:rFonts w:ascii="Consolas" w:hAnsi="Consolas" w:cs="Arial"/>
          <w:iCs/>
        </w:rPr>
        <w:t xml:space="preserve"> ("SELECT </w:t>
      </w:r>
      <w:proofErr w:type="spellStart"/>
      <w:r w:rsidRPr="00556605">
        <w:rPr>
          <w:rFonts w:ascii="Consolas" w:hAnsi="Consolas" w:cs="Arial"/>
          <w:iCs/>
        </w:rPr>
        <w:t>ObjectID</w:t>
      </w:r>
      <w:proofErr w:type="spellEnd"/>
      <w:r w:rsidRPr="00556605">
        <w:rPr>
          <w:rFonts w:ascii="Consolas" w:hAnsi="Consolas" w:cs="Arial"/>
          <w:iCs/>
        </w:rPr>
        <w:t xml:space="preserve">, </w:t>
      </w:r>
      <w:proofErr w:type="spellStart"/>
      <w:r w:rsidRPr="00556605">
        <w:rPr>
          <w:rFonts w:ascii="Consolas" w:hAnsi="Consolas" w:cs="Arial"/>
          <w:iCs/>
        </w:rPr>
        <w:t>ShortDescription</w:t>
      </w:r>
      <w:proofErr w:type="spellEnd"/>
      <w:r w:rsidRPr="00556605">
        <w:rPr>
          <w:rFonts w:ascii="Consolas" w:hAnsi="Consolas" w:cs="Arial"/>
          <w:iCs/>
        </w:rPr>
        <w:t xml:space="preserve"> ");</w:t>
      </w:r>
    </w:p>
    <w:p w:rsidR="008D6DAB" w:rsidRPr="00556605" w:rsidRDefault="008D6DAB" w:rsidP="00556605">
      <w:pPr>
        <w:spacing w:after="0" w:line="240" w:lineRule="auto"/>
        <w:ind w:left="720"/>
        <w:rPr>
          <w:rFonts w:ascii="Consolas" w:hAnsi="Consolas" w:cs="Arial"/>
          <w:iCs/>
        </w:rPr>
      </w:pPr>
      <w:proofErr w:type="spellStart"/>
      <w:r w:rsidRPr="00556605">
        <w:rPr>
          <w:rFonts w:ascii="Consolas" w:hAnsi="Consolas" w:cs="Courier New"/>
          <w:iCs/>
        </w:rPr>
        <w:t>sql.Append</w:t>
      </w:r>
      <w:r w:rsidR="00556605">
        <w:rPr>
          <w:rFonts w:ascii="Consolas" w:hAnsi="Consolas" w:cs="Courier New"/>
          <w:iCs/>
        </w:rPr>
        <w:t>Format</w:t>
      </w:r>
      <w:proofErr w:type="spellEnd"/>
      <w:r w:rsidRPr="00556605">
        <w:rPr>
          <w:rFonts w:ascii="Consolas" w:hAnsi="Consolas" w:cs="Arial"/>
          <w:iCs/>
        </w:rPr>
        <w:t xml:space="preserve"> ("FROM </w:t>
      </w:r>
      <w:r w:rsidR="00556605">
        <w:rPr>
          <w:rFonts w:ascii="Consolas" w:hAnsi="Consolas" w:cs="Arial"/>
          <w:iCs/>
        </w:rPr>
        <w:t>{0</w:t>
      </w:r>
      <w:proofErr w:type="gramStart"/>
      <w:r w:rsidR="00556605">
        <w:rPr>
          <w:rFonts w:ascii="Consolas" w:hAnsi="Consolas" w:cs="Arial"/>
          <w:iCs/>
        </w:rPr>
        <w:t>}</w:t>
      </w:r>
      <w:r w:rsidRPr="00556605">
        <w:rPr>
          <w:rFonts w:ascii="Consolas" w:hAnsi="Consolas" w:cs="Arial"/>
          <w:iCs/>
        </w:rPr>
        <w:t>Object</w:t>
      </w:r>
      <w:proofErr w:type="gramEnd"/>
      <w:r w:rsidRPr="00556605">
        <w:rPr>
          <w:rFonts w:ascii="Consolas" w:hAnsi="Consolas" w:cs="Arial"/>
          <w:iCs/>
        </w:rPr>
        <w:t xml:space="preserve"> "</w:t>
      </w:r>
      <w:r w:rsidR="00556605">
        <w:rPr>
          <w:rFonts w:ascii="Consolas" w:hAnsi="Consolas" w:cs="Arial"/>
          <w:iCs/>
        </w:rPr>
        <w:t xml:space="preserve">, </w:t>
      </w:r>
      <w:proofErr w:type="spellStart"/>
      <w:r w:rsidR="00556605">
        <w:rPr>
          <w:rFonts w:ascii="Consolas" w:hAnsi="Consolas" w:cs="Arial"/>
          <w:iCs/>
        </w:rPr>
        <w:t>NamePrefix</w:t>
      </w:r>
      <w:proofErr w:type="spellEnd"/>
      <w:r w:rsidRPr="00556605">
        <w:rPr>
          <w:rFonts w:ascii="Consolas" w:hAnsi="Consolas" w:cs="Arial"/>
          <w:iCs/>
        </w:rPr>
        <w:t>);</w:t>
      </w:r>
    </w:p>
    <w:p w:rsidR="008D6DAB" w:rsidRPr="00556605" w:rsidRDefault="008D6DAB" w:rsidP="00556605">
      <w:pPr>
        <w:spacing w:after="0" w:line="240" w:lineRule="auto"/>
        <w:ind w:left="720"/>
        <w:rPr>
          <w:rFonts w:ascii="Consolas" w:hAnsi="Consolas" w:cs="Arial"/>
          <w:iCs/>
        </w:rPr>
      </w:pPr>
      <w:proofErr w:type="spellStart"/>
      <w:r w:rsidRPr="00556605">
        <w:rPr>
          <w:rFonts w:ascii="Consolas" w:hAnsi="Consolas" w:cs="Courier New"/>
          <w:iCs/>
        </w:rPr>
        <w:t>sql.Append</w:t>
      </w:r>
      <w:proofErr w:type="spellEnd"/>
      <w:r w:rsidRPr="00556605">
        <w:rPr>
          <w:rFonts w:ascii="Consolas" w:hAnsi="Consolas" w:cs="Arial"/>
          <w:iCs/>
        </w:rPr>
        <w:t xml:space="preserve"> ("WHERE </w:t>
      </w:r>
      <w:proofErr w:type="spellStart"/>
      <w:r w:rsidRPr="00556605">
        <w:rPr>
          <w:rFonts w:ascii="Consolas" w:hAnsi="Consolas" w:cs="Arial"/>
          <w:iCs/>
        </w:rPr>
        <w:t>ObjectID</w:t>
      </w:r>
      <w:proofErr w:type="spellEnd"/>
      <w:r w:rsidRPr="00556605">
        <w:rPr>
          <w:rFonts w:ascii="Consolas" w:hAnsi="Consolas" w:cs="Arial"/>
          <w:iCs/>
        </w:rPr>
        <w:t xml:space="preserve"> = </w:t>
      </w:r>
      <w:r w:rsidR="00556605">
        <w:rPr>
          <w:rFonts w:ascii="Consolas" w:hAnsi="Consolas" w:cs="Arial"/>
          <w:iCs/>
        </w:rPr>
        <w:t>@</w:t>
      </w:r>
      <w:proofErr w:type="spellStart"/>
      <w:r w:rsidR="00556605">
        <w:rPr>
          <w:rFonts w:ascii="Consolas" w:hAnsi="Consolas" w:cs="Arial"/>
          <w:iCs/>
        </w:rPr>
        <w:t>ObjectId</w:t>
      </w:r>
      <w:proofErr w:type="spellEnd"/>
      <w:r w:rsidRPr="00556605">
        <w:rPr>
          <w:rFonts w:ascii="Consolas" w:hAnsi="Consolas" w:cs="Arial"/>
          <w:iCs/>
        </w:rPr>
        <w:t>");</w:t>
      </w:r>
    </w:p>
    <w:p w:rsidR="008D6DAB" w:rsidRDefault="008D6DAB" w:rsidP="008D6DAB">
      <w:pPr>
        <w:ind w:left="720"/>
        <w:rPr>
          <w:rFonts w:cs="Arial"/>
          <w:iCs/>
        </w:rPr>
      </w:pPr>
    </w:p>
    <w:p w:rsidR="008D6DAB" w:rsidRPr="000F39CF" w:rsidRDefault="008D6DAB" w:rsidP="000F39CF">
      <w:pPr>
        <w:pStyle w:val="Heading6"/>
      </w:pPr>
      <w:r w:rsidRPr="000F39CF">
        <w:t xml:space="preserve">Global Variables </w:t>
      </w:r>
    </w:p>
    <w:p w:rsidR="008D6DAB" w:rsidRPr="00B911F9" w:rsidRDefault="008D6DAB" w:rsidP="008D6DAB">
      <w:pPr>
        <w:rPr>
          <w:rFonts w:cs="Arial"/>
          <w:iCs/>
        </w:rPr>
      </w:pPr>
      <w:r w:rsidRPr="00B911F9">
        <w:rPr>
          <w:rFonts w:cs="Arial"/>
          <w:iCs/>
        </w:rPr>
        <w:t xml:space="preserve">Defining global or publicly scoped variables </w:t>
      </w:r>
      <w:proofErr w:type="gramStart"/>
      <w:r w:rsidRPr="00B911F9">
        <w:rPr>
          <w:rFonts w:cs="Arial"/>
          <w:iCs/>
        </w:rPr>
        <w:t>has in the past been</w:t>
      </w:r>
      <w:proofErr w:type="gramEnd"/>
      <w:r w:rsidRPr="00B911F9">
        <w:rPr>
          <w:rFonts w:cs="Arial"/>
          <w:iCs/>
        </w:rPr>
        <w:t xml:space="preserve"> standard practice. Since future system will or at least should use an object-oriented approach, avoid using public variables. </w:t>
      </w:r>
    </w:p>
    <w:p w:rsidR="008D6DAB" w:rsidRPr="000F39CF" w:rsidRDefault="00B911F9" w:rsidP="000F39CF">
      <w:pPr>
        <w:pStyle w:val="Heading6"/>
      </w:pPr>
      <w:r w:rsidRPr="000F39CF">
        <w:t>Enumerators</w:t>
      </w:r>
    </w:p>
    <w:p w:rsidR="008D6DAB" w:rsidRPr="00B911F9" w:rsidRDefault="008D6DAB" w:rsidP="008D6DAB">
      <w:pPr>
        <w:rPr>
          <w:rFonts w:cs="Arial"/>
          <w:iCs/>
        </w:rPr>
      </w:pPr>
      <w:r w:rsidRPr="00B911F9">
        <w:rPr>
          <w:rFonts w:cs="Arial"/>
          <w:iCs/>
        </w:rPr>
        <w:t>Enumerators should be used whenever possible to replace hard-coded type-id’s</w:t>
      </w:r>
      <w:proofErr w:type="gramStart"/>
      <w:r w:rsidRPr="00B911F9">
        <w:rPr>
          <w:rFonts w:cs="Arial"/>
          <w:iCs/>
        </w:rPr>
        <w:t xml:space="preserve">.  </w:t>
      </w:r>
      <w:proofErr w:type="gramEnd"/>
      <w:r w:rsidRPr="00B911F9">
        <w:rPr>
          <w:rFonts w:cs="Arial"/>
          <w:iCs/>
        </w:rPr>
        <w:t>This will make it easier to replace them if the database and/or lookup tables change.</w:t>
      </w:r>
    </w:p>
    <w:p w:rsidR="008D6DAB" w:rsidRPr="00B911F9" w:rsidRDefault="008D6DAB" w:rsidP="008D6DAB">
      <w:pPr>
        <w:pStyle w:val="Heading7"/>
        <w:rPr>
          <w:rFonts w:asciiTheme="minorHAnsi" w:hAnsiTheme="minorHAnsi"/>
        </w:rPr>
      </w:pPr>
      <w:r w:rsidRPr="00B911F9">
        <w:rPr>
          <w:rFonts w:asciiTheme="minorHAnsi" w:hAnsiTheme="minorHAnsi"/>
        </w:rPr>
        <w:t>Naming Conventions</w:t>
      </w:r>
    </w:p>
    <w:p w:rsidR="00556605" w:rsidRPr="00B911F9" w:rsidRDefault="00556605" w:rsidP="00556605">
      <w:r w:rsidRPr="00B911F9">
        <w:t xml:space="preserve">All DotNetNuke scripts should be written using </w:t>
      </w:r>
      <w:proofErr w:type="spellStart"/>
      <w:r w:rsidRPr="00B911F9">
        <w:t>databaseOwner</w:t>
      </w:r>
      <w:proofErr w:type="spellEnd"/>
      <w:r w:rsidRPr="00B911F9">
        <w:t xml:space="preserve"> and </w:t>
      </w:r>
      <w:proofErr w:type="spellStart"/>
      <w:r w:rsidRPr="00B911F9">
        <w:t>objectQualfier</w:t>
      </w:r>
      <w:proofErr w:type="spellEnd"/>
      <w:r w:rsidRPr="00B911F9">
        <w:t xml:space="preserve"> tags</w:t>
      </w:r>
      <w:proofErr w:type="gramStart"/>
      <w:r w:rsidRPr="00B911F9">
        <w:t>.</w:t>
      </w:r>
      <w:r>
        <w:t xml:space="preserve">  </w:t>
      </w:r>
      <w:proofErr w:type="gramEnd"/>
      <w:r>
        <w:t xml:space="preserve">All database objects </w:t>
      </w:r>
      <w:proofErr w:type="gramStart"/>
      <w:r>
        <w:t xml:space="preserve">should also be </w:t>
      </w:r>
      <w:proofErr w:type="spellStart"/>
      <w:r>
        <w:t>prepended</w:t>
      </w:r>
      <w:proofErr w:type="spellEnd"/>
      <w:proofErr w:type="gramEnd"/>
      <w:r>
        <w:t xml:space="preserve"> with a module qualifier, which is the name of the module, i.e. “</w:t>
      </w:r>
      <w:proofErr w:type="spellStart"/>
      <w:r>
        <w:t>EngageEmployment</w:t>
      </w:r>
      <w:proofErr w:type="spellEnd"/>
      <w:r>
        <w:t>_.”</w:t>
      </w:r>
    </w:p>
    <w:p w:rsidR="008D6DAB" w:rsidRPr="00B911F9" w:rsidRDefault="008D6DAB" w:rsidP="000F39CF">
      <w:pPr>
        <w:pStyle w:val="Heading6"/>
      </w:pPr>
      <w:r w:rsidRPr="00B911F9">
        <w:t>Tables</w:t>
      </w:r>
    </w:p>
    <w:p w:rsidR="008D6DAB" w:rsidRPr="00B911F9" w:rsidRDefault="008D6DAB" w:rsidP="000F39CF">
      <w:r w:rsidRPr="00B911F9">
        <w:t>Tables should be named to represent the data contained within them</w:t>
      </w:r>
      <w:proofErr w:type="gramStart"/>
      <w:r w:rsidRPr="00B911F9">
        <w:t xml:space="preserve">.  </w:t>
      </w:r>
      <w:proofErr w:type="gramEnd"/>
      <w:r w:rsidRPr="00B911F9">
        <w:t>They should be named using proper casing with new words delimited by uppercase of the first letter of the new word.  Table names should not contain underscores and generally should not contain abbreviations or items specific to the system and unclear to a new developer.  The one exception to this rule is lookup tables.  All tables that are static and are lookups of certain types of data should be named as such and named with the prefix “</w:t>
      </w:r>
      <w:proofErr w:type="spellStart"/>
      <w:r w:rsidRPr="00B911F9">
        <w:t>lkp</w:t>
      </w:r>
      <w:proofErr w:type="spellEnd"/>
      <w:r w:rsidRPr="00B911F9">
        <w:t xml:space="preserve">” followed by the proper casing of the full name of the type.  Junction tables should include the names of both tables joined in full proper cased (non-abbreviated) names.  </w:t>
      </w:r>
    </w:p>
    <w:p w:rsidR="008D6DAB" w:rsidRPr="00B911F9" w:rsidRDefault="008D6DAB" w:rsidP="008D6DAB">
      <w:r w:rsidRPr="00B911F9">
        <w:t xml:space="preserve">Examples: </w:t>
      </w:r>
    </w:p>
    <w:p w:rsidR="008D6DAB" w:rsidRPr="00B911F9" w:rsidRDefault="008D6DAB" w:rsidP="008D6DAB">
      <w:r w:rsidRPr="00B911F9">
        <w:tab/>
      </w:r>
      <w:proofErr w:type="spellStart"/>
      <w:r w:rsidR="00264CB7">
        <w:t>ModuleName_</w:t>
      </w:r>
      <w:r w:rsidRPr="00B911F9">
        <w:t>Object</w:t>
      </w:r>
      <w:proofErr w:type="spellEnd"/>
    </w:p>
    <w:p w:rsidR="008D6DAB" w:rsidRPr="00B911F9" w:rsidRDefault="008D6DAB" w:rsidP="008D6DAB">
      <w:r w:rsidRPr="00B911F9">
        <w:tab/>
      </w:r>
      <w:proofErr w:type="spellStart"/>
      <w:r w:rsidR="00264CB7">
        <w:t>ModuleName_</w:t>
      </w:r>
      <w:r w:rsidRPr="00B911F9">
        <w:t>ObjectAttribute</w:t>
      </w:r>
      <w:proofErr w:type="spellEnd"/>
    </w:p>
    <w:p w:rsidR="008D6DAB" w:rsidRPr="00B911F9" w:rsidRDefault="008D6DAB" w:rsidP="008D6DAB">
      <w:r w:rsidRPr="00B911F9">
        <w:tab/>
      </w:r>
      <w:proofErr w:type="spellStart"/>
      <w:r w:rsidR="00264CB7">
        <w:t>ModuleName_</w:t>
      </w:r>
      <w:r w:rsidRPr="00B911F9">
        <w:t>ObjectAffiliation</w:t>
      </w:r>
      <w:proofErr w:type="spellEnd"/>
    </w:p>
    <w:p w:rsidR="008D6DAB" w:rsidRPr="00B911F9" w:rsidRDefault="008D6DAB" w:rsidP="008D6DAB">
      <w:pPr>
        <w:ind w:firstLine="720"/>
      </w:pPr>
      <w:r w:rsidRPr="00B911F9">
        <w:lastRenderedPageBreak/>
        <w:t xml:space="preserve"> (Lookup Table) </w:t>
      </w:r>
      <w:proofErr w:type="spellStart"/>
      <w:r w:rsidR="00264CB7">
        <w:t>ModuleName_</w:t>
      </w:r>
      <w:r w:rsidRPr="00B911F9">
        <w:t>lkpObjectType</w:t>
      </w:r>
      <w:proofErr w:type="spellEnd"/>
    </w:p>
    <w:p w:rsidR="008D6DAB" w:rsidRPr="00B911F9" w:rsidRDefault="008D6DAB" w:rsidP="008D6DAB">
      <w:r w:rsidRPr="00B911F9">
        <w:tab/>
        <w:t xml:space="preserve">(Junction Table) </w:t>
      </w:r>
      <w:proofErr w:type="spellStart"/>
      <w:r w:rsidR="00264CB7">
        <w:t>ModuleName_</w:t>
      </w:r>
      <w:r w:rsidRPr="00B911F9">
        <w:t>ObjectRule</w:t>
      </w:r>
      <w:proofErr w:type="spellEnd"/>
    </w:p>
    <w:p w:rsidR="008D6DAB" w:rsidRPr="00B911F9" w:rsidRDefault="008D6DAB" w:rsidP="008D6DAB"/>
    <w:p w:rsidR="008D6DAB" w:rsidRPr="000F39CF" w:rsidRDefault="008D6DAB" w:rsidP="000F39CF">
      <w:pPr>
        <w:pStyle w:val="Heading6"/>
      </w:pPr>
      <w:r w:rsidRPr="000F39CF">
        <w:t>Columns</w:t>
      </w:r>
    </w:p>
    <w:p w:rsidR="008D6DAB" w:rsidRPr="00B911F9" w:rsidRDefault="008D6DAB" w:rsidP="008D6DAB">
      <w:pPr>
        <w:keepLines/>
      </w:pPr>
      <w:r w:rsidRPr="00B911F9">
        <w:t>SQL Table columns should be descriptive to the data contained with the column</w:t>
      </w:r>
      <w:proofErr w:type="gramStart"/>
      <w:r w:rsidRPr="00B911F9">
        <w:t xml:space="preserve">.  </w:t>
      </w:r>
      <w:proofErr w:type="gramEnd"/>
      <w:r w:rsidRPr="00B911F9">
        <w:t xml:space="preserve">Column names should be in proper case. Identity columns should be specified as such and suffixed with “ID”.  Identity columns should have the same name as the table followed by the ID extension.  For example, the table Party will have an identity column named </w:t>
      </w:r>
      <w:proofErr w:type="spellStart"/>
      <w:r w:rsidRPr="00B911F9">
        <w:t>PartyID</w:t>
      </w:r>
      <w:proofErr w:type="spellEnd"/>
      <w:r w:rsidRPr="00B911F9">
        <w:t xml:space="preserve">.  The exception to this rule is lookup tables.  Lookup tables’ identity columns should be named the same as the table without the </w:t>
      </w:r>
      <w:proofErr w:type="spellStart"/>
      <w:r w:rsidRPr="00B911F9">
        <w:t>lkp</w:t>
      </w:r>
      <w:proofErr w:type="spellEnd"/>
      <w:r w:rsidRPr="00B911F9">
        <w:t xml:space="preserve"> extension.  </w:t>
      </w:r>
    </w:p>
    <w:p w:rsidR="008D6DAB" w:rsidRPr="00B911F9" w:rsidRDefault="008D6DAB" w:rsidP="008D6DAB">
      <w:pPr>
        <w:keepLines/>
      </w:pPr>
      <w:r w:rsidRPr="00B911F9">
        <w:t>Examples:</w:t>
      </w:r>
    </w:p>
    <w:p w:rsidR="008D6DAB" w:rsidRPr="00B911F9" w:rsidRDefault="008D6DAB" w:rsidP="008D6DAB">
      <w:pPr>
        <w:keepLines/>
        <w:ind w:left="720"/>
      </w:pPr>
      <w:proofErr w:type="spellStart"/>
      <w:r w:rsidRPr="00B911F9">
        <w:t>ObjectID</w:t>
      </w:r>
      <w:proofErr w:type="spellEnd"/>
    </w:p>
    <w:p w:rsidR="008D6DAB" w:rsidRPr="00B911F9" w:rsidRDefault="008D6DAB" w:rsidP="008D6DAB">
      <w:pPr>
        <w:keepLines/>
        <w:ind w:left="720"/>
      </w:pPr>
      <w:proofErr w:type="spellStart"/>
      <w:r w:rsidRPr="00B911F9">
        <w:t>AffiliationTypeID</w:t>
      </w:r>
      <w:proofErr w:type="spellEnd"/>
    </w:p>
    <w:p w:rsidR="008D6DAB" w:rsidRPr="00B911F9" w:rsidRDefault="008D6DAB" w:rsidP="008D6DAB">
      <w:pPr>
        <w:keepLines/>
        <w:ind w:left="720"/>
      </w:pPr>
      <w:proofErr w:type="spellStart"/>
      <w:r w:rsidRPr="00B911F9">
        <w:t>ObjectTypeID</w:t>
      </w:r>
      <w:proofErr w:type="spellEnd"/>
      <w:r w:rsidRPr="00B911F9">
        <w:t xml:space="preserve"> (Lookup Table Identity Column)</w:t>
      </w:r>
    </w:p>
    <w:p w:rsidR="008D6DAB" w:rsidRPr="00B911F9" w:rsidRDefault="008D6DAB" w:rsidP="008D6DAB"/>
    <w:p w:rsidR="008D6DAB" w:rsidRPr="000F39CF" w:rsidRDefault="008D6DAB" w:rsidP="000F39CF">
      <w:pPr>
        <w:pStyle w:val="Heading6"/>
      </w:pPr>
      <w:r w:rsidRPr="000F39CF">
        <w:t>Views</w:t>
      </w:r>
    </w:p>
    <w:p w:rsidR="008D6DAB" w:rsidRPr="00B911F9" w:rsidRDefault="008D6DAB" w:rsidP="008D6DAB">
      <w:r w:rsidRPr="00B911F9">
        <w:t xml:space="preserve">Views in SQL Server </w:t>
      </w:r>
      <w:proofErr w:type="gramStart"/>
      <w:r w:rsidRPr="00B911F9">
        <w:t>should be named</w:t>
      </w:r>
      <w:proofErr w:type="gramEnd"/>
      <w:r w:rsidRPr="00B911F9">
        <w:t xml:space="preserve"> with a description of what data the view represents and with a </w:t>
      </w:r>
      <w:proofErr w:type="spellStart"/>
      <w:r w:rsidRPr="00B911F9">
        <w:t>v</w:t>
      </w:r>
      <w:r w:rsidR="004738AE">
        <w:t>w</w:t>
      </w:r>
      <w:proofErr w:type="spellEnd"/>
      <w:r w:rsidRPr="00B911F9">
        <w:t xml:space="preserve"> prefix. The </w:t>
      </w:r>
      <w:proofErr w:type="spellStart"/>
      <w:r w:rsidRPr="00B911F9">
        <w:t>v</w:t>
      </w:r>
      <w:r w:rsidR="004738AE">
        <w:t>w</w:t>
      </w:r>
      <w:proofErr w:type="spellEnd"/>
      <w:r w:rsidRPr="00B911F9">
        <w:t xml:space="preserve"> prefix should be in lower case and the rest of the statement should be in proper case with words separated by capitalization</w:t>
      </w:r>
      <w:proofErr w:type="gramStart"/>
      <w:r w:rsidRPr="00B911F9">
        <w:t xml:space="preserve">.   </w:t>
      </w:r>
      <w:proofErr w:type="gramEnd"/>
      <w:r w:rsidRPr="00B911F9">
        <w:t xml:space="preserve">Words in view names should not be separated by an underscore.  </w:t>
      </w:r>
    </w:p>
    <w:p w:rsidR="008D6DAB" w:rsidRPr="00B911F9" w:rsidRDefault="008D6DAB" w:rsidP="008D6DAB">
      <w:r w:rsidRPr="00B911F9">
        <w:t>Examples:</w:t>
      </w:r>
    </w:p>
    <w:p w:rsidR="008D6DAB" w:rsidRPr="00B911F9" w:rsidRDefault="008D6DAB" w:rsidP="008D6DAB">
      <w:r w:rsidRPr="00B911F9">
        <w:tab/>
      </w:r>
      <w:proofErr w:type="spellStart"/>
      <w:r w:rsidR="00264CB7">
        <w:t>ModuleName_</w:t>
      </w:r>
      <w:r w:rsidRPr="00B911F9">
        <w:t>v</w:t>
      </w:r>
      <w:r w:rsidR="004738AE">
        <w:t>w</w:t>
      </w:r>
      <w:r w:rsidRPr="00B911F9">
        <w:t>Parents</w:t>
      </w:r>
      <w:proofErr w:type="spellEnd"/>
    </w:p>
    <w:p w:rsidR="008D6DAB" w:rsidRPr="00B911F9" w:rsidRDefault="008D6DAB" w:rsidP="008D6DAB">
      <w:r w:rsidRPr="00B911F9">
        <w:tab/>
      </w:r>
      <w:proofErr w:type="spellStart"/>
      <w:r w:rsidR="00264CB7">
        <w:t>ModuleName_</w:t>
      </w:r>
      <w:r w:rsidRPr="00B911F9">
        <w:t>v</w:t>
      </w:r>
      <w:r w:rsidR="004738AE">
        <w:t>w</w:t>
      </w:r>
      <w:r w:rsidRPr="00B911F9">
        <w:t>Parties</w:t>
      </w:r>
      <w:proofErr w:type="spellEnd"/>
    </w:p>
    <w:p w:rsidR="008D6DAB" w:rsidRPr="00B911F9" w:rsidRDefault="008D6DAB" w:rsidP="008D6DAB">
      <w:r w:rsidRPr="00B911F9">
        <w:tab/>
      </w:r>
      <w:proofErr w:type="spellStart"/>
      <w:r w:rsidR="00264CB7">
        <w:t>ModuleName_</w:t>
      </w:r>
      <w:r w:rsidRPr="00B911F9">
        <w:t>v</w:t>
      </w:r>
      <w:r w:rsidR="004738AE">
        <w:t>w</w:t>
      </w:r>
      <w:r w:rsidRPr="00B911F9">
        <w:t>Campaigns</w:t>
      </w:r>
      <w:proofErr w:type="spellEnd"/>
    </w:p>
    <w:p w:rsidR="008D6DAB" w:rsidRPr="00B911F9" w:rsidRDefault="008D6DAB" w:rsidP="008D6DAB">
      <w:r w:rsidRPr="00B911F9">
        <w:tab/>
      </w:r>
      <w:proofErr w:type="spellStart"/>
      <w:r w:rsidR="00264CB7">
        <w:t>ModuleName_</w:t>
      </w:r>
      <w:r w:rsidRPr="00B911F9">
        <w:t>v</w:t>
      </w:r>
      <w:r w:rsidR="004738AE">
        <w:t>w</w:t>
      </w:r>
      <w:r w:rsidRPr="00B911F9">
        <w:t>CampaignHierarchy</w:t>
      </w:r>
      <w:proofErr w:type="spellEnd"/>
    </w:p>
    <w:p w:rsidR="008D6DAB" w:rsidRPr="00B911F9" w:rsidRDefault="008D6DAB" w:rsidP="008D6DAB"/>
    <w:p w:rsidR="008D6DAB" w:rsidRPr="000F39CF" w:rsidRDefault="008D6DAB" w:rsidP="000F39CF">
      <w:pPr>
        <w:pStyle w:val="Heading6"/>
      </w:pPr>
      <w:r w:rsidRPr="000F39CF">
        <w:t>Stored Procedures</w:t>
      </w:r>
    </w:p>
    <w:p w:rsidR="008D6DAB" w:rsidRPr="00B911F9" w:rsidRDefault="008D6DAB" w:rsidP="008D6DAB">
      <w:r w:rsidRPr="00B911F9">
        <w:t>Stored procedures in SQL Server should be named with a description of what they are doing preceded by the lowercase sp prefix</w:t>
      </w:r>
      <w:proofErr w:type="gramStart"/>
      <w:r w:rsidRPr="00B911F9">
        <w:t xml:space="preserve">.  </w:t>
      </w:r>
      <w:proofErr w:type="gramEnd"/>
      <w:r w:rsidRPr="00B911F9">
        <w:t xml:space="preserve">They should not contain underscores because the SQL Server Engine uses underscores and SQL Server will first check the Master Database for these stored procedures.  The names should be in proper case and should have a verb explaining what the stored procedure does followed by what data it is using or what </w:t>
      </w:r>
      <w:proofErr w:type="gramStart"/>
      <w:r w:rsidRPr="00B911F9">
        <w:t>it’s</w:t>
      </w:r>
      <w:proofErr w:type="gramEnd"/>
      <w:r w:rsidRPr="00B911F9">
        <w:t xml:space="preserve"> output is.</w:t>
      </w:r>
    </w:p>
    <w:p w:rsidR="008D6DAB" w:rsidRPr="00B911F9" w:rsidRDefault="008D6DAB" w:rsidP="008D6DAB">
      <w:r w:rsidRPr="00B911F9">
        <w:lastRenderedPageBreak/>
        <w:t>Examples:</w:t>
      </w:r>
    </w:p>
    <w:p w:rsidR="008D6DAB" w:rsidRPr="00B911F9" w:rsidRDefault="008D6DAB" w:rsidP="008D6DAB">
      <w:r w:rsidRPr="00B911F9">
        <w:tab/>
      </w:r>
      <w:proofErr w:type="spellStart"/>
      <w:r w:rsidR="00264CB7">
        <w:t>ModuleName_</w:t>
      </w:r>
      <w:r w:rsidRPr="00B911F9">
        <w:t>spAssignReferral</w:t>
      </w:r>
      <w:proofErr w:type="spellEnd"/>
    </w:p>
    <w:p w:rsidR="008D6DAB" w:rsidRPr="00B911F9" w:rsidRDefault="008D6DAB" w:rsidP="008D6DAB">
      <w:r w:rsidRPr="00B911F9">
        <w:tab/>
      </w:r>
      <w:proofErr w:type="spellStart"/>
      <w:r w:rsidR="00264CB7">
        <w:t>ModuleName_</w:t>
      </w:r>
      <w:r w:rsidRPr="00B911F9">
        <w:t>spGetCompiledScript</w:t>
      </w:r>
      <w:proofErr w:type="spellEnd"/>
    </w:p>
    <w:p w:rsidR="008D6DAB" w:rsidRPr="00B911F9" w:rsidRDefault="008D6DAB" w:rsidP="008D6DAB">
      <w:r w:rsidRPr="00B911F9">
        <w:tab/>
      </w:r>
      <w:proofErr w:type="spellStart"/>
      <w:r w:rsidR="00264CB7">
        <w:t>ModuleName_</w:t>
      </w:r>
      <w:r w:rsidRPr="00B911F9">
        <w:t>spAddParty</w:t>
      </w:r>
      <w:proofErr w:type="spellEnd"/>
    </w:p>
    <w:p w:rsidR="008D6DAB" w:rsidRPr="00B911F9" w:rsidRDefault="008D6DAB" w:rsidP="008D6DAB"/>
    <w:p w:rsidR="008D6DAB" w:rsidRPr="00B911F9" w:rsidRDefault="008D6DAB" w:rsidP="008D6DAB">
      <w:pPr>
        <w:pStyle w:val="Heading2"/>
        <w:spacing w:before="0" w:after="0"/>
        <w:rPr>
          <w:rFonts w:asciiTheme="minorHAnsi" w:hAnsiTheme="minorHAnsi" w:cs="Arial"/>
          <w:bCs/>
          <w:iCs/>
        </w:rPr>
      </w:pPr>
      <w:bookmarkStart w:id="4" w:name="_Toc188257781"/>
      <w:r w:rsidRPr="00B911F9">
        <w:rPr>
          <w:rFonts w:asciiTheme="minorHAnsi" w:hAnsiTheme="minorHAnsi" w:cs="Arial"/>
          <w:bCs/>
          <w:iCs/>
        </w:rPr>
        <w:t>SQL Server Development Styles</w:t>
      </w:r>
      <w:bookmarkEnd w:id="4"/>
      <w:r w:rsidRPr="00B911F9">
        <w:rPr>
          <w:rFonts w:asciiTheme="minorHAnsi" w:hAnsiTheme="minorHAnsi" w:cs="Arial"/>
          <w:bCs/>
          <w:iCs/>
        </w:rPr>
        <w:t xml:space="preserve"> </w:t>
      </w:r>
    </w:p>
    <w:p w:rsidR="008D6DAB" w:rsidRPr="00B911F9" w:rsidRDefault="008D6DAB" w:rsidP="008D6DAB">
      <w:pPr>
        <w:pStyle w:val="Heading6"/>
        <w:rPr>
          <w:rFonts w:asciiTheme="minorHAnsi" w:hAnsiTheme="minorHAnsi" w:cs="Times New Roman"/>
        </w:rPr>
      </w:pPr>
    </w:p>
    <w:p w:rsidR="008D6DAB" w:rsidRPr="000F39CF" w:rsidRDefault="008D6DAB" w:rsidP="000F39CF">
      <w:pPr>
        <w:pStyle w:val="Heading6"/>
      </w:pPr>
      <w:r w:rsidRPr="000F39CF">
        <w:t>Data types</w:t>
      </w:r>
    </w:p>
    <w:p w:rsidR="008D6DAB" w:rsidRPr="00B911F9" w:rsidRDefault="008D6DAB" w:rsidP="008D6DAB">
      <w:r w:rsidRPr="00B911F9">
        <w:t>When developing an application you should use the correct SQL data type for the situation</w:t>
      </w:r>
      <w:proofErr w:type="gramStart"/>
      <w:r w:rsidRPr="00B911F9">
        <w:t xml:space="preserve">.  </w:t>
      </w:r>
      <w:proofErr w:type="gramEnd"/>
      <w:r w:rsidRPr="00B911F9">
        <w:t>For a complete list of SQL Data types see the Transact-SQL Overview Document.  Follow these common styles for using data types in tables:</w:t>
      </w:r>
    </w:p>
    <w:p w:rsidR="008D6DAB" w:rsidRPr="00B911F9" w:rsidRDefault="008D6DAB" w:rsidP="008D6DAB">
      <w:pPr>
        <w:numPr>
          <w:ilvl w:val="0"/>
          <w:numId w:val="1"/>
        </w:numPr>
        <w:spacing w:after="0" w:line="240" w:lineRule="auto"/>
        <w:jc w:val="both"/>
      </w:pPr>
      <w:r w:rsidRPr="00B911F9">
        <w:t>Tables with a large amount of data should have identity columns of at least an integer data type.</w:t>
      </w:r>
    </w:p>
    <w:p w:rsidR="008D6DAB" w:rsidRPr="00B911F9" w:rsidRDefault="008D6DAB" w:rsidP="008D6DAB">
      <w:pPr>
        <w:numPr>
          <w:ilvl w:val="0"/>
          <w:numId w:val="1"/>
        </w:numPr>
        <w:spacing w:after="0" w:line="240" w:lineRule="auto"/>
        <w:jc w:val="both"/>
      </w:pPr>
      <w:r w:rsidRPr="00B911F9">
        <w:t xml:space="preserve">Lookup table column identities can generally be either a small </w:t>
      </w:r>
      <w:proofErr w:type="spellStart"/>
      <w:r w:rsidRPr="00B911F9">
        <w:t>int</w:t>
      </w:r>
      <w:proofErr w:type="spellEnd"/>
      <w:r w:rsidRPr="00B911F9">
        <w:t xml:space="preserve"> (if storing a lot of static values) or a tiny int.</w:t>
      </w:r>
    </w:p>
    <w:p w:rsidR="008D6DAB" w:rsidRPr="00B911F9" w:rsidRDefault="008D6DAB" w:rsidP="008D6DAB">
      <w:pPr>
        <w:numPr>
          <w:ilvl w:val="0"/>
          <w:numId w:val="1"/>
        </w:numPr>
        <w:spacing w:after="0" w:line="240" w:lineRule="auto"/>
        <w:jc w:val="both"/>
      </w:pPr>
      <w:r w:rsidRPr="00B911F9">
        <w:t>Bits should be used when needed if a Boolean situation is present.  Bits are very fast and will improve performance.</w:t>
      </w:r>
    </w:p>
    <w:p w:rsidR="008D6DAB" w:rsidRPr="00B911F9" w:rsidRDefault="008D6DAB" w:rsidP="008D6DAB">
      <w:pPr>
        <w:numPr>
          <w:ilvl w:val="0"/>
          <w:numId w:val="1"/>
        </w:numPr>
        <w:spacing w:after="0" w:line="240" w:lineRule="auto"/>
        <w:jc w:val="both"/>
      </w:pPr>
      <w:r w:rsidRPr="00B911F9">
        <w:t xml:space="preserve">Bits data types should be avoided if there is a possibility of a </w:t>
      </w:r>
      <w:proofErr w:type="spellStart"/>
      <w:r w:rsidRPr="00B911F9">
        <w:t>trinary</w:t>
      </w:r>
      <w:proofErr w:type="spellEnd"/>
      <w:r w:rsidRPr="00B911F9">
        <w:t xml:space="preserve"> state.</w:t>
      </w:r>
    </w:p>
    <w:p w:rsidR="008D6DAB" w:rsidRPr="00B911F9" w:rsidRDefault="008D6DAB" w:rsidP="008D6DAB">
      <w:pPr>
        <w:numPr>
          <w:ilvl w:val="0"/>
          <w:numId w:val="1"/>
        </w:numPr>
        <w:spacing w:after="0" w:line="240" w:lineRule="auto"/>
        <w:jc w:val="both"/>
      </w:pPr>
      <w:r w:rsidRPr="00B911F9">
        <w:t xml:space="preserve">Use </w:t>
      </w:r>
      <w:proofErr w:type="spellStart"/>
      <w:r w:rsidR="00EB15D5">
        <w:t>n</w:t>
      </w:r>
      <w:r w:rsidRPr="00B911F9">
        <w:t>varchars</w:t>
      </w:r>
      <w:proofErr w:type="spellEnd"/>
      <w:r w:rsidRPr="00B911F9">
        <w:t xml:space="preserve"> data types instead of chars when needed to avoid extra length.</w:t>
      </w:r>
    </w:p>
    <w:p w:rsidR="008D6DAB" w:rsidRDefault="008D6DAB" w:rsidP="008D6DAB">
      <w:pPr>
        <w:numPr>
          <w:ilvl w:val="0"/>
          <w:numId w:val="1"/>
        </w:numPr>
        <w:spacing w:after="0" w:line="240" w:lineRule="auto"/>
        <w:jc w:val="both"/>
      </w:pPr>
      <w:r w:rsidRPr="00B911F9">
        <w:t xml:space="preserve">Do not use </w:t>
      </w:r>
      <w:r w:rsidR="00EB15D5">
        <w:t>text/</w:t>
      </w:r>
      <w:proofErr w:type="spellStart"/>
      <w:r w:rsidR="00EB15D5">
        <w:t>n</w:t>
      </w:r>
      <w:r w:rsidRPr="00B911F9">
        <w:t>text</w:t>
      </w:r>
      <w:proofErr w:type="spellEnd"/>
      <w:r w:rsidRPr="00B911F9">
        <w:t xml:space="preserve"> data types unless absolutely needed</w:t>
      </w:r>
      <w:proofErr w:type="gramStart"/>
      <w:r w:rsidRPr="00B911F9">
        <w:t xml:space="preserve">.  </w:t>
      </w:r>
      <w:proofErr w:type="gramEnd"/>
      <w:r w:rsidRPr="00B911F9">
        <w:t xml:space="preserve">Use the </w:t>
      </w:r>
      <w:proofErr w:type="spellStart"/>
      <w:r w:rsidR="00EB15D5">
        <w:t>n</w:t>
      </w:r>
      <w:r w:rsidRPr="00B911F9">
        <w:t>varchar</w:t>
      </w:r>
      <w:proofErr w:type="spellEnd"/>
      <w:r w:rsidRPr="00B911F9">
        <w:t xml:space="preserve"> </w:t>
      </w:r>
      <w:proofErr w:type="spellStart"/>
      <w:r w:rsidRPr="00B911F9">
        <w:t>datatype</w:t>
      </w:r>
      <w:proofErr w:type="spellEnd"/>
      <w:r w:rsidRPr="00B911F9">
        <w:t xml:space="preserve"> instead. </w:t>
      </w:r>
    </w:p>
    <w:p w:rsidR="00AB585A" w:rsidRPr="00B911F9" w:rsidRDefault="00AB585A" w:rsidP="008D6DAB">
      <w:pPr>
        <w:numPr>
          <w:ilvl w:val="0"/>
          <w:numId w:val="1"/>
        </w:numPr>
        <w:spacing w:after="0" w:line="240" w:lineRule="auto"/>
        <w:jc w:val="both"/>
      </w:pPr>
      <w:r>
        <w:t>Use the Unicode types for all situations by default (</w:t>
      </w:r>
      <w:proofErr w:type="spellStart"/>
      <w:r>
        <w:t>nvarchar</w:t>
      </w:r>
      <w:proofErr w:type="spellEnd"/>
      <w:r>
        <w:t xml:space="preserve"> instead of </w:t>
      </w:r>
      <w:proofErr w:type="spellStart"/>
      <w:r>
        <w:t>varchar</w:t>
      </w:r>
      <w:proofErr w:type="spellEnd"/>
      <w:r>
        <w:t xml:space="preserve">, </w:t>
      </w:r>
      <w:proofErr w:type="spellStart"/>
      <w:r>
        <w:t>ntext</w:t>
      </w:r>
      <w:proofErr w:type="spellEnd"/>
      <w:r>
        <w:t xml:space="preserve"> instead of text).</w:t>
      </w:r>
    </w:p>
    <w:p w:rsidR="008D6DAB" w:rsidRPr="00B911F9" w:rsidRDefault="008D6DAB" w:rsidP="008D6DAB"/>
    <w:p w:rsidR="008D6DAB" w:rsidRPr="000F39CF" w:rsidRDefault="008D6DAB" w:rsidP="000F39CF">
      <w:pPr>
        <w:pStyle w:val="Heading6"/>
      </w:pPr>
      <w:r w:rsidRPr="000F39CF">
        <w:t>Control of Flow</w:t>
      </w:r>
    </w:p>
    <w:p w:rsidR="008D6DAB" w:rsidRPr="00B911F9" w:rsidRDefault="008D6DAB" w:rsidP="008D6DAB">
      <w:r w:rsidRPr="00B911F9">
        <w:t xml:space="preserve">If multiple if… </w:t>
      </w:r>
      <w:proofErr w:type="spellStart"/>
      <w:r w:rsidRPr="00B911F9">
        <w:t>elseif</w:t>
      </w:r>
      <w:proofErr w:type="spellEnd"/>
      <w:r w:rsidRPr="00B911F9">
        <w:t>… statements are needed in a stored procedure you should review the stored procedure as a whole</w:t>
      </w:r>
      <w:proofErr w:type="gramStart"/>
      <w:r w:rsidRPr="00B911F9">
        <w:t xml:space="preserve">.  </w:t>
      </w:r>
      <w:proofErr w:type="gramEnd"/>
      <w:r w:rsidRPr="00B911F9">
        <w:t xml:space="preserve">If code is being repeated often in the control flow sequence it may be time to re-factor and break each into separate procedure or break the code into dynamic inline SQL in Visual Basic.   </w:t>
      </w:r>
    </w:p>
    <w:p w:rsidR="008D6DAB" w:rsidRPr="000F39CF" w:rsidRDefault="008D6DAB" w:rsidP="000F39CF">
      <w:pPr>
        <w:pStyle w:val="Heading6"/>
      </w:pPr>
      <w:r w:rsidRPr="000F39CF">
        <w:t>String Manipulation</w:t>
      </w:r>
    </w:p>
    <w:p w:rsidR="008D6DAB" w:rsidRDefault="008D6DAB">
      <w:r w:rsidRPr="00B911F9">
        <w:t>You should avoid using strings in SQL Stored Procedures that are concatenated to form executable statements</w:t>
      </w:r>
      <w:proofErr w:type="gramStart"/>
      <w:r w:rsidRPr="00B911F9">
        <w:t xml:space="preserve">.  </w:t>
      </w:r>
      <w:proofErr w:type="gramEnd"/>
      <w:r w:rsidRPr="00B911F9">
        <w:t xml:space="preserve">These do not compile in the stored procedure and since SQL handles strings inefficiently, </w:t>
      </w:r>
      <w:proofErr w:type="gramStart"/>
      <w:r w:rsidRPr="00B911F9">
        <w:t>should be written</w:t>
      </w:r>
      <w:proofErr w:type="gramEnd"/>
      <w:r w:rsidRPr="00B911F9">
        <w:t xml:space="preserve"> into dynamic inline SQL in Visual Basic.</w:t>
      </w:r>
    </w:p>
    <w:p w:rsidR="005C4AF7" w:rsidRDefault="005C4AF7" w:rsidP="00AB585A">
      <w:pPr>
        <w:autoSpaceDE w:val="0"/>
        <w:autoSpaceDN w:val="0"/>
        <w:adjustRightInd w:val="0"/>
        <w:spacing w:after="0" w:line="240" w:lineRule="auto"/>
      </w:pPr>
    </w:p>
    <w:p w:rsidR="005C4AF7" w:rsidRDefault="0058062D" w:rsidP="005C4AF7">
      <w:pPr>
        <w:pStyle w:val="Heading1"/>
      </w:pPr>
      <w:bookmarkStart w:id="5" w:name="_Toc188257782"/>
      <w:r>
        <w:t>STYLE</w:t>
      </w:r>
      <w:r w:rsidR="005C4AF7">
        <w:t xml:space="preserve"> </w:t>
      </w:r>
      <w:r>
        <w:t>PRACTICES</w:t>
      </w:r>
      <w:bookmarkEnd w:id="5"/>
    </w:p>
    <w:p w:rsidR="0058062D" w:rsidRDefault="0058062D" w:rsidP="0058062D"/>
    <w:p w:rsidR="0058062D" w:rsidRPr="0058062D" w:rsidRDefault="0058062D" w:rsidP="0058062D">
      <w:pPr>
        <w:pStyle w:val="Heading2"/>
      </w:pPr>
      <w:bookmarkStart w:id="6" w:name="_Toc188257783"/>
      <w:r>
        <w:lastRenderedPageBreak/>
        <w:t>Button or Link</w:t>
      </w:r>
      <w:bookmarkEnd w:id="6"/>
    </w:p>
    <w:p w:rsidR="0058062D" w:rsidRPr="005C4AF7" w:rsidRDefault="005C4AF7" w:rsidP="0058062D">
      <w:r>
        <w:t xml:space="preserve">Use </w:t>
      </w:r>
      <w:proofErr w:type="spellStart"/>
      <w:r>
        <w:t>LinkButton</w:t>
      </w:r>
      <w:proofErr w:type="spellEnd"/>
      <w:r>
        <w:t xml:space="preserve"> or Hyperlink controls only for simple navigation, or where a browser button would be </w:t>
      </w:r>
      <w:r w:rsidR="0058062D">
        <w:t>too large</w:t>
      </w:r>
      <w:proofErr w:type="gramStart"/>
      <w:r w:rsidR="0058062D">
        <w:t xml:space="preserve">.  </w:t>
      </w:r>
      <w:proofErr w:type="gramEnd"/>
      <w:r w:rsidR="0058062D">
        <w:t>Use Button controls whenever you are performing an action.</w:t>
      </w:r>
    </w:p>
    <w:p w:rsidR="0058062D" w:rsidRDefault="0058062D" w:rsidP="0058062D"/>
    <w:p w:rsidR="0058062D" w:rsidRDefault="0058062D" w:rsidP="0058062D">
      <w:pPr>
        <w:pStyle w:val="Heading2"/>
      </w:pPr>
      <w:bookmarkStart w:id="7" w:name="_Toc188257784"/>
      <w:r>
        <w:t>Using DotNetNuke Styles</w:t>
      </w:r>
      <w:bookmarkEnd w:id="7"/>
    </w:p>
    <w:p w:rsidR="0058062D" w:rsidRPr="00AB585A" w:rsidRDefault="0058062D" w:rsidP="0058062D">
      <w:pPr>
        <w:autoSpaceDE w:val="0"/>
        <w:autoSpaceDN w:val="0"/>
        <w:adjustRightInd w:val="0"/>
        <w:spacing w:after="0" w:line="240" w:lineRule="auto"/>
        <w:rPr>
          <w:rFonts w:cs="Georgia"/>
          <w:color w:val="000000"/>
        </w:rPr>
      </w:pPr>
      <w:r w:rsidRPr="00AB585A">
        <w:rPr>
          <w:rFonts w:cs="Georgia"/>
          <w:color w:val="000000"/>
        </w:rPr>
        <w:t xml:space="preserve">DotNetNuke includes a set of styles that </w:t>
      </w:r>
      <w:proofErr w:type="gramStart"/>
      <w:r w:rsidRPr="00AB585A">
        <w:rPr>
          <w:rFonts w:cs="Georgia"/>
          <w:color w:val="000000"/>
        </w:rPr>
        <w:t>are used</w:t>
      </w:r>
      <w:proofErr w:type="gramEnd"/>
      <w:r w:rsidRPr="00AB585A">
        <w:rPr>
          <w:rFonts w:cs="Georgia"/>
          <w:color w:val="000000"/>
        </w:rPr>
        <w:t xml:space="preserve"> throughout the DotNetNuke</w:t>
      </w:r>
      <w:r w:rsidR="00EB15D5">
        <w:rPr>
          <w:rFonts w:cs="Georgia"/>
          <w:color w:val="000000"/>
        </w:rPr>
        <w:t xml:space="preserve"> </w:t>
      </w:r>
      <w:r w:rsidRPr="00AB585A">
        <w:rPr>
          <w:rFonts w:cs="Georgia"/>
          <w:color w:val="000000"/>
        </w:rPr>
        <w:t>framework. In order to present a consistent user interface for Portal owners</w:t>
      </w:r>
      <w:r w:rsidR="00EB15D5">
        <w:rPr>
          <w:rFonts w:cs="Georgia"/>
          <w:color w:val="000000"/>
        </w:rPr>
        <w:t xml:space="preserve"> </w:t>
      </w:r>
      <w:r w:rsidRPr="00AB585A">
        <w:rPr>
          <w:rFonts w:cs="Georgia"/>
          <w:color w:val="000000"/>
        </w:rPr>
        <w:t>and to simplify style maintenance, modules must use the standard styles</w:t>
      </w:r>
      <w:r w:rsidR="00EB15D5">
        <w:rPr>
          <w:rFonts w:cs="Georgia"/>
          <w:color w:val="000000"/>
        </w:rPr>
        <w:t xml:space="preserve"> </w:t>
      </w:r>
      <w:r w:rsidRPr="00AB585A">
        <w:rPr>
          <w:rFonts w:cs="Georgia"/>
          <w:color w:val="000000"/>
        </w:rPr>
        <w:t>listed below for common UI elements. By using these styles, Skins can</w:t>
      </w:r>
      <w:r w:rsidR="00EB15D5">
        <w:rPr>
          <w:rFonts w:cs="Georgia"/>
          <w:color w:val="000000"/>
        </w:rPr>
        <w:t xml:space="preserve"> </w:t>
      </w:r>
      <w:r w:rsidRPr="00AB585A">
        <w:rPr>
          <w:rFonts w:cs="Georgia"/>
          <w:color w:val="000000"/>
        </w:rPr>
        <w:t>override the standard look of these predefined styles and know that the entire</w:t>
      </w:r>
      <w:r w:rsidR="00EB15D5">
        <w:rPr>
          <w:rFonts w:cs="Georgia"/>
          <w:color w:val="000000"/>
        </w:rPr>
        <w:t xml:space="preserve"> </w:t>
      </w:r>
      <w:r w:rsidRPr="00AB585A">
        <w:rPr>
          <w:rFonts w:cs="Georgia"/>
          <w:color w:val="000000"/>
        </w:rPr>
        <w:t>site will continue to provide a consistent user experience.</w:t>
      </w:r>
    </w:p>
    <w:p w:rsidR="0058062D" w:rsidRPr="00AB585A" w:rsidRDefault="0058062D" w:rsidP="0058062D">
      <w:pPr>
        <w:autoSpaceDE w:val="0"/>
        <w:autoSpaceDN w:val="0"/>
        <w:adjustRightInd w:val="0"/>
        <w:spacing w:after="0" w:line="240" w:lineRule="auto"/>
        <w:rPr>
          <w:rFonts w:cs="TrebuchetMS"/>
          <w:color w:val="FFFFFF"/>
          <w:sz w:val="18"/>
          <w:szCs w:val="18"/>
        </w:rPr>
      </w:pPr>
      <w:r w:rsidRPr="00AB585A">
        <w:rPr>
          <w:rFonts w:cs="TrebuchetMS"/>
          <w:color w:val="FFFFFF"/>
          <w:sz w:val="18"/>
          <w:szCs w:val="18"/>
        </w:rPr>
        <w:t>Style Class Description of use</w:t>
      </w:r>
    </w:p>
    <w:tbl>
      <w:tblPr>
        <w:tblStyle w:val="TableGrid"/>
        <w:tblW w:w="0" w:type="auto"/>
        <w:tblLook w:val="04A0"/>
      </w:tblPr>
      <w:tblGrid>
        <w:gridCol w:w="1638"/>
        <w:gridCol w:w="7938"/>
      </w:tblGrid>
      <w:tr w:rsidR="0058062D" w:rsidRPr="00AB585A" w:rsidTr="004966E6">
        <w:tc>
          <w:tcPr>
            <w:tcW w:w="1638" w:type="dxa"/>
          </w:tcPr>
          <w:p w:rsidR="0058062D" w:rsidRPr="00AB585A" w:rsidRDefault="0058062D" w:rsidP="000F39CF">
            <w:proofErr w:type="spellStart"/>
            <w:r w:rsidRPr="00AB585A">
              <w:t>SubHead</w:t>
            </w:r>
            <w:proofErr w:type="spellEnd"/>
          </w:p>
        </w:tc>
        <w:tc>
          <w:tcPr>
            <w:tcW w:w="7938" w:type="dxa"/>
          </w:tcPr>
          <w:p w:rsidR="0058062D" w:rsidRPr="00AB585A" w:rsidRDefault="0058062D" w:rsidP="000F39CF">
            <w:r w:rsidRPr="00AB585A">
              <w:t>Style of item titles on edit and admin pages</w:t>
            </w:r>
          </w:p>
        </w:tc>
      </w:tr>
      <w:tr w:rsidR="0058062D" w:rsidRPr="00AB585A" w:rsidTr="004966E6">
        <w:tc>
          <w:tcPr>
            <w:tcW w:w="1638" w:type="dxa"/>
          </w:tcPr>
          <w:p w:rsidR="0058062D" w:rsidRPr="00AB585A" w:rsidRDefault="0058062D" w:rsidP="000F39CF">
            <w:r w:rsidRPr="00AB585A">
              <w:t>Normal</w:t>
            </w:r>
          </w:p>
        </w:tc>
        <w:tc>
          <w:tcPr>
            <w:tcW w:w="7938" w:type="dxa"/>
          </w:tcPr>
          <w:p w:rsidR="0058062D" w:rsidRPr="00AB585A" w:rsidRDefault="0058062D" w:rsidP="000F39CF">
            <w:r w:rsidRPr="00AB585A">
              <w:t xml:space="preserve">text style used for most text rendered by </w:t>
            </w:r>
            <w:proofErr w:type="spellStart"/>
            <w:r w:rsidRPr="00AB585A">
              <w:t>modules</w:t>
            </w:r>
            <w:r w:rsidRPr="00AB585A">
              <w:rPr>
                <w:color w:val="FFFFFF"/>
              </w:rPr>
              <w:t>lass</w:t>
            </w:r>
            <w:proofErr w:type="spellEnd"/>
            <w:r w:rsidRPr="00AB585A">
              <w:rPr>
                <w:color w:val="FFFFFF"/>
              </w:rPr>
              <w:t xml:space="preserve"> Description of use</w:t>
            </w:r>
          </w:p>
        </w:tc>
      </w:tr>
      <w:tr w:rsidR="0058062D" w:rsidRPr="00AB585A" w:rsidTr="004966E6">
        <w:tc>
          <w:tcPr>
            <w:tcW w:w="1638" w:type="dxa"/>
          </w:tcPr>
          <w:p w:rsidR="0058062D" w:rsidRPr="00AB585A" w:rsidRDefault="0058062D" w:rsidP="000F39CF">
            <w:proofErr w:type="spellStart"/>
            <w:r w:rsidRPr="00AB585A">
              <w:t>NormalDisabled</w:t>
            </w:r>
            <w:proofErr w:type="spellEnd"/>
          </w:p>
        </w:tc>
        <w:tc>
          <w:tcPr>
            <w:tcW w:w="7938" w:type="dxa"/>
          </w:tcPr>
          <w:p w:rsidR="0058062D" w:rsidRPr="00AB585A" w:rsidRDefault="0058062D" w:rsidP="000F39CF">
            <w:r w:rsidRPr="00AB585A">
              <w:t>Text style used for rendered text which should appear disabled</w:t>
            </w:r>
          </w:p>
        </w:tc>
      </w:tr>
      <w:tr w:rsidR="0058062D" w:rsidRPr="00AB585A" w:rsidTr="004966E6">
        <w:tc>
          <w:tcPr>
            <w:tcW w:w="1638" w:type="dxa"/>
          </w:tcPr>
          <w:p w:rsidR="0058062D" w:rsidRPr="00AB585A" w:rsidRDefault="0058062D" w:rsidP="000F39CF">
            <w:proofErr w:type="spellStart"/>
            <w:r w:rsidRPr="00AB585A">
              <w:t>NormalBold</w:t>
            </w:r>
            <w:proofErr w:type="spellEnd"/>
          </w:p>
        </w:tc>
        <w:tc>
          <w:tcPr>
            <w:tcW w:w="7938" w:type="dxa"/>
          </w:tcPr>
          <w:p w:rsidR="0058062D" w:rsidRPr="00AB585A" w:rsidRDefault="0058062D" w:rsidP="000F39CF">
            <w:r w:rsidRPr="00AB585A">
              <w:t>Text style used for rendered text which requires emphasis</w:t>
            </w:r>
          </w:p>
        </w:tc>
      </w:tr>
      <w:tr w:rsidR="0058062D" w:rsidRPr="00AB585A" w:rsidTr="004966E6">
        <w:tc>
          <w:tcPr>
            <w:tcW w:w="1638" w:type="dxa"/>
          </w:tcPr>
          <w:p w:rsidR="0058062D" w:rsidRPr="00AB585A" w:rsidRDefault="0058062D" w:rsidP="000F39CF">
            <w:proofErr w:type="spellStart"/>
            <w:r w:rsidRPr="00AB585A">
              <w:t>NormalRed</w:t>
            </w:r>
            <w:proofErr w:type="spellEnd"/>
          </w:p>
        </w:tc>
        <w:tc>
          <w:tcPr>
            <w:tcW w:w="7938" w:type="dxa"/>
          </w:tcPr>
          <w:p w:rsidR="0058062D" w:rsidRPr="00AB585A" w:rsidRDefault="0058062D" w:rsidP="000F39CF">
            <w:r w:rsidRPr="00AB585A">
              <w:t>Text style used for error messages</w:t>
            </w:r>
          </w:p>
        </w:tc>
      </w:tr>
      <w:tr w:rsidR="0058062D" w:rsidRPr="00AB585A" w:rsidTr="004966E6">
        <w:tc>
          <w:tcPr>
            <w:tcW w:w="1638" w:type="dxa"/>
          </w:tcPr>
          <w:p w:rsidR="0058062D" w:rsidRPr="00AB585A" w:rsidRDefault="0058062D" w:rsidP="000F39CF">
            <w:proofErr w:type="spellStart"/>
            <w:r w:rsidRPr="00AB585A">
              <w:t>NormalTextBox</w:t>
            </w:r>
            <w:proofErr w:type="spellEnd"/>
          </w:p>
        </w:tc>
        <w:tc>
          <w:tcPr>
            <w:tcW w:w="7938" w:type="dxa"/>
          </w:tcPr>
          <w:p w:rsidR="0058062D" w:rsidRPr="00AB585A" w:rsidRDefault="0058062D" w:rsidP="000F39CF">
            <w:r w:rsidRPr="00AB585A">
              <w:t>Text style used for textboxes in the admin and edit pages</w:t>
            </w:r>
          </w:p>
        </w:tc>
      </w:tr>
      <w:tr w:rsidR="0058062D" w:rsidRPr="00AB585A" w:rsidTr="004966E6">
        <w:tc>
          <w:tcPr>
            <w:tcW w:w="1638" w:type="dxa"/>
          </w:tcPr>
          <w:p w:rsidR="0058062D" w:rsidRPr="00AB585A" w:rsidRDefault="0058062D" w:rsidP="000F39CF">
            <w:proofErr w:type="spellStart"/>
            <w:r w:rsidRPr="00AB585A">
              <w:t>CommandButton</w:t>
            </w:r>
            <w:proofErr w:type="spellEnd"/>
          </w:p>
        </w:tc>
        <w:tc>
          <w:tcPr>
            <w:tcW w:w="7938" w:type="dxa"/>
          </w:tcPr>
          <w:p w:rsidR="0058062D" w:rsidRPr="00AB585A" w:rsidRDefault="0058062D" w:rsidP="000F39CF">
            <w:r w:rsidRPr="00AB585A">
              <w:t>Text style for buttons and link buttons used in admin pages</w:t>
            </w:r>
          </w:p>
        </w:tc>
      </w:tr>
    </w:tbl>
    <w:p w:rsidR="0058062D" w:rsidRDefault="0058062D" w:rsidP="0058062D">
      <w:pPr>
        <w:autoSpaceDE w:val="0"/>
        <w:autoSpaceDN w:val="0"/>
        <w:adjustRightInd w:val="0"/>
        <w:spacing w:after="0" w:line="240" w:lineRule="auto"/>
      </w:pPr>
    </w:p>
    <w:p w:rsidR="0058062D" w:rsidRPr="005C4AF7" w:rsidRDefault="0058062D"/>
    <w:sectPr w:rsidR="0058062D" w:rsidRPr="005C4AF7" w:rsidSect="00E437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CB7" w:rsidRDefault="00264CB7" w:rsidP="008D6DAB">
      <w:pPr>
        <w:spacing w:after="0" w:line="240" w:lineRule="auto"/>
      </w:pPr>
      <w:r>
        <w:separator/>
      </w:r>
    </w:p>
  </w:endnote>
  <w:endnote w:type="continuationSeparator" w:id="1">
    <w:p w:rsidR="00264CB7" w:rsidRDefault="00264CB7" w:rsidP="008D6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rebuchetMS">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B7" w:rsidRDefault="00264C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B7" w:rsidRDefault="00264CB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B7" w:rsidRDefault="00264C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CB7" w:rsidRDefault="00264CB7" w:rsidP="008D6DAB">
      <w:pPr>
        <w:spacing w:after="0" w:line="240" w:lineRule="auto"/>
      </w:pPr>
      <w:r>
        <w:separator/>
      </w:r>
    </w:p>
  </w:footnote>
  <w:footnote w:type="continuationSeparator" w:id="1">
    <w:p w:rsidR="00264CB7" w:rsidRDefault="00264CB7" w:rsidP="008D6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B7" w:rsidRDefault="00264CB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264CB7" w:rsidRPr="00A96E6B" w:rsidTr="00BD0C29">
      <w:trPr>
        <w:jc w:val="center"/>
      </w:trPr>
      <w:tc>
        <w:tcPr>
          <w:tcW w:w="2843" w:type="dxa"/>
          <w:vAlign w:val="center"/>
        </w:tcPr>
        <w:p w:rsidR="00264CB7" w:rsidRPr="00514BE8" w:rsidRDefault="00F270EB" w:rsidP="00BD0C29">
          <w:pPr>
            <w:pStyle w:val="Header"/>
            <w:rPr>
              <w:rFonts w:ascii="Tahoma" w:hAnsi="Tahoma" w:cs="Tahoma"/>
              <w:b/>
              <w:bCs/>
              <w:sz w:val="36"/>
              <w:szCs w:val="36"/>
            </w:rPr>
          </w:pPr>
          <w:sdt>
            <w:sdtPr>
              <w:rPr>
                <w:rFonts w:ascii="Tahoma" w:hAnsi="Tahoma" w:cs="Tahoma"/>
                <w:b/>
                <w:bCs/>
                <w:sz w:val="36"/>
                <w:szCs w:val="36"/>
              </w:rPr>
              <w:id w:val="104068064"/>
              <w:docPartObj>
                <w:docPartGallery w:val="Watermarks"/>
                <w:docPartUnique/>
              </w:docPartObj>
            </w:sdtPr>
            <w:sdtContent>
              <w:r>
                <w:rPr>
                  <w:rFonts w:ascii="Tahoma" w:hAnsi="Tahoma" w:cs="Tahoma"/>
                  <w:b/>
                  <w:bCs/>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64CB7">
            <w:rPr>
              <w:rFonts w:ascii="Tahoma" w:hAnsi="Tahoma" w:cs="Tahoma"/>
              <w:b/>
              <w:bCs/>
              <w:noProof/>
              <w:sz w:val="36"/>
              <w:szCs w:val="36"/>
            </w:rPr>
            <w:drawing>
              <wp:inline distT="0" distB="0" distL="0" distR="0">
                <wp:extent cx="1524000" cy="370205"/>
                <wp:effectExtent l="19050" t="0" r="0"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4000" cy="370205"/>
                        </a:xfrm>
                        <a:prstGeom prst="rect">
                          <a:avLst/>
                        </a:prstGeom>
                        <a:noFill/>
                        <a:ln w="9525">
                          <a:noFill/>
                          <a:miter lim="800000"/>
                          <a:headEnd/>
                          <a:tailEnd/>
                        </a:ln>
                      </pic:spPr>
                    </pic:pic>
                  </a:graphicData>
                </a:graphic>
              </wp:inline>
            </w:drawing>
          </w:r>
        </w:p>
      </w:tc>
      <w:tc>
        <w:tcPr>
          <w:tcW w:w="7021" w:type="dxa"/>
          <w:vAlign w:val="center"/>
        </w:tcPr>
        <w:p w:rsidR="00264CB7" w:rsidRDefault="00264CB7" w:rsidP="008D6DAB">
          <w:pPr>
            <w:pStyle w:val="Header"/>
            <w:jc w:val="right"/>
            <w:rPr>
              <w:rFonts w:cs="Arial"/>
              <w:b/>
              <w:bCs/>
              <w:sz w:val="32"/>
              <w:szCs w:val="32"/>
            </w:rPr>
          </w:pPr>
          <w:r>
            <w:rPr>
              <w:rFonts w:cs="Arial"/>
              <w:b/>
              <w:bCs/>
              <w:sz w:val="32"/>
              <w:szCs w:val="32"/>
            </w:rPr>
            <w:t>Module Development Standards</w:t>
          </w:r>
        </w:p>
        <w:p w:rsidR="00264CB7" w:rsidRPr="0077045C" w:rsidRDefault="00264CB7" w:rsidP="008D6DAB">
          <w:pPr>
            <w:pStyle w:val="Header"/>
            <w:jc w:val="right"/>
            <w:rPr>
              <w:rFonts w:cs="Arial"/>
              <w:b/>
              <w:bCs/>
            </w:rPr>
          </w:pPr>
          <w:r>
            <w:rPr>
              <w:rFonts w:cs="Arial"/>
              <w:b/>
              <w:bCs/>
            </w:rPr>
            <w:t>Developers Guide</w:t>
          </w:r>
        </w:p>
      </w:tc>
    </w:tr>
  </w:tbl>
  <w:p w:rsidR="00264CB7" w:rsidRDefault="00264CB7" w:rsidP="008D6DAB">
    <w:pPr>
      <w:pStyle w:val="Header"/>
    </w:pPr>
  </w:p>
  <w:p w:rsidR="00264CB7" w:rsidRDefault="00F270EB" w:rsidP="008D6DAB">
    <w:pPr>
      <w:pStyle w:val="Header"/>
    </w:pPr>
    <w:r>
      <w:rPr>
        <w:noProof/>
      </w:rPr>
      <w:pict>
        <v:line id="_x0000_s1025" style="position:absolute;z-index:251660288" from="-1in,3.2pt" to="540pt,3.25pt" strokecolor="#f90" strokeweight="3pt"/>
      </w:pict>
    </w:r>
  </w:p>
  <w:p w:rsidR="00264CB7" w:rsidRDefault="00264CB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4CB7" w:rsidRDefault="00264C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80260"/>
    <w:multiLevelType w:val="hybridMultilevel"/>
    <w:tmpl w:val="9356D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seFELayout/>
  </w:compat>
  <w:rsids>
    <w:rsidRoot w:val="008D6DAB"/>
    <w:rsid w:val="000F39CF"/>
    <w:rsid w:val="001F5132"/>
    <w:rsid w:val="00236D54"/>
    <w:rsid w:val="00264CB7"/>
    <w:rsid w:val="004738AE"/>
    <w:rsid w:val="00556605"/>
    <w:rsid w:val="0058062D"/>
    <w:rsid w:val="005C4AF7"/>
    <w:rsid w:val="006D76C8"/>
    <w:rsid w:val="007057CD"/>
    <w:rsid w:val="008D6DAB"/>
    <w:rsid w:val="00AB585A"/>
    <w:rsid w:val="00B911F9"/>
    <w:rsid w:val="00BD0C29"/>
    <w:rsid w:val="00C40987"/>
    <w:rsid w:val="00CF4DCF"/>
    <w:rsid w:val="00D261BA"/>
    <w:rsid w:val="00E10B77"/>
    <w:rsid w:val="00E200FD"/>
    <w:rsid w:val="00E437E3"/>
    <w:rsid w:val="00E4462E"/>
    <w:rsid w:val="00EA665B"/>
    <w:rsid w:val="00EB15D5"/>
    <w:rsid w:val="00F270EB"/>
    <w:rsid w:val="00FE0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E3"/>
  </w:style>
  <w:style w:type="paragraph" w:styleId="Heading1">
    <w:name w:val="heading 1"/>
    <w:basedOn w:val="Normal"/>
    <w:next w:val="Normal"/>
    <w:link w:val="Heading1Char"/>
    <w:qFormat/>
    <w:rsid w:val="008D6DAB"/>
    <w:pPr>
      <w:keepNext/>
      <w:spacing w:before="240" w:after="60" w:line="240" w:lineRule="auto"/>
      <w:jc w:val="both"/>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8D6DAB"/>
    <w:pPr>
      <w:keepNext/>
      <w:spacing w:before="240" w:after="60" w:line="240" w:lineRule="auto"/>
      <w:jc w:val="both"/>
      <w:outlineLvl w:val="1"/>
    </w:pPr>
    <w:rPr>
      <w:rFonts w:ascii="Arial" w:eastAsia="Times New Roman" w:hAnsi="Arial" w:cs="Times New Roman"/>
      <w:b/>
      <w:i/>
      <w:sz w:val="24"/>
      <w:szCs w:val="20"/>
    </w:rPr>
  </w:style>
  <w:style w:type="paragraph" w:styleId="Heading6">
    <w:name w:val="heading 6"/>
    <w:basedOn w:val="Normal"/>
    <w:next w:val="Normal"/>
    <w:link w:val="Heading6Char"/>
    <w:qFormat/>
    <w:rsid w:val="008D6DAB"/>
    <w:pPr>
      <w:keepNext/>
      <w:spacing w:after="0" w:line="240" w:lineRule="auto"/>
      <w:jc w:val="both"/>
      <w:outlineLvl w:val="5"/>
    </w:pPr>
    <w:rPr>
      <w:rFonts w:ascii="Arial" w:eastAsia="Times New Roman" w:hAnsi="Arial" w:cs="Arial"/>
      <w:b/>
      <w:bCs/>
      <w:sz w:val="20"/>
      <w:szCs w:val="20"/>
    </w:rPr>
  </w:style>
  <w:style w:type="paragraph" w:styleId="Heading7">
    <w:name w:val="heading 7"/>
    <w:basedOn w:val="Normal"/>
    <w:next w:val="Normal"/>
    <w:link w:val="Heading7Char"/>
    <w:qFormat/>
    <w:rsid w:val="008D6DAB"/>
    <w:pPr>
      <w:keepNext/>
      <w:spacing w:after="0" w:line="240" w:lineRule="auto"/>
      <w:jc w:val="both"/>
      <w:outlineLvl w:val="6"/>
    </w:pPr>
    <w:rPr>
      <w:rFonts w:ascii="Verdana" w:eastAsia="Times New Roman" w:hAnsi="Verdana" w:cs="Times New Roman"/>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nhideWhenUsed/>
    <w:rsid w:val="008D6DAB"/>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semiHidden/>
    <w:rsid w:val="008D6DAB"/>
  </w:style>
  <w:style w:type="paragraph" w:styleId="Footer">
    <w:name w:val="footer"/>
    <w:basedOn w:val="Normal"/>
    <w:link w:val="FooterChar"/>
    <w:uiPriority w:val="99"/>
    <w:semiHidden/>
    <w:unhideWhenUsed/>
    <w:rsid w:val="008D6D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DAB"/>
  </w:style>
  <w:style w:type="paragraph" w:styleId="BalloonText">
    <w:name w:val="Balloon Text"/>
    <w:basedOn w:val="Normal"/>
    <w:link w:val="BalloonTextChar"/>
    <w:uiPriority w:val="99"/>
    <w:semiHidden/>
    <w:unhideWhenUsed/>
    <w:rsid w:val="008D6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DAB"/>
    <w:rPr>
      <w:rFonts w:ascii="Tahoma" w:hAnsi="Tahoma" w:cs="Tahoma"/>
      <w:sz w:val="16"/>
      <w:szCs w:val="16"/>
    </w:rPr>
  </w:style>
  <w:style w:type="character" w:customStyle="1" w:styleId="Heading1Char">
    <w:name w:val="Heading 1 Char"/>
    <w:basedOn w:val="DefaultParagraphFont"/>
    <w:link w:val="Heading1"/>
    <w:rsid w:val="008D6DA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8D6DAB"/>
    <w:rPr>
      <w:rFonts w:ascii="Arial" w:eastAsia="Times New Roman" w:hAnsi="Arial" w:cs="Times New Roman"/>
      <w:b/>
      <w:i/>
      <w:sz w:val="24"/>
      <w:szCs w:val="20"/>
    </w:rPr>
  </w:style>
  <w:style w:type="character" w:customStyle="1" w:styleId="Heading6Char">
    <w:name w:val="Heading 6 Char"/>
    <w:basedOn w:val="DefaultParagraphFont"/>
    <w:link w:val="Heading6"/>
    <w:rsid w:val="008D6DAB"/>
    <w:rPr>
      <w:rFonts w:ascii="Arial" w:eastAsia="Times New Roman" w:hAnsi="Arial" w:cs="Arial"/>
      <w:b/>
      <w:bCs/>
      <w:sz w:val="20"/>
      <w:szCs w:val="20"/>
    </w:rPr>
  </w:style>
  <w:style w:type="character" w:customStyle="1" w:styleId="Heading7Char">
    <w:name w:val="Heading 7 Char"/>
    <w:basedOn w:val="DefaultParagraphFont"/>
    <w:link w:val="Heading7"/>
    <w:rsid w:val="008D6DAB"/>
    <w:rPr>
      <w:rFonts w:ascii="Verdana" w:eastAsia="Times New Roman" w:hAnsi="Verdana" w:cs="Times New Roman"/>
      <w:b/>
      <w:bCs/>
      <w:i/>
      <w:iCs/>
      <w:sz w:val="20"/>
      <w:szCs w:val="20"/>
    </w:rPr>
  </w:style>
  <w:style w:type="paragraph" w:styleId="BodyText2">
    <w:name w:val="Body Text 2"/>
    <w:basedOn w:val="Normal"/>
    <w:link w:val="BodyText2Char"/>
    <w:rsid w:val="008D6DAB"/>
    <w:pPr>
      <w:spacing w:after="0" w:line="240" w:lineRule="auto"/>
      <w:jc w:val="both"/>
    </w:pPr>
    <w:rPr>
      <w:rFonts w:ascii="Arial" w:eastAsia="Times New Roman" w:hAnsi="Arial" w:cs="Times New Roman"/>
      <w:sz w:val="20"/>
      <w:szCs w:val="20"/>
    </w:rPr>
  </w:style>
  <w:style w:type="character" w:customStyle="1" w:styleId="BodyText2Char">
    <w:name w:val="Body Text 2 Char"/>
    <w:basedOn w:val="DefaultParagraphFont"/>
    <w:link w:val="BodyText2"/>
    <w:rsid w:val="008D6DAB"/>
    <w:rPr>
      <w:rFonts w:ascii="Arial" w:eastAsia="Times New Roman" w:hAnsi="Arial" w:cs="Times New Roman"/>
      <w:sz w:val="20"/>
      <w:szCs w:val="20"/>
    </w:rPr>
  </w:style>
  <w:style w:type="table" w:styleId="TableGrid">
    <w:name w:val="Table Grid"/>
    <w:basedOn w:val="TableNormal"/>
    <w:rsid w:val="008D6DAB"/>
    <w:pPr>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911F9"/>
    <w:pPr>
      <w:keepLines/>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styleId="TOC2">
    <w:name w:val="toc 2"/>
    <w:basedOn w:val="Normal"/>
    <w:next w:val="Normal"/>
    <w:autoRedefine/>
    <w:uiPriority w:val="39"/>
    <w:unhideWhenUsed/>
    <w:rsid w:val="00B911F9"/>
    <w:pPr>
      <w:spacing w:after="100"/>
      <w:ind w:left="220"/>
    </w:pPr>
  </w:style>
  <w:style w:type="paragraph" w:styleId="TOC1">
    <w:name w:val="toc 1"/>
    <w:basedOn w:val="Normal"/>
    <w:next w:val="Normal"/>
    <w:autoRedefine/>
    <w:uiPriority w:val="39"/>
    <w:unhideWhenUsed/>
    <w:rsid w:val="00B911F9"/>
    <w:pPr>
      <w:spacing w:after="100"/>
    </w:pPr>
  </w:style>
  <w:style w:type="character" w:styleId="Hyperlink">
    <w:name w:val="Hyperlink"/>
    <w:basedOn w:val="DefaultParagraphFont"/>
    <w:uiPriority w:val="99"/>
    <w:unhideWhenUsed/>
    <w:rsid w:val="00B911F9"/>
    <w:rPr>
      <w:color w:val="0000FF" w:themeColor="hyperlink"/>
      <w:u w:val="single"/>
    </w:rPr>
  </w:style>
  <w:style w:type="character" w:styleId="CommentReference">
    <w:name w:val="annotation reference"/>
    <w:basedOn w:val="DefaultParagraphFont"/>
    <w:uiPriority w:val="99"/>
    <w:semiHidden/>
    <w:unhideWhenUsed/>
    <w:rsid w:val="00E10B77"/>
    <w:rPr>
      <w:sz w:val="16"/>
      <w:szCs w:val="16"/>
    </w:rPr>
  </w:style>
  <w:style w:type="paragraph" w:styleId="CommentText">
    <w:name w:val="annotation text"/>
    <w:basedOn w:val="Normal"/>
    <w:link w:val="CommentTextChar"/>
    <w:uiPriority w:val="99"/>
    <w:semiHidden/>
    <w:unhideWhenUsed/>
    <w:rsid w:val="00E10B77"/>
    <w:pPr>
      <w:spacing w:line="240" w:lineRule="auto"/>
    </w:pPr>
    <w:rPr>
      <w:sz w:val="20"/>
      <w:szCs w:val="20"/>
    </w:rPr>
  </w:style>
  <w:style w:type="character" w:customStyle="1" w:styleId="CommentTextChar">
    <w:name w:val="Comment Text Char"/>
    <w:basedOn w:val="DefaultParagraphFont"/>
    <w:link w:val="CommentText"/>
    <w:uiPriority w:val="99"/>
    <w:semiHidden/>
    <w:rsid w:val="00E10B77"/>
    <w:rPr>
      <w:sz w:val="20"/>
      <w:szCs w:val="20"/>
    </w:rPr>
  </w:style>
  <w:style w:type="paragraph" w:styleId="CommentSubject">
    <w:name w:val="annotation subject"/>
    <w:basedOn w:val="CommentText"/>
    <w:next w:val="CommentText"/>
    <w:link w:val="CommentSubjectChar"/>
    <w:uiPriority w:val="99"/>
    <w:semiHidden/>
    <w:unhideWhenUsed/>
    <w:rsid w:val="00E10B77"/>
    <w:rPr>
      <w:b/>
      <w:bCs/>
    </w:rPr>
  </w:style>
  <w:style w:type="character" w:customStyle="1" w:styleId="CommentSubjectChar">
    <w:name w:val="Comment Subject Char"/>
    <w:basedOn w:val="CommentTextChar"/>
    <w:link w:val="CommentSubject"/>
    <w:uiPriority w:val="99"/>
    <w:semiHidden/>
    <w:rsid w:val="00E10B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162E8-E78F-4333-87B0-151830AF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Brian Dukes</cp:lastModifiedBy>
  <cp:revision>17</cp:revision>
  <dcterms:created xsi:type="dcterms:W3CDTF">2007-12-05T21:36:00Z</dcterms:created>
  <dcterms:modified xsi:type="dcterms:W3CDTF">2008-01-24T17:04:00Z</dcterms:modified>
</cp:coreProperties>
</file>