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C1B" w:rsidRDefault="001E1C1B" w:rsidP="000D2766">
      <w:pPr>
        <w:pStyle w:val="Heading1"/>
      </w:pPr>
      <w:r>
        <w:t xml:space="preserve">Overview </w:t>
      </w:r>
    </w:p>
    <w:p w:rsidR="001E1C1B" w:rsidRDefault="001E1C1B" w:rsidP="001E1C1B">
      <w:pPr>
        <w:pStyle w:val="Default"/>
        <w:rPr>
          <w:sz w:val="22"/>
          <w:szCs w:val="22"/>
        </w:rPr>
      </w:pPr>
      <w:r>
        <w:rPr>
          <w:sz w:val="22"/>
          <w:szCs w:val="22"/>
        </w:rPr>
        <w:t xml:space="preserve">Templates within Engage: Events are useful for redefining the layout of the module without developer interaction. Anyone with knowledge of CSS and the contents of this document can restyle the Events module in many ways. </w:t>
      </w:r>
    </w:p>
    <w:p w:rsidR="001E1C1B" w:rsidRDefault="001E1C1B" w:rsidP="000D2766">
      <w:pPr>
        <w:pStyle w:val="Heading1"/>
      </w:pPr>
      <w:r>
        <w:t xml:space="preserve">Listing Display </w:t>
      </w:r>
    </w:p>
    <w:p w:rsidR="001E1C1B" w:rsidRDefault="001E1C1B" w:rsidP="001E1C1B">
      <w:pPr>
        <w:pStyle w:val="Default"/>
        <w:rPr>
          <w:sz w:val="22"/>
          <w:szCs w:val="22"/>
        </w:rPr>
      </w:pPr>
      <w:r>
        <w:rPr>
          <w:sz w:val="22"/>
          <w:szCs w:val="22"/>
        </w:rPr>
        <w:t xml:space="preserve">Select </w:t>
      </w:r>
      <w:r>
        <w:rPr>
          <w:i/>
          <w:iCs/>
          <w:sz w:val="22"/>
          <w:szCs w:val="22"/>
        </w:rPr>
        <w:t xml:space="preserve">Listing </w:t>
      </w:r>
      <w:r>
        <w:rPr>
          <w:sz w:val="22"/>
          <w:szCs w:val="22"/>
        </w:rPr>
        <w:t xml:space="preserve">as the display in the module settings to access the templated listing view. On the settings page you can pick which template to use for each type of used by the listing display. The listing display provides a list of events. It starts with a Header template, followed by an Item template for each event, and ends with a Footer template. It also links to a Detail template if you include the </w:t>
      </w:r>
      <w:r>
        <w:rPr>
          <w:i/>
          <w:iCs/>
          <w:sz w:val="22"/>
          <w:szCs w:val="22"/>
        </w:rPr>
        <w:t xml:space="preserve">ReadMore </w:t>
      </w:r>
      <w:r>
        <w:rPr>
          <w:sz w:val="22"/>
          <w:szCs w:val="22"/>
        </w:rPr>
        <w:t xml:space="preserve">token in your Item template. </w:t>
      </w:r>
    </w:p>
    <w:p w:rsidR="000D2766" w:rsidRDefault="001E1C1B" w:rsidP="001E1C1B">
      <w:pPr>
        <w:pStyle w:val="Default"/>
        <w:numPr>
          <w:ilvl w:val="0"/>
          <w:numId w:val="16"/>
        </w:numPr>
        <w:spacing w:after="71"/>
        <w:rPr>
          <w:sz w:val="22"/>
          <w:szCs w:val="22"/>
        </w:rPr>
      </w:pPr>
      <w:r w:rsidRPr="000D2766">
        <w:rPr>
          <w:sz w:val="22"/>
          <w:szCs w:val="22"/>
        </w:rPr>
        <w:t xml:space="preserve">Header – This template appears above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ListingAll </w:t>
      </w:r>
    </w:p>
    <w:p w:rsidR="000D2766" w:rsidRDefault="001E1C1B" w:rsidP="001E1C1B">
      <w:pPr>
        <w:pStyle w:val="Default"/>
        <w:numPr>
          <w:ilvl w:val="1"/>
          <w:numId w:val="16"/>
        </w:numPr>
        <w:spacing w:after="71"/>
        <w:rPr>
          <w:sz w:val="22"/>
          <w:szCs w:val="22"/>
        </w:rPr>
      </w:pPr>
      <w:r w:rsidRPr="000D2766">
        <w:rPr>
          <w:sz w:val="22"/>
          <w:szCs w:val="22"/>
        </w:rPr>
        <w:t xml:space="preserve">ListingFuture </w:t>
      </w:r>
    </w:p>
    <w:p w:rsidR="000D2766" w:rsidRDefault="001E1C1B" w:rsidP="001E1C1B">
      <w:pPr>
        <w:pStyle w:val="Default"/>
        <w:numPr>
          <w:ilvl w:val="1"/>
          <w:numId w:val="16"/>
        </w:numPr>
        <w:spacing w:after="71"/>
        <w:rPr>
          <w:sz w:val="22"/>
          <w:szCs w:val="22"/>
        </w:rPr>
      </w:pPr>
      <w:r w:rsidRPr="000D2766">
        <w:rPr>
          <w:sz w:val="22"/>
          <w:szCs w:val="22"/>
        </w:rPr>
        <w:t xml:space="preserve">ListingThisMonth </w:t>
      </w:r>
    </w:p>
    <w:p w:rsidR="000D2766" w:rsidRDefault="001E1C1B" w:rsidP="001E1C1B">
      <w:pPr>
        <w:pStyle w:val="Default"/>
        <w:numPr>
          <w:ilvl w:val="1"/>
          <w:numId w:val="16"/>
        </w:numPr>
        <w:spacing w:after="71"/>
        <w:rPr>
          <w:sz w:val="22"/>
          <w:szCs w:val="22"/>
        </w:rPr>
      </w:pPr>
      <w:r w:rsidRPr="000D2766">
        <w:rPr>
          <w:sz w:val="22"/>
          <w:szCs w:val="22"/>
        </w:rPr>
        <w:t xml:space="preserve">Featured </w:t>
      </w:r>
    </w:p>
    <w:p w:rsidR="006241F7" w:rsidRDefault="006241F7" w:rsidP="001E1C1B">
      <w:pPr>
        <w:pStyle w:val="Default"/>
        <w:numPr>
          <w:ilvl w:val="1"/>
          <w:numId w:val="16"/>
        </w:numPr>
        <w:spacing w:after="71"/>
        <w:rPr>
          <w:sz w:val="22"/>
          <w:szCs w:val="22"/>
        </w:rPr>
      </w:pPr>
      <w:r>
        <w:rPr>
          <w:sz w:val="22"/>
          <w:szCs w:val="22"/>
        </w:rPr>
        <w:t>MiniList</w:t>
      </w:r>
    </w:p>
    <w:p w:rsidR="006241F7" w:rsidRDefault="006241F7" w:rsidP="001E1C1B">
      <w:pPr>
        <w:pStyle w:val="Default"/>
        <w:numPr>
          <w:ilvl w:val="1"/>
          <w:numId w:val="16"/>
        </w:numPr>
        <w:spacing w:after="71"/>
        <w:rPr>
          <w:sz w:val="22"/>
          <w:szCs w:val="22"/>
        </w:rPr>
      </w:pPr>
      <w:r>
        <w:rPr>
          <w:sz w:val="22"/>
          <w:szCs w:val="22"/>
        </w:rPr>
        <w:t>Narrow</w:t>
      </w:r>
    </w:p>
    <w:p w:rsidR="000D2766" w:rsidRDefault="001E1C1B" w:rsidP="001E1C1B">
      <w:pPr>
        <w:pStyle w:val="Default"/>
        <w:numPr>
          <w:ilvl w:val="0"/>
          <w:numId w:val="16"/>
        </w:numPr>
        <w:spacing w:after="71"/>
        <w:rPr>
          <w:sz w:val="22"/>
          <w:szCs w:val="22"/>
        </w:rPr>
      </w:pPr>
      <w:r w:rsidRPr="000D2766">
        <w:rPr>
          <w:sz w:val="22"/>
          <w:szCs w:val="22"/>
        </w:rPr>
        <w:t xml:space="preserve">Item – This template displays the main information about the event, as well as entities to interact with a specific event. This includes a link to the details display, as well as buttons to register for the event, edit the event, etc.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6241F7" w:rsidRDefault="006241F7" w:rsidP="001E1C1B">
      <w:pPr>
        <w:pStyle w:val="Default"/>
        <w:numPr>
          <w:ilvl w:val="1"/>
          <w:numId w:val="16"/>
        </w:numPr>
        <w:spacing w:after="71"/>
        <w:rPr>
          <w:sz w:val="22"/>
          <w:szCs w:val="22"/>
        </w:rPr>
      </w:pPr>
      <w:r>
        <w:rPr>
          <w:sz w:val="22"/>
          <w:szCs w:val="22"/>
        </w:rPr>
        <w:t>MiniList</w:t>
      </w:r>
    </w:p>
    <w:p w:rsidR="006241F7" w:rsidRDefault="006241F7" w:rsidP="001E1C1B">
      <w:pPr>
        <w:pStyle w:val="Default"/>
        <w:numPr>
          <w:ilvl w:val="1"/>
          <w:numId w:val="16"/>
        </w:numPr>
        <w:spacing w:after="71"/>
        <w:rPr>
          <w:sz w:val="22"/>
          <w:szCs w:val="22"/>
        </w:rPr>
      </w:pPr>
      <w:r>
        <w:rPr>
          <w:sz w:val="22"/>
          <w:szCs w:val="22"/>
        </w:rPr>
        <w:t>Narrow</w:t>
      </w:r>
    </w:p>
    <w:p w:rsidR="000D2766" w:rsidRDefault="001E1C1B" w:rsidP="001E1C1B">
      <w:pPr>
        <w:pStyle w:val="Default"/>
        <w:numPr>
          <w:ilvl w:val="0"/>
          <w:numId w:val="16"/>
        </w:numPr>
        <w:spacing w:after="71"/>
        <w:rPr>
          <w:sz w:val="22"/>
          <w:szCs w:val="22"/>
        </w:rPr>
      </w:pPr>
      <w:r w:rsidRPr="000D2766">
        <w:rPr>
          <w:sz w:val="22"/>
          <w:szCs w:val="22"/>
        </w:rPr>
        <w:t xml:space="preserve">Footer – This template appears below the listing and can include sorting and/or paging entities. Templates provided: </w:t>
      </w:r>
    </w:p>
    <w:p w:rsidR="000D2766" w:rsidRDefault="001E1C1B" w:rsidP="001E1C1B">
      <w:pPr>
        <w:pStyle w:val="Default"/>
        <w:numPr>
          <w:ilvl w:val="1"/>
          <w:numId w:val="16"/>
        </w:numPr>
        <w:spacing w:after="71"/>
        <w:rPr>
          <w:sz w:val="22"/>
          <w:szCs w:val="22"/>
        </w:rPr>
      </w:pPr>
      <w:r w:rsidRPr="000D2766">
        <w:rPr>
          <w:sz w:val="22"/>
          <w:szCs w:val="22"/>
        </w:rPr>
        <w:t xml:space="preserve">Listing </w:t>
      </w:r>
    </w:p>
    <w:p w:rsidR="009D4E92" w:rsidRDefault="009D4E92" w:rsidP="001E1C1B">
      <w:pPr>
        <w:pStyle w:val="Default"/>
        <w:numPr>
          <w:ilvl w:val="1"/>
          <w:numId w:val="16"/>
        </w:numPr>
        <w:spacing w:after="71"/>
        <w:rPr>
          <w:sz w:val="22"/>
          <w:szCs w:val="22"/>
        </w:rPr>
      </w:pPr>
      <w:r>
        <w:rPr>
          <w:sz w:val="22"/>
          <w:szCs w:val="22"/>
        </w:rPr>
        <w:t>MiniList</w:t>
      </w:r>
    </w:p>
    <w:p w:rsidR="009D4E92" w:rsidRDefault="009D4E92" w:rsidP="001E1C1B">
      <w:pPr>
        <w:pStyle w:val="Default"/>
        <w:numPr>
          <w:ilvl w:val="1"/>
          <w:numId w:val="16"/>
        </w:numPr>
        <w:spacing w:after="71"/>
        <w:rPr>
          <w:sz w:val="22"/>
          <w:szCs w:val="22"/>
        </w:rPr>
      </w:pPr>
      <w:r>
        <w:rPr>
          <w:sz w:val="22"/>
          <w:szCs w:val="22"/>
        </w:rPr>
        <w:t>Narrow</w:t>
      </w:r>
    </w:p>
    <w:p w:rsidR="000D2766" w:rsidRDefault="001E1C1B" w:rsidP="001E1C1B">
      <w:pPr>
        <w:pStyle w:val="Default"/>
        <w:numPr>
          <w:ilvl w:val="0"/>
          <w:numId w:val="16"/>
        </w:numPr>
        <w:spacing w:after="71"/>
        <w:rPr>
          <w:sz w:val="22"/>
          <w:szCs w:val="22"/>
        </w:rPr>
      </w:pPr>
      <w:r w:rsidRPr="000D2766">
        <w:rPr>
          <w:sz w:val="22"/>
          <w:szCs w:val="22"/>
        </w:rPr>
        <w:t xml:space="preserve">Detail Display – The detail display can be used provide a “drill-in” to view all details about an event. This template is used when the user clicks on the ReadMore entity link in </w:t>
      </w:r>
      <w:r w:rsidR="006241F7">
        <w:rPr>
          <w:sz w:val="22"/>
          <w:szCs w:val="22"/>
        </w:rPr>
        <w:t xml:space="preserve">an event’s </w:t>
      </w:r>
      <w:r w:rsidRPr="000D2766">
        <w:rPr>
          <w:sz w:val="22"/>
          <w:szCs w:val="22"/>
        </w:rPr>
        <w:t xml:space="preserve">listing. Templates provided: </w:t>
      </w:r>
    </w:p>
    <w:p w:rsidR="001E1C1B" w:rsidRPr="000D2766" w:rsidRDefault="001E1C1B" w:rsidP="000D2766">
      <w:pPr>
        <w:pStyle w:val="Default"/>
        <w:numPr>
          <w:ilvl w:val="1"/>
          <w:numId w:val="16"/>
        </w:numPr>
        <w:spacing w:after="71"/>
        <w:rPr>
          <w:sz w:val="22"/>
          <w:szCs w:val="22"/>
        </w:rPr>
      </w:pPr>
      <w:r w:rsidRPr="000D2766">
        <w:rPr>
          <w:sz w:val="22"/>
          <w:szCs w:val="22"/>
        </w:rPr>
        <w:t xml:space="preserve">Item </w:t>
      </w:r>
    </w:p>
    <w:p w:rsidR="001E1C1B" w:rsidRDefault="001E1C1B" w:rsidP="000D2766">
      <w:pPr>
        <w:pStyle w:val="Heading1"/>
      </w:pPr>
      <w:r>
        <w:t xml:space="preserve">Creating New Templates </w:t>
      </w:r>
    </w:p>
    <w:p w:rsidR="001E1C1B" w:rsidRDefault="001E1C1B" w:rsidP="001E1C1B">
      <w:pPr>
        <w:pStyle w:val="Default"/>
        <w:rPr>
          <w:sz w:val="22"/>
          <w:szCs w:val="22"/>
        </w:rPr>
      </w:pPr>
      <w:r>
        <w:rPr>
          <w:sz w:val="22"/>
          <w:szCs w:val="22"/>
        </w:rPr>
        <w:t xml:space="preserve">If you feel the need to alter the structure of the module’s output, you can create a template of your own design to accomplish that task. You may also find a template created by someone else that you would like to use. In order to install any templates that do not come with the module, you will need to install them onto your site. </w:t>
      </w:r>
      <w:r>
        <w:rPr>
          <w:sz w:val="22"/>
          <w:szCs w:val="22"/>
        </w:rPr>
        <w:lastRenderedPageBreak/>
        <w:t xml:space="preserve">Templates are stored in the </w:t>
      </w:r>
      <w:r>
        <w:rPr>
          <w:i/>
          <w:iCs/>
          <w:sz w:val="22"/>
          <w:szCs w:val="22"/>
        </w:rPr>
        <w:t xml:space="preserve">Templates </w:t>
      </w:r>
      <w:r>
        <w:rPr>
          <w:sz w:val="22"/>
          <w:szCs w:val="22"/>
        </w:rPr>
        <w:t xml:space="preserve">folder in the </w:t>
      </w:r>
      <w:r>
        <w:rPr>
          <w:i/>
          <w:iCs/>
          <w:sz w:val="22"/>
          <w:szCs w:val="22"/>
        </w:rPr>
        <w:t xml:space="preserve">EngageEvents </w:t>
      </w:r>
      <w:r>
        <w:rPr>
          <w:sz w:val="22"/>
          <w:szCs w:val="22"/>
        </w:rPr>
        <w:t xml:space="preserve">folder under your website’s main </w:t>
      </w:r>
      <w:r>
        <w:rPr>
          <w:i/>
          <w:iCs/>
          <w:sz w:val="22"/>
          <w:szCs w:val="22"/>
        </w:rPr>
        <w:t xml:space="preserve">DesktopModules </w:t>
      </w:r>
      <w:r>
        <w:rPr>
          <w:sz w:val="22"/>
          <w:szCs w:val="22"/>
        </w:rPr>
        <w:t xml:space="preserve">folder. Any new templates that you add into this folder will be available from the module’s settings page. The name of each type of template needs to start with the right prefix so that the settings will find it. Header templates need to start with </w:t>
      </w:r>
      <w:r>
        <w:rPr>
          <w:i/>
          <w:iCs/>
          <w:sz w:val="22"/>
          <w:szCs w:val="22"/>
        </w:rPr>
        <w:t>Header.</w:t>
      </w:r>
      <w:r>
        <w:rPr>
          <w:sz w:val="22"/>
          <w:szCs w:val="22"/>
        </w:rPr>
        <w:t xml:space="preserve">, Item templates need to start with </w:t>
      </w:r>
      <w:r>
        <w:rPr>
          <w:i/>
          <w:iCs/>
          <w:sz w:val="22"/>
          <w:szCs w:val="22"/>
        </w:rPr>
        <w:t>Item.</w:t>
      </w:r>
      <w:r>
        <w:rPr>
          <w:sz w:val="22"/>
          <w:szCs w:val="22"/>
        </w:rPr>
        <w:t xml:space="preserve">, Footer templates need to start with </w:t>
      </w:r>
      <w:r>
        <w:rPr>
          <w:i/>
          <w:iCs/>
          <w:sz w:val="22"/>
          <w:szCs w:val="22"/>
        </w:rPr>
        <w:t>Footer.</w:t>
      </w:r>
      <w:r>
        <w:rPr>
          <w:sz w:val="22"/>
          <w:szCs w:val="22"/>
        </w:rPr>
        <w:t xml:space="preserve">, and Detail templates need to start with </w:t>
      </w:r>
      <w:r>
        <w:rPr>
          <w:i/>
          <w:iCs/>
          <w:sz w:val="22"/>
          <w:szCs w:val="22"/>
        </w:rPr>
        <w:t>Detail</w:t>
      </w:r>
      <w:r>
        <w:rPr>
          <w:sz w:val="22"/>
          <w:szCs w:val="22"/>
        </w:rPr>
        <w:t xml:space="preserve">. Therefore, if you have a template that you would like to use on your site, you will need to transfer it to your site, placing it in the folder </w:t>
      </w:r>
      <w:r>
        <w:rPr>
          <w:i/>
          <w:iCs/>
          <w:sz w:val="22"/>
          <w:szCs w:val="22"/>
        </w:rPr>
        <w:t>/DesktopModules/EngageEvents/Templates</w:t>
      </w:r>
      <w:r>
        <w:rPr>
          <w:sz w:val="22"/>
          <w:szCs w:val="22"/>
        </w:rPr>
        <w:t xml:space="preserve">. Once there, it will immediately be selectable from the module’s settings page. </w:t>
      </w:r>
    </w:p>
    <w:p w:rsidR="001E1C1B" w:rsidRDefault="001E1C1B" w:rsidP="000D2766">
      <w:pPr>
        <w:pStyle w:val="Heading1"/>
      </w:pPr>
      <w:r>
        <w:t xml:space="preserve">Engage Entities and Attributes </w:t>
      </w:r>
    </w:p>
    <w:p w:rsidR="001E1C1B" w:rsidRDefault="001E1C1B" w:rsidP="001E1C1B">
      <w:pPr>
        <w:pStyle w:val="Default"/>
        <w:rPr>
          <w:sz w:val="22"/>
          <w:szCs w:val="22"/>
        </w:rPr>
      </w:pPr>
      <w:r>
        <w:rPr>
          <w:sz w:val="22"/>
          <w:szCs w:val="22"/>
        </w:rPr>
        <w:t xml:space="preserve">Engage has developed an HTML-like tag system for designers to include Engage: Events-specific entities within their templates. All Engage: Events tags will start with </w:t>
      </w:r>
      <w:r>
        <w:rPr>
          <w:i/>
          <w:iCs/>
          <w:sz w:val="22"/>
          <w:szCs w:val="22"/>
        </w:rPr>
        <w:t xml:space="preserve">Engage: </w:t>
      </w:r>
      <w:r>
        <w:rPr>
          <w:sz w:val="22"/>
          <w:szCs w:val="22"/>
        </w:rPr>
        <w:t xml:space="preserve">to differentiate them from HTML. Any tags starting with </w:t>
      </w:r>
      <w:r>
        <w:rPr>
          <w:i/>
          <w:iCs/>
          <w:sz w:val="22"/>
          <w:szCs w:val="22"/>
        </w:rPr>
        <w:t xml:space="preserve">Engage: </w:t>
      </w:r>
      <w:r>
        <w:rPr>
          <w:sz w:val="22"/>
          <w:szCs w:val="22"/>
        </w:rPr>
        <w:t xml:space="preserve">that are not defined below will not be displayed on the page. </w:t>
      </w:r>
    </w:p>
    <w:p w:rsidR="001E1C1B" w:rsidRDefault="001E1C1B" w:rsidP="000D2766">
      <w:pPr>
        <w:pStyle w:val="Heading2"/>
      </w:pPr>
      <w:r>
        <w:t xml:space="preserve">Tag Definitions </w:t>
      </w:r>
    </w:p>
    <w:p w:rsidR="001E1C1B" w:rsidRPr="00CE52D4" w:rsidRDefault="001E1C1B" w:rsidP="000D2766">
      <w:pPr>
        <w:pStyle w:val="Heading3"/>
        <w:rPr>
          <w:szCs w:val="22"/>
        </w:rPr>
      </w:pPr>
      <w:r w:rsidRPr="00CE52D4">
        <w:rPr>
          <w:rFonts w:cs="Trebuchet MS"/>
          <w:szCs w:val="22"/>
        </w:rPr>
        <w:t xml:space="preserve">Tag: </w:t>
      </w:r>
      <w:r w:rsidRPr="00CE52D4">
        <w:rPr>
          <w:szCs w:val="22"/>
        </w:rPr>
        <w:t xml:space="preserve">Engage:DataEntity </w:t>
      </w:r>
    </w:p>
    <w:p w:rsidR="001E1C1B"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information about an event. </w:t>
      </w:r>
    </w:p>
    <w:p w:rsidR="001E1C1B" w:rsidRPr="00CE52D4" w:rsidRDefault="001E1C1B" w:rsidP="003B504B">
      <w:pPr>
        <w:pStyle w:val="Subtitle"/>
        <w:keepNext/>
        <w:rPr>
          <w:sz w:val="22"/>
          <w:szCs w:val="22"/>
        </w:rPr>
      </w:pPr>
      <w:r w:rsidRPr="00CE52D4">
        <w:rPr>
          <w:sz w:val="22"/>
          <w:szCs w:val="22"/>
        </w:rPr>
        <w:t xml:space="preserve">Attributes/Values: </w:t>
      </w:r>
    </w:p>
    <w:p w:rsidR="000D2766" w:rsidRPr="00CE52D4" w:rsidRDefault="001E1C1B" w:rsidP="003B504B">
      <w:pPr>
        <w:pStyle w:val="Default"/>
        <w:keepNext/>
        <w:numPr>
          <w:ilvl w:val="0"/>
          <w:numId w:val="17"/>
        </w:numPr>
        <w:spacing w:after="58"/>
        <w:rPr>
          <w:sz w:val="22"/>
          <w:szCs w:val="22"/>
        </w:rPr>
      </w:pPr>
      <w:r w:rsidRPr="00CE52D4">
        <w:rPr>
          <w:sz w:val="22"/>
          <w:szCs w:val="22"/>
        </w:rPr>
        <w:t xml:space="preserve">PropertyName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Id – the ID used internally by the module for this event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Title – the title of this event </w:t>
      </w:r>
    </w:p>
    <w:p w:rsidR="000D2766" w:rsidRPr="00CE52D4" w:rsidRDefault="001E1C1B" w:rsidP="003B504B">
      <w:pPr>
        <w:pStyle w:val="Default"/>
        <w:keepNext/>
        <w:numPr>
          <w:ilvl w:val="1"/>
          <w:numId w:val="17"/>
        </w:numPr>
        <w:spacing w:after="58"/>
        <w:rPr>
          <w:sz w:val="22"/>
          <w:szCs w:val="22"/>
        </w:rPr>
      </w:pPr>
      <w:r w:rsidRPr="00CE52D4">
        <w:rPr>
          <w:sz w:val="22"/>
          <w:szCs w:val="22"/>
        </w:rPr>
        <w:t xml:space="preserve">Overview – the overview of this event </w:t>
      </w:r>
    </w:p>
    <w:p w:rsidR="001E1C1B" w:rsidRDefault="001E1C1B" w:rsidP="003B504B">
      <w:pPr>
        <w:pStyle w:val="Default"/>
        <w:keepNext/>
        <w:numPr>
          <w:ilvl w:val="1"/>
          <w:numId w:val="17"/>
        </w:numPr>
        <w:spacing w:after="58"/>
        <w:rPr>
          <w:sz w:val="22"/>
          <w:szCs w:val="22"/>
        </w:rPr>
      </w:pPr>
      <w:r w:rsidRPr="00CE52D4">
        <w:rPr>
          <w:sz w:val="22"/>
          <w:szCs w:val="22"/>
        </w:rPr>
        <w:t xml:space="preserve">Description – the description of this event </w:t>
      </w:r>
    </w:p>
    <w:p w:rsidR="00662993" w:rsidRDefault="00662993" w:rsidP="003B504B">
      <w:pPr>
        <w:pStyle w:val="Default"/>
        <w:keepNext/>
        <w:numPr>
          <w:ilvl w:val="0"/>
          <w:numId w:val="17"/>
        </w:numPr>
        <w:rPr>
          <w:sz w:val="22"/>
          <w:szCs w:val="22"/>
        </w:rPr>
      </w:pPr>
      <w:r>
        <w:rPr>
          <w:sz w:val="22"/>
          <w:szCs w:val="22"/>
        </w:rPr>
        <w:t>CssClass</w:t>
      </w:r>
    </w:p>
    <w:p w:rsidR="00662993" w:rsidRPr="00662993" w:rsidRDefault="003B504B" w:rsidP="003B504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1E1C1B" w:rsidRPr="00CE52D4" w:rsidRDefault="001E1C1B" w:rsidP="001E1C1B">
      <w:pPr>
        <w:pStyle w:val="Default"/>
        <w:rPr>
          <w:rStyle w:val="QuoteChar"/>
          <w:rFonts w:asciiTheme="minorHAnsi" w:hAnsiTheme="minorHAnsi"/>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rStyle w:val="QuoteChar"/>
          <w:rFonts w:asciiTheme="minorHAnsi" w:hAnsiTheme="minorHAnsi"/>
          <w:sz w:val="22"/>
          <w:szCs w:val="22"/>
        </w:rPr>
        <w:t>&lt;Engage:DataEntity PropertyName=”Title”/&gt;</w:t>
      </w:r>
    </w:p>
    <w:p w:rsidR="000D2766" w:rsidRPr="00CE52D4" w:rsidRDefault="001E1C1B" w:rsidP="003B504B">
      <w:pPr>
        <w:pStyle w:val="Heading3"/>
        <w:rPr>
          <w:szCs w:val="22"/>
        </w:rPr>
      </w:pPr>
      <w:r w:rsidRPr="00CE52D4">
        <w:rPr>
          <w:rFonts w:cs="Trebuchet MS"/>
          <w:szCs w:val="22"/>
        </w:rPr>
        <w:lastRenderedPageBreak/>
        <w:t xml:space="preserve">Tag: </w:t>
      </w:r>
      <w:r w:rsidRPr="00CE52D4">
        <w:rPr>
          <w:szCs w:val="22"/>
        </w:rPr>
        <w:t>Engage:DateEntity</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This entity displays date information about an event. You can use the Format property to change the formatting of the date.</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PropertyName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EventStart </w:t>
      </w:r>
    </w:p>
    <w:p w:rsidR="00E56ADD" w:rsidRPr="00CE52D4" w:rsidRDefault="001E1C1B" w:rsidP="003B504B">
      <w:pPr>
        <w:pStyle w:val="Default"/>
        <w:keepNext/>
        <w:numPr>
          <w:ilvl w:val="1"/>
          <w:numId w:val="17"/>
        </w:numPr>
        <w:spacing w:after="58"/>
        <w:rPr>
          <w:sz w:val="22"/>
          <w:szCs w:val="22"/>
        </w:rPr>
      </w:pPr>
      <w:r w:rsidRPr="00CE52D4">
        <w:rPr>
          <w:sz w:val="22"/>
          <w:szCs w:val="22"/>
        </w:rPr>
        <w:t xml:space="preserve">EventEnd </w:t>
      </w:r>
    </w:p>
    <w:p w:rsidR="00E56ADD" w:rsidRPr="00CE52D4" w:rsidRDefault="001E1C1B" w:rsidP="003B504B">
      <w:pPr>
        <w:pStyle w:val="Default"/>
        <w:keepNext/>
        <w:numPr>
          <w:ilvl w:val="0"/>
          <w:numId w:val="17"/>
        </w:numPr>
        <w:spacing w:after="58"/>
        <w:rPr>
          <w:sz w:val="22"/>
          <w:szCs w:val="22"/>
        </w:rPr>
      </w:pPr>
      <w:r w:rsidRPr="00CE52D4">
        <w:rPr>
          <w:sz w:val="22"/>
          <w:szCs w:val="22"/>
        </w:rPr>
        <w:t xml:space="preserve">Format </w:t>
      </w:r>
    </w:p>
    <w:p w:rsidR="001E1C1B" w:rsidRDefault="001E1C1B" w:rsidP="003B504B">
      <w:pPr>
        <w:pStyle w:val="Default"/>
        <w:keepNext/>
        <w:numPr>
          <w:ilvl w:val="1"/>
          <w:numId w:val="17"/>
        </w:numPr>
        <w:spacing w:after="58"/>
        <w:rPr>
          <w:sz w:val="22"/>
          <w:szCs w:val="22"/>
        </w:rPr>
      </w:pPr>
      <w:r w:rsidRPr="00CE52D4">
        <w:rPr>
          <w:sz w:val="22"/>
          <w:szCs w:val="22"/>
        </w:rPr>
        <w:t xml:space="preserve">Any valid date format value. See the Appendix for possible Date/Time format values. “G” is the default value. </w:t>
      </w:r>
    </w:p>
    <w:p w:rsidR="003B504B" w:rsidRDefault="003B504B" w:rsidP="003B504B">
      <w:pPr>
        <w:pStyle w:val="Default"/>
        <w:keepNext/>
        <w:numPr>
          <w:ilvl w:val="0"/>
          <w:numId w:val="17"/>
        </w:numPr>
        <w:rPr>
          <w:sz w:val="22"/>
          <w:szCs w:val="22"/>
        </w:rPr>
      </w:pPr>
      <w:r>
        <w:rPr>
          <w:sz w:val="22"/>
          <w:szCs w:val="22"/>
        </w:rPr>
        <w:t>CssClass</w:t>
      </w:r>
    </w:p>
    <w:p w:rsidR="003B504B" w:rsidRPr="003B504B" w:rsidRDefault="003B504B" w:rsidP="003B504B">
      <w:pPr>
        <w:pStyle w:val="Default"/>
        <w:keepNext/>
        <w:numPr>
          <w:ilvl w:val="1"/>
          <w:numId w:val="17"/>
        </w:numPr>
        <w:rPr>
          <w:sz w:val="22"/>
          <w:szCs w:val="22"/>
        </w:rPr>
      </w:pPr>
      <w:r>
        <w:rPr>
          <w:sz w:val="22"/>
          <w:szCs w:val="22"/>
        </w:rPr>
        <w:t>If supplied, creates a span element around this tag’s value and applies this attribute’s value as the span’s CSS class.</w:t>
      </w:r>
    </w:p>
    <w:p w:rsidR="00E56ADD" w:rsidRPr="00CE52D4"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&lt;Engage:DateEntity PropertyName=”EventStart” Format=”MM.dd.yyyy”/&gt;</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Engage:Label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is used for displaying text. If a ResourceKey is provided, the text comes from the Template.resx resource file. </w:t>
      </w:r>
    </w:p>
    <w:p w:rsidR="001E1C1B" w:rsidRPr="00CE52D4" w:rsidRDefault="001E1C1B" w:rsidP="003B504B">
      <w:pPr>
        <w:pStyle w:val="Subtitle"/>
        <w:keepNext/>
        <w:rPr>
          <w:sz w:val="22"/>
          <w:szCs w:val="22"/>
        </w:rPr>
      </w:pPr>
      <w:r w:rsidRPr="00CE52D4">
        <w:rPr>
          <w:sz w:val="22"/>
          <w:szCs w:val="22"/>
        </w:rPr>
        <w:t xml:space="preserve">Attributes/Values: </w:t>
      </w:r>
    </w:p>
    <w:p w:rsidR="00E56ADD" w:rsidRPr="00CE52D4" w:rsidRDefault="001E1C1B" w:rsidP="003B504B">
      <w:pPr>
        <w:pStyle w:val="Default"/>
        <w:keepNext/>
        <w:numPr>
          <w:ilvl w:val="0"/>
          <w:numId w:val="18"/>
        </w:numPr>
        <w:rPr>
          <w:sz w:val="22"/>
          <w:szCs w:val="22"/>
        </w:rPr>
      </w:pPr>
      <w:r w:rsidRPr="00CE52D4">
        <w:rPr>
          <w:sz w:val="22"/>
          <w:szCs w:val="22"/>
        </w:rPr>
        <w:t xml:space="preserve">ResourceKey </w:t>
      </w:r>
    </w:p>
    <w:p w:rsidR="00E56ADD" w:rsidRPr="00CE52D4" w:rsidRDefault="001E1C1B" w:rsidP="003B504B">
      <w:pPr>
        <w:pStyle w:val="Default"/>
        <w:keepNext/>
        <w:numPr>
          <w:ilvl w:val="1"/>
          <w:numId w:val="18"/>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E56ADD" w:rsidRPr="00CE52D4" w:rsidRDefault="001E1C1B" w:rsidP="003B504B">
      <w:pPr>
        <w:pStyle w:val="Default"/>
        <w:keepNext/>
        <w:numPr>
          <w:ilvl w:val="0"/>
          <w:numId w:val="18"/>
        </w:numPr>
        <w:rPr>
          <w:sz w:val="22"/>
          <w:szCs w:val="22"/>
        </w:rPr>
      </w:pPr>
      <w:r w:rsidRPr="00CE52D4">
        <w:rPr>
          <w:sz w:val="22"/>
          <w:szCs w:val="22"/>
        </w:rPr>
        <w:t xml:space="preserve">Text </w:t>
      </w:r>
    </w:p>
    <w:p w:rsidR="001E1C1B" w:rsidRDefault="001E1C1B" w:rsidP="003B504B">
      <w:pPr>
        <w:pStyle w:val="Default"/>
        <w:keepNext/>
        <w:numPr>
          <w:ilvl w:val="1"/>
          <w:numId w:val="18"/>
        </w:numPr>
        <w:rPr>
          <w:sz w:val="22"/>
          <w:szCs w:val="22"/>
        </w:rPr>
      </w:pPr>
      <w:r w:rsidRPr="00CE52D4">
        <w:rPr>
          <w:sz w:val="22"/>
          <w:szCs w:val="22"/>
        </w:rPr>
        <w:t xml:space="preserve">Any text you want to display. If a ResourceKey is also provided, the Text value will only be displayed if the key cannot be found. </w:t>
      </w:r>
    </w:p>
    <w:p w:rsidR="00662993" w:rsidRDefault="00662993" w:rsidP="003B504B">
      <w:pPr>
        <w:pStyle w:val="Default"/>
        <w:keepNext/>
        <w:numPr>
          <w:ilvl w:val="0"/>
          <w:numId w:val="18"/>
        </w:numPr>
        <w:rPr>
          <w:sz w:val="22"/>
          <w:szCs w:val="22"/>
        </w:rPr>
      </w:pPr>
      <w:r>
        <w:rPr>
          <w:sz w:val="22"/>
          <w:szCs w:val="22"/>
        </w:rPr>
        <w:t>CssClass</w:t>
      </w:r>
    </w:p>
    <w:p w:rsidR="00662993" w:rsidRPr="00662993" w:rsidRDefault="00662993" w:rsidP="003B504B">
      <w:pPr>
        <w:pStyle w:val="Default"/>
        <w:keepNext/>
        <w:numPr>
          <w:ilvl w:val="1"/>
          <w:numId w:val="18"/>
        </w:numPr>
        <w:rPr>
          <w:sz w:val="22"/>
          <w:szCs w:val="22"/>
        </w:rPr>
      </w:pPr>
      <w:r>
        <w:rPr>
          <w:sz w:val="22"/>
          <w:szCs w:val="22"/>
        </w:rPr>
        <w:t>The CSS class to apply to the span element created by this tag.</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&lt;Engage:Label ResourceKey="Where" Text="Where"/&gt; </w:t>
      </w:r>
    </w:p>
    <w:p w:rsidR="00136421" w:rsidRPr="00CE52D4" w:rsidRDefault="00136421" w:rsidP="00136421">
      <w:pPr>
        <w:pStyle w:val="Heading3"/>
        <w:rPr>
          <w:szCs w:val="22"/>
        </w:rPr>
      </w:pPr>
      <w:r w:rsidRPr="00CE52D4">
        <w:rPr>
          <w:rFonts w:cs="Trebuchet MS"/>
          <w:szCs w:val="22"/>
        </w:rPr>
        <w:lastRenderedPageBreak/>
        <w:t xml:space="preserve">Tag: </w:t>
      </w:r>
      <w:r w:rsidRPr="00CE52D4">
        <w:rPr>
          <w:szCs w:val="22"/>
        </w:rPr>
        <w:t xml:space="preserve">Engage:ReadMore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This entity displays a link to the Detail template of its event</w:t>
      </w:r>
      <w:r w:rsidR="009D4E92">
        <w:rPr>
          <w:sz w:val="22"/>
          <w:szCs w:val="22"/>
        </w:rPr>
        <w:t>, if it has one.  If it is used in a header or footer template, it displays a link to the detail page for the module</w:t>
      </w:r>
      <w:r w:rsidRPr="00CE52D4">
        <w:rPr>
          <w:sz w:val="22"/>
          <w:szCs w:val="22"/>
        </w:rPr>
        <w:t>. If a ResourceKey is provided, the link text comes from the Template.resx resource file.</w:t>
      </w:r>
      <w:r>
        <w:rPr>
          <w:sz w:val="22"/>
          <w:szCs w:val="22"/>
        </w:rPr>
        <w:t xml:space="preserve">  If content is provided between the starting and ending tags, that context will be used instead of the ResourceKey or Text attributes.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ResourceKey </w:t>
      </w:r>
    </w:p>
    <w:p w:rsidR="00136421" w:rsidRPr="00CE52D4" w:rsidRDefault="00136421" w:rsidP="00136421">
      <w:pPr>
        <w:pStyle w:val="Default"/>
        <w:keepNext/>
        <w:numPr>
          <w:ilvl w:val="1"/>
          <w:numId w:val="19"/>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Default="00136421" w:rsidP="00136421">
      <w:pPr>
        <w:pStyle w:val="Default"/>
        <w:keepNext/>
        <w:numPr>
          <w:ilvl w:val="1"/>
          <w:numId w:val="19"/>
        </w:numPr>
        <w:rPr>
          <w:sz w:val="22"/>
          <w:szCs w:val="22"/>
        </w:rPr>
      </w:pPr>
      <w:r w:rsidRPr="00CE52D4">
        <w:rPr>
          <w:sz w:val="22"/>
          <w:szCs w:val="22"/>
        </w:rPr>
        <w:t xml:space="preserve">Any text you want to display. If a ResourceKey is also provided, the Text value will only be displayed if the key cannot be found. </w:t>
      </w:r>
    </w:p>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r>
        <w:rPr>
          <w:sz w:val="22"/>
          <w:szCs w:val="22"/>
        </w:rPr>
        <w:t>The CSS class to apply to the hyperlink created by this tag.</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ResourceKey="ReadMore" Text=”View Details Here!” /&gt; </w:t>
      </w:r>
      <w:r>
        <w:rPr>
          <w:i/>
          <w:iCs/>
          <w:sz w:val="22"/>
          <w:szCs w:val="22"/>
        </w:rPr>
        <w:br/>
      </w:r>
      <w:r w:rsidRPr="00CE52D4">
        <w:rPr>
          <w:i/>
          <w:iCs/>
          <w:sz w:val="22"/>
          <w:szCs w:val="22"/>
        </w:rPr>
        <w:t>&lt;Engage:ReadMore&gt;</w:t>
      </w:r>
      <w:r>
        <w:rPr>
          <w:i/>
          <w:iCs/>
          <w:sz w:val="22"/>
          <w:szCs w:val="22"/>
        </w:rPr>
        <w:t>&lt;Engage:DataEntity PropertyName=”Title”/&gt;&lt;/Engage:ReadMore&gt;</w:t>
      </w:r>
    </w:p>
    <w:p w:rsidR="00136421" w:rsidRPr="00CE52D4" w:rsidRDefault="00136421" w:rsidP="00136421">
      <w:pPr>
        <w:pStyle w:val="Heading3"/>
        <w:rPr>
          <w:szCs w:val="22"/>
        </w:rPr>
      </w:pPr>
      <w:bookmarkStart w:id="0" w:name="_Hlk221353795"/>
      <w:r w:rsidRPr="00CE52D4">
        <w:rPr>
          <w:rFonts w:cs="Trebuchet MS"/>
          <w:szCs w:val="22"/>
        </w:rPr>
        <w:t xml:space="preserve">Tag: </w:t>
      </w:r>
      <w:r w:rsidRPr="00CE52D4">
        <w:rPr>
          <w:szCs w:val="22"/>
        </w:rPr>
        <w:t xml:space="preserve">Engage:ReadMore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This entity displays a link to the Detail template of its event. If a ResourceKey is provided, the link text comes from the Template.resx resource file.</w:t>
      </w:r>
      <w:r>
        <w:rPr>
          <w:sz w:val="22"/>
          <w:szCs w:val="22"/>
        </w:rPr>
        <w:t xml:space="preserve">  If content is provided between the starting and ending tags, that context will be used instead of the ResourceKey or Text attributes.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r w:rsidRPr="00CE52D4">
        <w:rPr>
          <w:sz w:val="22"/>
          <w:szCs w:val="22"/>
        </w:rPr>
        <w:t xml:space="preserve">ResourceKey </w:t>
      </w:r>
    </w:p>
    <w:p w:rsidR="00136421" w:rsidRPr="00CE52D4" w:rsidRDefault="00136421" w:rsidP="00136421">
      <w:pPr>
        <w:pStyle w:val="Default"/>
        <w:keepNext/>
        <w:numPr>
          <w:ilvl w:val="1"/>
          <w:numId w:val="19"/>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136421" w:rsidRPr="00CE52D4" w:rsidRDefault="00136421" w:rsidP="00136421">
      <w:pPr>
        <w:pStyle w:val="Default"/>
        <w:keepNext/>
        <w:numPr>
          <w:ilvl w:val="0"/>
          <w:numId w:val="19"/>
        </w:numPr>
        <w:rPr>
          <w:sz w:val="22"/>
          <w:szCs w:val="22"/>
        </w:rPr>
      </w:pPr>
      <w:r w:rsidRPr="00CE52D4">
        <w:rPr>
          <w:sz w:val="22"/>
          <w:szCs w:val="22"/>
        </w:rPr>
        <w:t xml:space="preserve">Text </w:t>
      </w:r>
    </w:p>
    <w:p w:rsidR="00136421" w:rsidRDefault="00136421" w:rsidP="00136421">
      <w:pPr>
        <w:pStyle w:val="Default"/>
        <w:keepNext/>
        <w:numPr>
          <w:ilvl w:val="1"/>
          <w:numId w:val="19"/>
        </w:numPr>
        <w:rPr>
          <w:sz w:val="22"/>
          <w:szCs w:val="22"/>
        </w:rPr>
      </w:pPr>
      <w:r w:rsidRPr="00CE52D4">
        <w:rPr>
          <w:sz w:val="22"/>
          <w:szCs w:val="22"/>
        </w:rPr>
        <w:t xml:space="preserve">Any text you want to display. If a ResourceKey is also provided, the Text value will only be displayed if the key cannot be found. </w:t>
      </w:r>
    </w:p>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r>
        <w:rPr>
          <w:sz w:val="22"/>
          <w:szCs w:val="22"/>
        </w:rPr>
        <w:t>The CSS class to apply to the hyperlink created by this tag.</w:t>
      </w:r>
    </w:p>
    <w:p w:rsidR="00136421" w:rsidRPr="00CE52D4" w:rsidRDefault="00136421" w:rsidP="00136421">
      <w:pPr>
        <w:pStyle w:val="Default"/>
        <w:rPr>
          <w:i/>
          <w:iCs/>
          <w:sz w:val="22"/>
          <w:szCs w:val="22"/>
        </w:rPr>
      </w:pPr>
      <w:r w:rsidRPr="00CE52D4">
        <w:rPr>
          <w:rStyle w:val="SubtitleChar"/>
          <w:sz w:val="22"/>
          <w:szCs w:val="22"/>
        </w:rPr>
        <w:t>Example</w:t>
      </w:r>
      <w:r>
        <w:rPr>
          <w:rStyle w:val="SubtitleChar"/>
          <w:sz w:val="22"/>
          <w:szCs w:val="22"/>
        </w:rPr>
        <w:t>s</w:t>
      </w:r>
      <w:r w:rsidRPr="00CE52D4">
        <w:rPr>
          <w:rStyle w:val="SubtitleChar"/>
          <w:sz w:val="22"/>
          <w:szCs w:val="22"/>
        </w:rPr>
        <w:t>:</w:t>
      </w:r>
      <w:r w:rsidRPr="00CE52D4">
        <w:rPr>
          <w:rFonts w:ascii="Cambria" w:hAnsi="Cambria" w:cs="Cambria"/>
          <w:sz w:val="22"/>
          <w:szCs w:val="22"/>
        </w:rPr>
        <w:t xml:space="preserve"> </w:t>
      </w:r>
      <w:r w:rsidRPr="00CE52D4">
        <w:rPr>
          <w:i/>
          <w:iCs/>
          <w:sz w:val="22"/>
          <w:szCs w:val="22"/>
        </w:rPr>
        <w:t xml:space="preserve">&lt;Engage:ReadMore ResourceKey="ReadMore" Text=”View Details Here!” /&gt; </w:t>
      </w:r>
      <w:r>
        <w:rPr>
          <w:i/>
          <w:iCs/>
          <w:sz w:val="22"/>
          <w:szCs w:val="22"/>
        </w:rPr>
        <w:br/>
      </w:r>
      <w:r w:rsidRPr="00CE52D4">
        <w:rPr>
          <w:i/>
          <w:iCs/>
          <w:sz w:val="22"/>
          <w:szCs w:val="22"/>
        </w:rPr>
        <w:t>&lt;Engage:ReadMore&gt;</w:t>
      </w:r>
      <w:r>
        <w:rPr>
          <w:i/>
          <w:iCs/>
          <w:sz w:val="22"/>
          <w:szCs w:val="22"/>
        </w:rPr>
        <w:t>&lt;Engage:DataEntity PropertyName=”Title”/&gt;&lt;/Engage:ReadMore&gt;</w:t>
      </w:r>
    </w:p>
    <w:bookmarkEnd w:id="0"/>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EventSort</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w:t>
      </w:r>
      <w:r>
        <w:rPr>
          <w:sz w:val="22"/>
          <w:szCs w:val="22"/>
        </w:rPr>
        <w:t>radio button list to allow the user to choose whether the list should be sorted by Title or Start Date</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EventSort</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StatusFilter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w:t>
      </w:r>
      <w:r>
        <w:rPr>
          <w:sz w:val="22"/>
          <w:szCs w:val="22"/>
        </w:rPr>
        <w:t>radio button list to allow the user to choose whether the list should display cancelled events or not</w:t>
      </w:r>
      <w:r w:rsidRPr="00CE52D4">
        <w:rPr>
          <w:sz w:val="22"/>
          <w:szCs w:val="22"/>
        </w:rPr>
        <w:t xml:space="preserve">. </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StatusFilter</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lastRenderedPageBreak/>
        <w:t xml:space="preserve">Tag: </w:t>
      </w:r>
      <w:r w:rsidRPr="00CE52D4">
        <w:rPr>
          <w:szCs w:val="22"/>
        </w:rPr>
        <w:t>Engage:</w:t>
      </w:r>
      <w:r>
        <w:rPr>
          <w:szCs w:val="22"/>
        </w:rPr>
        <w:t>RecurrenceSummary</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Pr>
          <w:sz w:val="22"/>
          <w:szCs w:val="22"/>
        </w:rPr>
        <w:t xml:space="preserve">This entity displays summary text for this event’s recurrence rule, for example “Occurs the </w:t>
      </w:r>
      <w:r w:rsidRPr="00136421">
        <w:rPr>
          <w:sz w:val="22"/>
          <w:szCs w:val="22"/>
        </w:rPr>
        <w:t xml:space="preserve">first day of </w:t>
      </w:r>
      <w:r>
        <w:rPr>
          <w:sz w:val="22"/>
          <w:szCs w:val="22"/>
        </w:rPr>
        <w:t>J</w:t>
      </w:r>
      <w:r w:rsidRPr="00136421">
        <w:rPr>
          <w:sz w:val="22"/>
          <w:szCs w:val="22"/>
        </w:rPr>
        <w:t>anuar</w:t>
      </w:r>
      <w:r>
        <w:rPr>
          <w:sz w:val="22"/>
          <w:szCs w:val="22"/>
        </w:rPr>
        <w:t xml:space="preserve">y” or “Occurs the </w:t>
      </w:r>
      <w:r w:rsidRPr="00136421">
        <w:rPr>
          <w:sz w:val="22"/>
          <w:szCs w:val="22"/>
        </w:rPr>
        <w:t xml:space="preserve">last weekend day of </w:t>
      </w:r>
      <w:r>
        <w:rPr>
          <w:sz w:val="22"/>
          <w:szCs w:val="22"/>
        </w:rPr>
        <w:t>D</w:t>
      </w:r>
      <w:r w:rsidRPr="00136421">
        <w:rPr>
          <w:sz w:val="22"/>
          <w:szCs w:val="22"/>
        </w:rPr>
        <w:t>ecember</w:t>
      </w:r>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RecurrenceRule</w:t>
      </w:r>
      <w:r w:rsidRPr="00CE52D4">
        <w:rPr>
          <w:i/>
          <w:iCs/>
          <w:sz w:val="22"/>
          <w:szCs w:val="22"/>
        </w:rPr>
        <w:t xml:space="preserve">/&gt; </w:t>
      </w:r>
    </w:p>
    <w:p w:rsidR="00136421" w:rsidRPr="00CE52D4" w:rsidRDefault="00136421" w:rsidP="00136421">
      <w:pPr>
        <w:pStyle w:val="Heading3"/>
        <w:rPr>
          <w:szCs w:val="22"/>
        </w:rPr>
      </w:pPr>
      <w:r w:rsidRPr="00CE52D4">
        <w:rPr>
          <w:rFonts w:cs="Trebuchet MS"/>
          <w:szCs w:val="22"/>
        </w:rPr>
        <w:t xml:space="preserve">Tag: </w:t>
      </w:r>
      <w:r w:rsidRPr="00CE52D4">
        <w:rPr>
          <w:szCs w:val="22"/>
        </w:rPr>
        <w:t>Engage:</w:t>
      </w:r>
      <w:r>
        <w:rPr>
          <w:szCs w:val="22"/>
        </w:rPr>
        <w:t>EventWrapper</w:t>
      </w:r>
      <w:r w:rsidRPr="00CE52D4">
        <w:rPr>
          <w:szCs w:val="22"/>
        </w:rPr>
        <w:t xml:space="preserve"> </w:t>
      </w:r>
    </w:p>
    <w:p w:rsidR="00136421" w:rsidRPr="00CE52D4" w:rsidRDefault="00136421" w:rsidP="00136421">
      <w:pPr>
        <w:pStyle w:val="Default"/>
        <w:keepNext/>
        <w:rPr>
          <w:sz w:val="22"/>
          <w:szCs w:val="22"/>
        </w:rPr>
      </w:pPr>
      <w:r w:rsidRPr="00CE52D4">
        <w:rPr>
          <w:rStyle w:val="SubtitleChar"/>
          <w:sz w:val="22"/>
          <w:szCs w:val="22"/>
        </w:rPr>
        <w:t xml:space="preserve">Purpose: </w:t>
      </w:r>
      <w:r w:rsidRPr="00CE52D4">
        <w:rPr>
          <w:sz w:val="22"/>
          <w:szCs w:val="22"/>
        </w:rPr>
        <w:t xml:space="preserve">This entity </w:t>
      </w:r>
      <w:r>
        <w:rPr>
          <w:sz w:val="22"/>
          <w:szCs w:val="22"/>
        </w:rPr>
        <w:t>wraps its content in certain CSS classes.</w:t>
      </w:r>
    </w:p>
    <w:p w:rsidR="00136421" w:rsidRPr="00CE52D4" w:rsidRDefault="00136421" w:rsidP="00136421">
      <w:pPr>
        <w:pStyle w:val="Subtitle"/>
        <w:keepNext/>
        <w:rPr>
          <w:sz w:val="22"/>
          <w:szCs w:val="22"/>
        </w:rPr>
      </w:pPr>
      <w:r w:rsidRPr="00CE52D4">
        <w:rPr>
          <w:sz w:val="22"/>
          <w:szCs w:val="22"/>
        </w:rPr>
        <w:t xml:space="preserve">Attribute/Value: </w:t>
      </w:r>
    </w:p>
    <w:p w:rsidR="00136421" w:rsidRPr="00CE52D4" w:rsidRDefault="00136421" w:rsidP="00136421">
      <w:pPr>
        <w:pStyle w:val="Default"/>
        <w:keepNext/>
        <w:numPr>
          <w:ilvl w:val="0"/>
          <w:numId w:val="19"/>
        </w:numPr>
        <w:rPr>
          <w:sz w:val="22"/>
          <w:szCs w:val="22"/>
        </w:rPr>
      </w:pPr>
      <w:bookmarkStart w:id="1" w:name="_Hlk221353912"/>
      <w:r>
        <w:rPr>
          <w:sz w:val="22"/>
          <w:szCs w:val="22"/>
        </w:rPr>
        <w:t>RecurringEventCssClass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recurring</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FeaturedEventCssClass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featured</w:t>
      </w:r>
      <w:r w:rsidRPr="00CE52D4">
        <w:rPr>
          <w:sz w:val="22"/>
          <w:szCs w:val="22"/>
        </w:rPr>
        <w:t xml:space="preserve">. </w:t>
      </w:r>
    </w:p>
    <w:p w:rsidR="00136421" w:rsidRPr="00CE52D4" w:rsidRDefault="00136421" w:rsidP="00136421">
      <w:pPr>
        <w:pStyle w:val="Default"/>
        <w:keepNext/>
        <w:numPr>
          <w:ilvl w:val="0"/>
          <w:numId w:val="19"/>
        </w:numPr>
        <w:rPr>
          <w:sz w:val="22"/>
          <w:szCs w:val="22"/>
        </w:rPr>
      </w:pPr>
      <w:r>
        <w:rPr>
          <w:sz w:val="22"/>
          <w:szCs w:val="22"/>
        </w:rPr>
        <w:t>AlternatingCssClass</w:t>
      </w:r>
    </w:p>
    <w:p w:rsidR="00136421" w:rsidRDefault="00136421" w:rsidP="00136421">
      <w:pPr>
        <w:pStyle w:val="Default"/>
        <w:keepNext/>
        <w:numPr>
          <w:ilvl w:val="1"/>
          <w:numId w:val="19"/>
        </w:numPr>
        <w:rPr>
          <w:sz w:val="22"/>
          <w:szCs w:val="22"/>
        </w:rPr>
      </w:pPr>
      <w:r>
        <w:rPr>
          <w:sz w:val="22"/>
          <w:szCs w:val="22"/>
        </w:rPr>
        <w:t>The CSS class to apply to this element if the event is even numbered in its current list (i.e. this CSS class is applied to every other event in the list).</w:t>
      </w:r>
    </w:p>
    <w:bookmarkEnd w:id="1"/>
    <w:p w:rsidR="00136421" w:rsidRDefault="00136421" w:rsidP="00136421">
      <w:pPr>
        <w:pStyle w:val="Default"/>
        <w:keepNext/>
        <w:numPr>
          <w:ilvl w:val="0"/>
          <w:numId w:val="19"/>
        </w:numPr>
        <w:rPr>
          <w:sz w:val="22"/>
          <w:szCs w:val="22"/>
        </w:rPr>
      </w:pPr>
      <w:r>
        <w:rPr>
          <w:sz w:val="22"/>
          <w:szCs w:val="22"/>
        </w:rPr>
        <w:t>CssClass</w:t>
      </w:r>
    </w:p>
    <w:p w:rsidR="00136421" w:rsidRPr="00CE52D4" w:rsidRDefault="00136421" w:rsidP="00136421">
      <w:pPr>
        <w:pStyle w:val="Default"/>
        <w:keepNext/>
        <w:numPr>
          <w:ilvl w:val="1"/>
          <w:numId w:val="19"/>
        </w:numPr>
        <w:rPr>
          <w:sz w:val="22"/>
          <w:szCs w:val="22"/>
        </w:rPr>
      </w:pPr>
      <w:bookmarkStart w:id="2" w:name="_Hlk221353900"/>
      <w:r>
        <w:rPr>
          <w:sz w:val="22"/>
          <w:szCs w:val="22"/>
        </w:rPr>
        <w:t>The CSS class to always apply to this element</w:t>
      </w:r>
      <w:bookmarkEnd w:id="2"/>
      <w:r>
        <w:rPr>
          <w:sz w:val="22"/>
          <w:szCs w:val="22"/>
        </w:rPr>
        <w:t>.</w:t>
      </w:r>
    </w:p>
    <w:p w:rsidR="00136421" w:rsidRPr="00CE52D4" w:rsidRDefault="00136421" w:rsidP="00136421">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136421">
        <w:rPr>
          <w:i/>
          <w:iCs/>
          <w:sz w:val="22"/>
          <w:szCs w:val="22"/>
        </w:rPr>
        <w:t>&lt;Engage:EventWrapper CssClass="EventItem" RecurringEventCssClass="RecurringEventItem" FeaturedEventCssClass="FeaturedEventItem" AlternatingCssClass="AlternatingEventItem"&gt;</w:t>
      </w:r>
      <w:r>
        <w:rPr>
          <w:i/>
          <w:iCs/>
          <w:sz w:val="22"/>
          <w:szCs w:val="22"/>
        </w:rPr>
        <w:t xml:space="preserve"> … &lt;/Engage:EventWrapper&gt;</w:t>
      </w:r>
    </w:p>
    <w:p w:rsidR="003B504B" w:rsidRPr="00CE52D4" w:rsidRDefault="003B504B" w:rsidP="003B504B">
      <w:pPr>
        <w:pStyle w:val="Heading3"/>
        <w:rPr>
          <w:szCs w:val="22"/>
        </w:rPr>
      </w:pPr>
      <w:r w:rsidRPr="00CE52D4">
        <w:rPr>
          <w:szCs w:val="22"/>
        </w:rPr>
        <w:t>Tag: Engage:Duration</w:t>
      </w:r>
    </w:p>
    <w:p w:rsidR="003B504B" w:rsidRPr="00CE52D4" w:rsidRDefault="003B504B" w:rsidP="003B504B">
      <w:pPr>
        <w:keepNext/>
        <w:rPr>
          <w:rFonts w:asciiTheme="minorHAnsi" w:hAnsiTheme="minorHAnsi"/>
          <w:sz w:val="22"/>
          <w:szCs w:val="22"/>
        </w:rPr>
      </w:pPr>
      <w:r w:rsidRPr="00CE52D4">
        <w:rPr>
          <w:rStyle w:val="SubtitleChar"/>
          <w:sz w:val="22"/>
          <w:szCs w:val="22"/>
        </w:rPr>
        <w:t>Purpose:</w:t>
      </w:r>
      <w:r w:rsidRPr="00CE52D4">
        <w:rPr>
          <w:sz w:val="22"/>
          <w:szCs w:val="22"/>
        </w:rPr>
        <w:t xml:space="preserve"> </w:t>
      </w:r>
      <w:r w:rsidRPr="00CE52D4">
        <w:rPr>
          <w:rFonts w:asciiTheme="minorHAnsi" w:hAnsiTheme="minorHAnsi"/>
          <w:sz w:val="22"/>
          <w:szCs w:val="22"/>
        </w:rPr>
        <w:t xml:space="preserve">This entity displays the range of time that an event takes place in a “smart” format.  For instance, if the event takes place for a couple of hours during just one day, it will (by default) say something like </w:t>
      </w:r>
      <w:r w:rsidRPr="00CE52D4">
        <w:rPr>
          <w:rFonts w:asciiTheme="minorHAnsi" w:hAnsiTheme="minorHAnsi"/>
          <w:i/>
          <w:sz w:val="22"/>
          <w:szCs w:val="22"/>
        </w:rPr>
        <w:t>Wednesday, February 4, 2009, 01:00PM - 02:30PM</w:t>
      </w:r>
      <w:r w:rsidRPr="00CE52D4">
        <w:rPr>
          <w:rFonts w:asciiTheme="minorHAnsi" w:hAnsiTheme="minorHAnsi"/>
          <w:sz w:val="22"/>
          <w:szCs w:val="22"/>
        </w:rPr>
        <w:t xml:space="preserve">, but if it takes place over multiple days, it will include both days </w:t>
      </w:r>
      <w:r>
        <w:rPr>
          <w:rFonts w:asciiTheme="minorHAnsi" w:hAnsiTheme="minorHAnsi"/>
          <w:sz w:val="22"/>
          <w:szCs w:val="22"/>
        </w:rPr>
        <w:t>in the text (</w:t>
      </w:r>
      <w:r w:rsidRPr="00CE52D4">
        <w:rPr>
          <w:rFonts w:asciiTheme="minorHAnsi" w:hAnsiTheme="minorHAnsi"/>
          <w:i/>
          <w:sz w:val="22"/>
          <w:szCs w:val="22"/>
        </w:rPr>
        <w:t>Sunday, December 27, 2009, 07:00PM - Monday, December 28, 04:00AM</w:t>
      </w:r>
      <w:r w:rsidRPr="00CE52D4">
        <w:rPr>
          <w:rFonts w:asciiTheme="minorHAnsi" w:hAnsiTheme="minorHAnsi"/>
          <w:sz w:val="22"/>
          <w:szCs w:val="22"/>
        </w:rPr>
        <w:t xml:space="preserve">), etc.  These formats can </w:t>
      </w:r>
      <w:r>
        <w:rPr>
          <w:rFonts w:asciiTheme="minorHAnsi" w:hAnsiTheme="minorHAnsi"/>
          <w:sz w:val="22"/>
          <w:szCs w:val="22"/>
        </w:rPr>
        <w:t xml:space="preserve">also </w:t>
      </w:r>
      <w:r w:rsidRPr="00CE52D4">
        <w:rPr>
          <w:rFonts w:asciiTheme="minorHAnsi" w:hAnsiTheme="minorHAnsi"/>
          <w:sz w:val="22"/>
          <w:szCs w:val="22"/>
        </w:rPr>
        <w:t xml:space="preserve">be changed by editing the </w:t>
      </w:r>
      <w:r>
        <w:rPr>
          <w:rFonts w:asciiTheme="minorHAnsi" w:hAnsiTheme="minorHAnsi"/>
          <w:sz w:val="22"/>
          <w:szCs w:val="22"/>
        </w:rPr>
        <w:t xml:space="preserve">four </w:t>
      </w:r>
      <w:r w:rsidRPr="00CE52D4">
        <w:rPr>
          <w:rFonts w:asciiTheme="minorHAnsi" w:hAnsiTheme="minorHAnsi"/>
          <w:sz w:val="22"/>
          <w:szCs w:val="22"/>
        </w:rPr>
        <w:t>“Timespan</w:t>
      </w:r>
      <w:r>
        <w:rPr>
          <w:rFonts w:asciiTheme="minorHAnsi" w:hAnsiTheme="minorHAnsi"/>
          <w:sz w:val="22"/>
          <w:szCs w:val="22"/>
        </w:rPr>
        <w:t>…</w:t>
      </w:r>
      <w:r w:rsidRPr="00CE52D4">
        <w:rPr>
          <w:rFonts w:asciiTheme="minorHAnsi" w:hAnsiTheme="minorHAnsi"/>
          <w:sz w:val="22"/>
          <w:szCs w:val="22"/>
        </w:rPr>
        <w:t>” resource keys in the</w:t>
      </w:r>
      <w:r>
        <w:rPr>
          <w:rFonts w:asciiTheme="minorHAnsi" w:hAnsiTheme="minorHAnsi"/>
          <w:sz w:val="22"/>
          <w:szCs w:val="22"/>
        </w:rPr>
        <w:t xml:space="preserve"> module’s</w:t>
      </w:r>
      <w:r w:rsidRPr="00CE52D4">
        <w:rPr>
          <w:rFonts w:asciiTheme="minorHAnsi" w:hAnsiTheme="minorHAnsi"/>
          <w:sz w:val="22"/>
          <w:szCs w:val="22"/>
        </w:rPr>
        <w:t xml:space="preserve"> SharedResources.resx resource file</w:t>
      </w:r>
      <w:r>
        <w:rPr>
          <w:rFonts w:asciiTheme="minorHAnsi" w:hAnsiTheme="minorHAnsi"/>
          <w:sz w:val="22"/>
          <w:szCs w:val="22"/>
        </w:rPr>
        <w:t>.</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&lt;Engage:Duration/&gt; </w:t>
      </w:r>
    </w:p>
    <w:p w:rsidR="00E56ADD" w:rsidRPr="00CE52D4" w:rsidRDefault="001E1C1B" w:rsidP="003B504B">
      <w:pPr>
        <w:pStyle w:val="Heading3"/>
        <w:rPr>
          <w:szCs w:val="22"/>
        </w:rPr>
      </w:pPr>
      <w:r w:rsidRPr="00CE52D4">
        <w:rPr>
          <w:rFonts w:cs="Trebuchet MS"/>
          <w:szCs w:val="22"/>
        </w:rPr>
        <w:t xml:space="preserve">Tag: </w:t>
      </w:r>
      <w:r w:rsidRPr="00CE52D4">
        <w:rPr>
          <w:szCs w:val="22"/>
        </w:rPr>
        <w:t xml:space="preserve">Engage:EditEventButton </w:t>
      </w:r>
    </w:p>
    <w:p w:rsidR="00E56ADD" w:rsidRPr="00CE52D4" w:rsidRDefault="001E1C1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to the edit page for its event when clicked. This is only displayed for users with edit rights to the module. </w:t>
      </w:r>
    </w:p>
    <w:p w:rsidR="001E1C1B" w:rsidRPr="00CE52D4" w:rsidRDefault="001E1C1B" w:rsidP="001E1C1B">
      <w:pPr>
        <w:pStyle w:val="Default"/>
        <w:rPr>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&lt;Engage:EditEventButton/&gt;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Engage:ViewResponsesButton </w:t>
      </w:r>
    </w:p>
    <w:p w:rsidR="00E56ADD" w:rsidRPr="00CE52D4" w:rsidRDefault="001E1C1B" w:rsidP="00E56ADD">
      <w:pPr>
        <w:pStyle w:val="Default"/>
        <w:keepNext/>
        <w:rPr>
          <w:sz w:val="22"/>
          <w:szCs w:val="22"/>
        </w:rPr>
      </w:pPr>
      <w:r w:rsidRPr="00CE52D4">
        <w:rPr>
          <w:rStyle w:val="SubtitleChar"/>
          <w:sz w:val="22"/>
          <w:szCs w:val="22"/>
        </w:rPr>
        <w:t xml:space="preserve">Purpose: </w:t>
      </w:r>
      <w:r w:rsidRPr="00CE52D4">
        <w:rPr>
          <w:sz w:val="22"/>
          <w:szCs w:val="22"/>
        </w:rPr>
        <w:t xml:space="preserve">This entity displays a button that directs you to the responses page for its Event.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 xml:space="preserve">Example: </w:t>
      </w:r>
      <w:r w:rsidRPr="00CE52D4">
        <w:rPr>
          <w:i/>
          <w:iCs/>
          <w:sz w:val="22"/>
          <w:szCs w:val="22"/>
        </w:rPr>
        <w:t xml:space="preserve">&lt;Engage:ViewResponsesButton/&gt;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Engage:RegisterButton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directs you to the registration page for its Event. If the user is not logged in, they are directed a page telling them to login or register. Only registered users can register for an </w:t>
      </w:r>
      <w:r w:rsidRPr="00CE52D4">
        <w:rPr>
          <w:sz w:val="22"/>
          <w:szCs w:val="22"/>
        </w:rPr>
        <w:lastRenderedPageBreak/>
        <w:t xml:space="preserve">event. This button is not displayed if the event has been cancelled, has already ended, or is not set to allow registrations.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&lt;Engage:RegisterButton/&gt;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Engage:AddToCalendarButton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causes the user to download an iCalendar file to import into their calendar. It is not displayed if the event has been cancelled or has already ended.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&lt;Engage:AddToCalendarButton/&gt;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Engage:DeleteButton </w:t>
      </w:r>
    </w:p>
    <w:p w:rsidR="00E56ADD"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deletes its event when clicked. This is only displayed for users with edit rights to the module. </w:t>
      </w:r>
    </w:p>
    <w:p w:rsidR="00E56ADD" w:rsidRPr="00CE52D4" w:rsidRDefault="001E1C1B" w:rsidP="00E56ADD">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&lt;Engage:DeleteButton/&gt; </w:t>
      </w:r>
    </w:p>
    <w:p w:rsidR="00E56ADD" w:rsidRPr="00CE52D4" w:rsidRDefault="001E1C1B" w:rsidP="00E56ADD">
      <w:pPr>
        <w:pStyle w:val="Heading3"/>
        <w:rPr>
          <w:szCs w:val="22"/>
        </w:rPr>
      </w:pPr>
      <w:r w:rsidRPr="00CE52D4">
        <w:rPr>
          <w:rFonts w:cs="Trebuchet MS"/>
          <w:szCs w:val="22"/>
        </w:rPr>
        <w:t xml:space="preserve">Tag: </w:t>
      </w:r>
      <w:r w:rsidRPr="00CE52D4">
        <w:rPr>
          <w:szCs w:val="22"/>
        </w:rPr>
        <w:t xml:space="preserve">Engage:CancelButton </w:t>
      </w:r>
    </w:p>
    <w:p w:rsidR="001E1C1B" w:rsidRPr="00CE52D4" w:rsidRDefault="001E1C1B" w:rsidP="00E56ADD">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button that cancels its event when clicked. This is only displayed for users with edit rights to the module. </w:t>
      </w:r>
    </w:p>
    <w:p w:rsidR="001E1C1B" w:rsidRDefault="001E1C1B" w:rsidP="001E1C1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 xml:space="preserve">&lt;Engage:CancelButton/&gt;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PreviousPage</w:t>
      </w:r>
      <w:r w:rsidRPr="00CE52D4">
        <w:rPr>
          <w:szCs w:val="22"/>
        </w:rPr>
        <w:t xml:space="preserve"> </w:t>
      </w:r>
    </w:p>
    <w:p w:rsidR="003B504B" w:rsidRPr="00F73AFB"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sidR="00F73AFB">
        <w:rPr>
          <w:sz w:val="22"/>
          <w:szCs w:val="22"/>
        </w:rPr>
        <w:t>to the previous page in this list, if there is a previous page</w:t>
      </w:r>
      <w:r w:rsidRPr="00CE52D4">
        <w:rPr>
          <w:sz w:val="22"/>
          <w:szCs w:val="22"/>
        </w:rPr>
        <w:t xml:space="preserve">. If a </w:t>
      </w:r>
      <w:r w:rsidR="00F73AFB">
        <w:rPr>
          <w:sz w:val="22"/>
          <w:szCs w:val="22"/>
        </w:rPr>
        <w:t>ToolTip</w:t>
      </w:r>
      <w:r w:rsidRPr="00CE52D4">
        <w:rPr>
          <w:sz w:val="22"/>
          <w:szCs w:val="22"/>
        </w:rPr>
        <w:t xml:space="preserve">ResourceKey is provided, the </w:t>
      </w:r>
      <w:r w:rsidR="00F73AFB">
        <w:rPr>
          <w:sz w:val="22"/>
          <w:szCs w:val="22"/>
        </w:rPr>
        <w:t xml:space="preserve">tooltip text </w:t>
      </w:r>
      <w:r w:rsidRPr="00CE52D4">
        <w:rPr>
          <w:sz w:val="22"/>
          <w:szCs w:val="22"/>
        </w:rPr>
        <w:t xml:space="preserve">comes from the Template.resx resource file. </w:t>
      </w:r>
      <w:r w:rsidR="00F73AFB">
        <w:rPr>
          <w:sz w:val="22"/>
          <w:szCs w:val="22"/>
        </w:rPr>
        <w:t xml:space="preserve">The link text is defined in the </w:t>
      </w:r>
      <w:r w:rsidR="00F73AFB">
        <w:rPr>
          <w:i/>
          <w:sz w:val="22"/>
          <w:szCs w:val="22"/>
        </w:rPr>
        <w:t>PreviousButton.Text</w:t>
      </w:r>
      <w:r w:rsidR="00F73AFB">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PreviousPage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Previous</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NextPage</w:t>
      </w:r>
      <w:r w:rsidRPr="00CE52D4">
        <w:rPr>
          <w:szCs w:val="22"/>
        </w:rPr>
        <w:t xml:space="preserve"> </w:t>
      </w:r>
    </w:p>
    <w:p w:rsidR="00F73AFB" w:rsidRPr="00F73AFB" w:rsidRDefault="00F73AFB" w:rsidP="00F73AF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a link </w:t>
      </w:r>
      <w:r>
        <w:rPr>
          <w:sz w:val="22"/>
          <w:szCs w:val="22"/>
        </w:rPr>
        <w:t>to the next page in this list, if there is a next page</w:t>
      </w:r>
      <w:r w:rsidRPr="00CE52D4">
        <w:rPr>
          <w:sz w:val="22"/>
          <w:szCs w:val="22"/>
        </w:rPr>
        <w:t xml:space="preserve">. If a </w:t>
      </w:r>
      <w:r>
        <w:rPr>
          <w:sz w:val="22"/>
          <w:szCs w:val="22"/>
        </w:rPr>
        <w:t>ToolTip</w:t>
      </w:r>
      <w:r w:rsidRPr="00CE52D4">
        <w:rPr>
          <w:sz w:val="22"/>
          <w:szCs w:val="22"/>
        </w:rPr>
        <w:t xml:space="preserve">ResourceKey is provided, the </w:t>
      </w:r>
      <w:r>
        <w:rPr>
          <w:sz w:val="22"/>
          <w:szCs w:val="22"/>
        </w:rPr>
        <w:t xml:space="preserve">tooltip text </w:t>
      </w:r>
      <w:r w:rsidRPr="00CE52D4">
        <w:rPr>
          <w:sz w:val="22"/>
          <w:szCs w:val="22"/>
        </w:rPr>
        <w:t xml:space="preserve">comes from the Template.resx resource file. </w:t>
      </w:r>
      <w:r>
        <w:rPr>
          <w:sz w:val="22"/>
          <w:szCs w:val="22"/>
        </w:rPr>
        <w:t xml:space="preserve">The link text is defined in the </w:t>
      </w:r>
      <w:r>
        <w:rPr>
          <w:i/>
          <w:sz w:val="22"/>
          <w:szCs w:val="22"/>
        </w:rPr>
        <w:t>NextButton.Text</w:t>
      </w:r>
      <w:r>
        <w:rPr>
          <w:sz w:val="22"/>
          <w:szCs w:val="22"/>
        </w:rPr>
        <w:t xml:space="preserve"> resource key in the same resource file.</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Pr>
          <w:sz w:val="22"/>
          <w:szCs w:val="22"/>
        </w:rPr>
        <w:t>ToolTip</w:t>
      </w: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The CSS class to apply to the hyperlink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Pr>
          <w:i/>
          <w:iCs/>
          <w:sz w:val="22"/>
          <w:szCs w:val="22"/>
        </w:rPr>
        <w:t>NextPage</w:t>
      </w:r>
      <w:r w:rsidRPr="00CE52D4">
        <w:rPr>
          <w:i/>
          <w:iCs/>
          <w:sz w:val="22"/>
          <w:szCs w:val="22"/>
        </w:rPr>
        <w:t xml:space="preserve"> </w:t>
      </w:r>
      <w:r>
        <w:rPr>
          <w:i/>
          <w:iCs/>
          <w:sz w:val="22"/>
          <w:szCs w:val="22"/>
        </w:rPr>
        <w:t>ToolTip</w:t>
      </w:r>
      <w:r w:rsidRPr="00CE52D4">
        <w:rPr>
          <w:i/>
          <w:iCs/>
          <w:sz w:val="22"/>
          <w:szCs w:val="22"/>
        </w:rPr>
        <w:t>ResourceKey="</w:t>
      </w:r>
      <w:r>
        <w:rPr>
          <w:i/>
          <w:iCs/>
          <w:sz w:val="22"/>
          <w:szCs w:val="22"/>
        </w:rPr>
        <w:t>Next</w:t>
      </w:r>
      <w:r w:rsidRPr="00CE52D4">
        <w:rPr>
          <w:i/>
          <w:iCs/>
          <w:sz w:val="22"/>
          <w:szCs w:val="22"/>
        </w:rPr>
        <w:t xml:space="preserve">" </w:t>
      </w:r>
      <w:r>
        <w:rPr>
          <w:i/>
          <w:iCs/>
          <w:sz w:val="22"/>
          <w:szCs w:val="22"/>
        </w:rPr>
        <w:t>CssClass</w:t>
      </w:r>
      <w:r w:rsidRPr="00CE52D4">
        <w:rPr>
          <w:i/>
          <w:iCs/>
          <w:sz w:val="22"/>
          <w:szCs w:val="22"/>
        </w:rPr>
        <w:t>=”</w:t>
      </w:r>
      <w:r>
        <w:rPr>
          <w:i/>
          <w:iCs/>
          <w:sz w:val="22"/>
          <w:szCs w:val="22"/>
        </w:rPr>
        <w:t>CommandButton</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lastRenderedPageBreak/>
        <w:t xml:space="preserve">Tag: </w:t>
      </w:r>
      <w:r w:rsidRPr="00CE52D4">
        <w:rPr>
          <w:szCs w:val="22"/>
        </w:rPr>
        <w:t>Engage:</w:t>
      </w:r>
      <w:r>
        <w:rPr>
          <w:szCs w:val="22"/>
        </w:rPr>
        <w:t>CurrentPage</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00F73AFB">
        <w:rPr>
          <w:sz w:val="22"/>
          <w:szCs w:val="22"/>
        </w:rPr>
        <w:t>This entity displays the current page number of the current list, if there are any items to display</w:t>
      </w:r>
      <w:r w:rsidRPr="00CE52D4">
        <w:rPr>
          <w:sz w:val="22"/>
          <w:szCs w:val="22"/>
        </w:rPr>
        <w:t xml:space="preserve">. </w:t>
      </w:r>
      <w:r w:rsidR="00F73AFB">
        <w:rPr>
          <w:sz w:val="22"/>
          <w:szCs w:val="22"/>
        </w:rPr>
        <w:t>T</w:t>
      </w:r>
      <w:r w:rsidRPr="00CE52D4">
        <w:rPr>
          <w:sz w:val="22"/>
          <w:szCs w:val="22"/>
        </w:rPr>
        <w:t xml:space="preserve">he link text </w:t>
      </w:r>
      <w:r w:rsidR="00F73AFB">
        <w:rPr>
          <w:sz w:val="22"/>
          <w:szCs w:val="22"/>
        </w:rPr>
        <w:t xml:space="preserve">is defined in the </w:t>
      </w:r>
      <w:r w:rsidR="00F73AFB" w:rsidRPr="00F73AFB">
        <w:rPr>
          <w:i/>
          <w:sz w:val="22"/>
          <w:szCs w:val="22"/>
        </w:rPr>
        <w:t xml:space="preserve">CurrentPageToolTip.Text </w:t>
      </w:r>
      <w:r w:rsidR="00F73AFB">
        <w:rPr>
          <w:sz w:val="22"/>
          <w:szCs w:val="22"/>
        </w:rPr>
        <w:t xml:space="preserve">resource key in the </w:t>
      </w:r>
      <w:r w:rsidRPr="00CE52D4">
        <w:rPr>
          <w:sz w:val="22"/>
          <w:szCs w:val="22"/>
        </w:rPr>
        <w:t xml:space="preserve">Template.resx resource file. </w:t>
      </w:r>
    </w:p>
    <w:p w:rsidR="003B504B" w:rsidRPr="00CE52D4" w:rsidRDefault="003B504B" w:rsidP="003B504B">
      <w:pPr>
        <w:pStyle w:val="Subtitle"/>
        <w:keepNext/>
        <w:rPr>
          <w:sz w:val="22"/>
          <w:szCs w:val="22"/>
        </w:rPr>
      </w:pPr>
      <w:r w:rsidRPr="00CE52D4">
        <w:rPr>
          <w:sz w:val="22"/>
          <w:szCs w:val="22"/>
        </w:rPr>
        <w:t xml:space="preserve">Attribute/Value: </w:t>
      </w:r>
    </w:p>
    <w:p w:rsidR="00F73AFB" w:rsidRDefault="00F73AFB" w:rsidP="00F73AFB">
      <w:pPr>
        <w:pStyle w:val="Default"/>
        <w:keepNext/>
        <w:numPr>
          <w:ilvl w:val="0"/>
          <w:numId w:val="20"/>
        </w:numPr>
        <w:rPr>
          <w:sz w:val="22"/>
          <w:szCs w:val="22"/>
        </w:rPr>
      </w:pPr>
      <w:r>
        <w:rPr>
          <w:sz w:val="22"/>
          <w:szCs w:val="22"/>
        </w:rPr>
        <w:t>CssClass</w:t>
      </w:r>
    </w:p>
    <w:p w:rsidR="00F73AFB" w:rsidRPr="00662993" w:rsidRDefault="00F73AFB" w:rsidP="00F73AFB">
      <w:pPr>
        <w:pStyle w:val="Default"/>
        <w:keepNext/>
        <w:numPr>
          <w:ilvl w:val="1"/>
          <w:numId w:val="20"/>
        </w:numPr>
        <w:rPr>
          <w:sz w:val="22"/>
          <w:szCs w:val="22"/>
        </w:rPr>
      </w:pPr>
      <w:r>
        <w:rPr>
          <w:sz w:val="22"/>
          <w:szCs w:val="22"/>
        </w:rPr>
        <w:t>The CSS class to apply to the span element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CurrentPage</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PageCount</w:t>
      </w:r>
      <w:r w:rsidRPr="00CE52D4">
        <w:rPr>
          <w:szCs w:val="22"/>
        </w:rPr>
        <w:t xml:space="preserve"> </w:t>
      </w:r>
    </w:p>
    <w:p w:rsidR="003B504B" w:rsidRPr="00CE52D4"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total number of pages in the current list, if there are any items to display.</w:t>
      </w:r>
    </w:p>
    <w:p w:rsidR="003B504B" w:rsidRPr="00CE52D4" w:rsidRDefault="003B504B" w:rsidP="003B504B">
      <w:pPr>
        <w:pStyle w:val="Subtitle"/>
        <w:keepNext/>
        <w:rPr>
          <w:sz w:val="22"/>
          <w:szCs w:val="22"/>
        </w:rPr>
      </w:pPr>
      <w:r w:rsidRPr="00CE52D4">
        <w:rPr>
          <w:sz w:val="22"/>
          <w:szCs w:val="22"/>
        </w:rPr>
        <w:t xml:space="preserve">Attribute/Value: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PageCount</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w:t>
      </w:r>
      <w:r w:rsidR="00F73AFB">
        <w:rPr>
          <w:i/>
          <w:iCs/>
          <w:sz w:val="22"/>
          <w:szCs w:val="22"/>
        </w:rPr>
        <w:t>/</w:t>
      </w:r>
      <w:r w:rsidRPr="00CE52D4">
        <w:rPr>
          <w:i/>
          <w:iCs/>
          <w:sz w:val="22"/>
          <w:szCs w:val="22"/>
        </w:rPr>
        <w:t xml:space="preserve">&gt; </w:t>
      </w:r>
    </w:p>
    <w:p w:rsidR="003B504B" w:rsidRPr="00CE52D4" w:rsidRDefault="003B504B" w:rsidP="003B504B">
      <w:pPr>
        <w:pStyle w:val="Heading3"/>
        <w:rPr>
          <w:szCs w:val="22"/>
        </w:rPr>
      </w:pPr>
      <w:r w:rsidRPr="00CE52D4">
        <w:rPr>
          <w:rFonts w:cs="Trebuchet MS"/>
          <w:szCs w:val="22"/>
        </w:rPr>
        <w:t xml:space="preserve">Tag: </w:t>
      </w:r>
      <w:r w:rsidRPr="00CE52D4">
        <w:rPr>
          <w:szCs w:val="22"/>
        </w:rPr>
        <w:t>Engage:</w:t>
      </w:r>
      <w:r>
        <w:rPr>
          <w:szCs w:val="22"/>
        </w:rPr>
        <w:t>PageXOfY</w:t>
      </w:r>
      <w:r w:rsidRPr="00CE52D4">
        <w:rPr>
          <w:szCs w:val="22"/>
        </w:rPr>
        <w:t xml:space="preserve"> </w:t>
      </w:r>
    </w:p>
    <w:p w:rsidR="003B504B" w:rsidRPr="00D67C02" w:rsidRDefault="003B504B" w:rsidP="003B504B">
      <w:pPr>
        <w:pStyle w:val="Default"/>
        <w:keepNext/>
        <w:rPr>
          <w:sz w:val="22"/>
          <w:szCs w:val="22"/>
        </w:rPr>
      </w:pPr>
      <w:r w:rsidRPr="00CE52D4">
        <w:rPr>
          <w:rStyle w:val="SubtitleChar"/>
          <w:sz w:val="22"/>
          <w:szCs w:val="22"/>
        </w:rPr>
        <w:t>Purpose:</w:t>
      </w:r>
      <w:r w:rsidRPr="00CE52D4">
        <w:rPr>
          <w:rFonts w:ascii="Cambria" w:hAnsi="Cambria" w:cs="Cambria"/>
          <w:sz w:val="22"/>
          <w:szCs w:val="22"/>
        </w:rPr>
        <w:t xml:space="preserve"> </w:t>
      </w:r>
      <w:r w:rsidRPr="00CE52D4">
        <w:rPr>
          <w:sz w:val="22"/>
          <w:szCs w:val="22"/>
        </w:rPr>
        <w:t xml:space="preserve">This entity displays </w:t>
      </w:r>
      <w:r w:rsidR="00F73AFB">
        <w:rPr>
          <w:sz w:val="22"/>
          <w:szCs w:val="22"/>
        </w:rPr>
        <w:t>the current page and total number of pages in a formatted sequence, if there are any items to display</w:t>
      </w:r>
      <w:r w:rsidR="00D67C02">
        <w:rPr>
          <w:sz w:val="22"/>
          <w:szCs w:val="22"/>
        </w:rPr>
        <w:t xml:space="preserve">.  In the value retrieved from the resource file through the </w:t>
      </w:r>
      <w:r w:rsidR="00D67C02">
        <w:rPr>
          <w:i/>
          <w:sz w:val="22"/>
          <w:szCs w:val="22"/>
        </w:rPr>
        <w:t>ResourceKey</w:t>
      </w:r>
      <w:r w:rsidR="00D67C02">
        <w:rPr>
          <w:sz w:val="22"/>
          <w:szCs w:val="22"/>
        </w:rPr>
        <w:t xml:space="preserve"> property, </w:t>
      </w:r>
      <w:r w:rsidR="00D67C02">
        <w:rPr>
          <w:i/>
          <w:sz w:val="22"/>
          <w:szCs w:val="22"/>
        </w:rPr>
        <w:t>{0}</w:t>
      </w:r>
      <w:r w:rsidR="00D67C02">
        <w:rPr>
          <w:sz w:val="22"/>
          <w:szCs w:val="22"/>
        </w:rPr>
        <w:t xml:space="preserve"> will be replaced by the current page number, and </w:t>
      </w:r>
      <w:r w:rsidR="00D67C02">
        <w:rPr>
          <w:i/>
          <w:sz w:val="22"/>
          <w:szCs w:val="22"/>
        </w:rPr>
        <w:t>{1}</w:t>
      </w:r>
      <w:r w:rsidR="00D67C02">
        <w:rPr>
          <w:sz w:val="22"/>
          <w:szCs w:val="22"/>
        </w:rPr>
        <w:t xml:space="preserve"> will be replaced by the total number of pages.</w:t>
      </w:r>
    </w:p>
    <w:p w:rsidR="003B504B" w:rsidRPr="00CE52D4" w:rsidRDefault="003B504B" w:rsidP="003B504B">
      <w:pPr>
        <w:pStyle w:val="Subtitle"/>
        <w:keepNext/>
        <w:rPr>
          <w:sz w:val="22"/>
          <w:szCs w:val="22"/>
        </w:rPr>
      </w:pPr>
      <w:r w:rsidRPr="00CE52D4">
        <w:rPr>
          <w:sz w:val="22"/>
          <w:szCs w:val="22"/>
        </w:rPr>
        <w:t xml:space="preserve">Attribute/Value: </w:t>
      </w:r>
    </w:p>
    <w:p w:rsidR="003B504B" w:rsidRPr="00CE52D4" w:rsidRDefault="003B504B" w:rsidP="003B504B">
      <w:pPr>
        <w:pStyle w:val="Default"/>
        <w:keepNext/>
        <w:numPr>
          <w:ilvl w:val="0"/>
          <w:numId w:val="20"/>
        </w:numPr>
        <w:rPr>
          <w:sz w:val="22"/>
          <w:szCs w:val="22"/>
        </w:rPr>
      </w:pPr>
      <w:r w:rsidRPr="00CE52D4">
        <w:rPr>
          <w:sz w:val="22"/>
          <w:szCs w:val="22"/>
        </w:rPr>
        <w:t xml:space="preserve">ResourceKey </w:t>
      </w:r>
    </w:p>
    <w:p w:rsidR="003B504B" w:rsidRPr="00CE52D4" w:rsidRDefault="003B504B" w:rsidP="003B504B">
      <w:pPr>
        <w:pStyle w:val="Default"/>
        <w:keepNext/>
        <w:numPr>
          <w:ilvl w:val="1"/>
          <w:numId w:val="20"/>
        </w:numPr>
        <w:rPr>
          <w:sz w:val="22"/>
          <w:szCs w:val="22"/>
        </w:rPr>
      </w:pPr>
      <w:r w:rsidRPr="00CE52D4">
        <w:rPr>
          <w:sz w:val="22"/>
          <w:szCs w:val="22"/>
        </w:rPr>
        <w:t xml:space="preserve">The name of any key in the Template.resx resource file. If the name does not contain a period (.), </w:t>
      </w:r>
      <w:r w:rsidRPr="00CE52D4">
        <w:rPr>
          <w:i/>
          <w:iCs/>
          <w:sz w:val="22"/>
          <w:szCs w:val="22"/>
        </w:rPr>
        <w:t xml:space="preserve">.Text </w:t>
      </w:r>
      <w:r w:rsidRPr="00CE52D4">
        <w:rPr>
          <w:sz w:val="22"/>
          <w:szCs w:val="22"/>
        </w:rPr>
        <w:t xml:space="preserve">will be appended to the key. </w:t>
      </w:r>
    </w:p>
    <w:p w:rsidR="003B504B" w:rsidRDefault="003B504B" w:rsidP="003B504B">
      <w:pPr>
        <w:pStyle w:val="Default"/>
        <w:keepNext/>
        <w:numPr>
          <w:ilvl w:val="0"/>
          <w:numId w:val="20"/>
        </w:numPr>
        <w:rPr>
          <w:sz w:val="22"/>
          <w:szCs w:val="22"/>
        </w:rPr>
      </w:pPr>
      <w:r>
        <w:rPr>
          <w:sz w:val="22"/>
          <w:szCs w:val="22"/>
        </w:rPr>
        <w:t>CssClass</w:t>
      </w:r>
    </w:p>
    <w:p w:rsidR="003B504B" w:rsidRPr="00662993" w:rsidRDefault="003B504B" w:rsidP="003B504B">
      <w:pPr>
        <w:pStyle w:val="Default"/>
        <w:keepNext/>
        <w:numPr>
          <w:ilvl w:val="1"/>
          <w:numId w:val="20"/>
        </w:numPr>
        <w:rPr>
          <w:sz w:val="22"/>
          <w:szCs w:val="22"/>
        </w:rPr>
      </w:pPr>
      <w:r>
        <w:rPr>
          <w:sz w:val="22"/>
          <w:szCs w:val="22"/>
        </w:rPr>
        <w:t xml:space="preserve">The CSS class to apply to the </w:t>
      </w:r>
      <w:r w:rsidR="00F73AFB">
        <w:rPr>
          <w:sz w:val="22"/>
          <w:szCs w:val="22"/>
        </w:rPr>
        <w:t>span element</w:t>
      </w:r>
      <w:r>
        <w:rPr>
          <w:sz w:val="22"/>
          <w:szCs w:val="22"/>
        </w:rPr>
        <w:t xml:space="preserve"> created by this tag.</w:t>
      </w:r>
    </w:p>
    <w:p w:rsidR="003B504B" w:rsidRPr="00CE52D4" w:rsidRDefault="003B504B" w:rsidP="003B504B">
      <w:pPr>
        <w:pStyle w:val="Default"/>
        <w:rPr>
          <w:i/>
          <w:iCs/>
          <w:sz w:val="22"/>
          <w:szCs w:val="22"/>
        </w:rPr>
      </w:pPr>
      <w:r w:rsidRPr="00CE52D4">
        <w:rPr>
          <w:rStyle w:val="SubtitleChar"/>
          <w:sz w:val="22"/>
          <w:szCs w:val="22"/>
        </w:rPr>
        <w:t>Example:</w:t>
      </w:r>
      <w:r w:rsidRPr="00CE52D4">
        <w:rPr>
          <w:rFonts w:ascii="Cambria" w:hAnsi="Cambria" w:cs="Cambria"/>
          <w:sz w:val="22"/>
          <w:szCs w:val="22"/>
        </w:rPr>
        <w:t xml:space="preserve"> </w:t>
      </w:r>
      <w:r w:rsidRPr="00CE52D4">
        <w:rPr>
          <w:i/>
          <w:iCs/>
          <w:sz w:val="22"/>
          <w:szCs w:val="22"/>
        </w:rPr>
        <w:t>&lt;Engage:</w:t>
      </w:r>
      <w:r w:rsidR="00F73AFB">
        <w:rPr>
          <w:i/>
          <w:iCs/>
          <w:sz w:val="22"/>
          <w:szCs w:val="22"/>
        </w:rPr>
        <w:t xml:space="preserve">PageXOfY </w:t>
      </w:r>
      <w:r w:rsidRPr="00CE52D4">
        <w:rPr>
          <w:i/>
          <w:iCs/>
          <w:sz w:val="22"/>
          <w:szCs w:val="22"/>
        </w:rPr>
        <w:t>ResourceKey="</w:t>
      </w:r>
      <w:r w:rsidR="00F73AFB">
        <w:rPr>
          <w:i/>
          <w:iCs/>
          <w:sz w:val="22"/>
          <w:szCs w:val="22"/>
        </w:rPr>
        <w:t>PageXOfY</w:t>
      </w:r>
      <w:r w:rsidRPr="00CE52D4">
        <w:rPr>
          <w:i/>
          <w:iCs/>
          <w:sz w:val="22"/>
          <w:szCs w:val="22"/>
        </w:rPr>
        <w:t xml:space="preserve">" </w:t>
      </w:r>
      <w:r w:rsidR="00F73AFB">
        <w:rPr>
          <w:i/>
          <w:iCs/>
          <w:sz w:val="22"/>
          <w:szCs w:val="22"/>
        </w:rPr>
        <w:t>CssClass</w:t>
      </w:r>
      <w:r w:rsidRPr="00CE52D4">
        <w:rPr>
          <w:i/>
          <w:iCs/>
          <w:sz w:val="22"/>
          <w:szCs w:val="22"/>
        </w:rPr>
        <w:t>=”</w:t>
      </w:r>
      <w:r w:rsidR="00F73AFB">
        <w:rPr>
          <w:i/>
          <w:iCs/>
          <w:sz w:val="22"/>
          <w:szCs w:val="22"/>
        </w:rPr>
        <w:t>Normal</w:t>
      </w:r>
      <w:r w:rsidRPr="00CE52D4">
        <w:rPr>
          <w:i/>
          <w:iCs/>
          <w:sz w:val="22"/>
          <w:szCs w:val="22"/>
        </w:rPr>
        <w:t xml:space="preserve">” /&gt; </w:t>
      </w:r>
    </w:p>
    <w:p w:rsidR="003B504B" w:rsidRPr="00CE52D4" w:rsidRDefault="003B504B" w:rsidP="001E1C1B">
      <w:pPr>
        <w:pStyle w:val="Default"/>
        <w:rPr>
          <w:sz w:val="22"/>
          <w:szCs w:val="22"/>
        </w:rPr>
      </w:pPr>
    </w:p>
    <w:p w:rsidR="001E1C1B" w:rsidRDefault="001E1C1B" w:rsidP="00E56ADD">
      <w:pPr>
        <w:pStyle w:val="Heading2"/>
        <w:pageBreakBefore/>
      </w:pPr>
      <w:r>
        <w:lastRenderedPageBreak/>
        <w:t xml:space="preserve">Appendix: Date/Time Format Values </w:t>
      </w:r>
    </w:p>
    <w:p w:rsidR="001E1C1B" w:rsidRDefault="001E1C1B" w:rsidP="001E1C1B">
      <w:pPr>
        <w:pStyle w:val="Default"/>
        <w:rPr>
          <w:sz w:val="22"/>
          <w:szCs w:val="22"/>
        </w:rPr>
      </w:pPr>
      <w:r>
        <w:rPr>
          <w:sz w:val="22"/>
          <w:szCs w:val="22"/>
        </w:rPr>
        <w:t xml:space="preserve">When formatting date/time values, there are a number of built-in format options from which to choose. If you require more flexibility, you can also create a custom Date/Time Format. </w:t>
      </w:r>
    </w:p>
    <w:p w:rsidR="00E56ADD" w:rsidRDefault="00E56ADD" w:rsidP="00E56ADD">
      <w:pPr>
        <w:pStyle w:val="Heading3"/>
      </w:pPr>
      <w:r>
        <w:t>Standard Date/Time Formats</w:t>
      </w:r>
    </w:p>
    <w:tbl>
      <w:tblPr>
        <w:tblStyle w:val="MediumGrid3-Accent6"/>
        <w:tblW w:w="0" w:type="auto"/>
        <w:tblLayout w:type="fixed"/>
        <w:tblLook w:val="04A0"/>
      </w:tblPr>
      <w:tblGrid>
        <w:gridCol w:w="1458"/>
        <w:gridCol w:w="3510"/>
        <w:gridCol w:w="3350"/>
      </w:tblGrid>
      <w:tr w:rsidR="00C736C9" w:rsidRPr="00C736C9" w:rsidTr="00C736C9">
        <w:trPr>
          <w:cnfStyle w:val="100000000000"/>
          <w:trHeight w:val="96"/>
        </w:trPr>
        <w:tc>
          <w:tcPr>
            <w:cnfStyle w:val="001000000000"/>
            <w:tcW w:w="1458" w:type="dxa"/>
          </w:tcPr>
          <w:p w:rsidR="001E1C1B" w:rsidRPr="00C736C9" w:rsidRDefault="001E1C1B" w:rsidP="00C736C9">
            <w:pPr>
              <w:rPr>
                <w:rFonts w:asciiTheme="minorHAnsi" w:hAnsiTheme="minorHAnsi"/>
              </w:rPr>
            </w:pPr>
            <w:r w:rsidRPr="00C736C9">
              <w:rPr>
                <w:rFonts w:asciiTheme="minorHAnsi" w:hAnsiTheme="minorHAnsi"/>
              </w:rPr>
              <w:t xml:space="preserve">Format Value </w:t>
            </w:r>
          </w:p>
        </w:tc>
        <w:tc>
          <w:tcPr>
            <w:tcW w:w="351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Name </w:t>
            </w:r>
          </w:p>
        </w:tc>
        <w:tc>
          <w:tcPr>
            <w:tcW w:w="3350" w:type="dxa"/>
          </w:tcPr>
          <w:p w:rsidR="001E1C1B" w:rsidRPr="00C736C9" w:rsidRDefault="001E1C1B" w:rsidP="00C736C9">
            <w:pPr>
              <w:cnfStyle w:val="100000000000"/>
              <w:rPr>
                <w:rFonts w:asciiTheme="minorHAnsi" w:hAnsiTheme="minorHAnsi"/>
              </w:rPr>
            </w:pPr>
            <w:r w:rsidRPr="00C736C9">
              <w:rPr>
                <w:rFonts w:asciiTheme="minorHAnsi" w:hAnsiTheme="minorHAnsi"/>
              </w:rPr>
              <w:t xml:space="preserve">American English Example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date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D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date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Full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Thursday, July 31, 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F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Full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General date/time pattern (short time)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7/31/2008 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G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M or m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Month day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31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o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Round-trip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2008-07-31T00:00:00.0000000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R or r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RFC1123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Thu, 31 Jul 2008 00:00:00 GMT </w:t>
            </w:r>
          </w:p>
        </w:tc>
      </w:tr>
      <w:tr w:rsidR="00C736C9" w:rsidRPr="00C736C9" w:rsidTr="00C736C9">
        <w:trPr>
          <w:trHeight w:val="33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s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Sortable date/time pattern; conforms to ISO 8601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2008-07-31T00:00:00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Short 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12:00 AM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T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Long 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12:00:00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2008-07-31 00:00:00Z </w:t>
            </w:r>
          </w:p>
        </w:tc>
      </w:tr>
      <w:tr w:rsidR="00C736C9" w:rsidRPr="00C736C9" w:rsidTr="00C736C9">
        <w:trPr>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U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Universal sortable date/time pattern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Thursday, July 31, 2008 5:00:00 AM </w:t>
            </w:r>
          </w:p>
        </w:tc>
      </w:tr>
      <w:tr w:rsidR="00C736C9" w:rsidRPr="00C736C9" w:rsidTr="00C736C9">
        <w:trPr>
          <w:cnfStyle w:val="000000100000"/>
          <w:trHeight w:val="96"/>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Y or y </w:t>
            </w:r>
          </w:p>
        </w:tc>
        <w:tc>
          <w:tcPr>
            <w:tcW w:w="351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Year month pattern </w:t>
            </w:r>
          </w:p>
        </w:tc>
        <w:tc>
          <w:tcPr>
            <w:tcW w:w="3350" w:type="dxa"/>
          </w:tcPr>
          <w:p w:rsidR="001E1C1B" w:rsidRPr="00C736C9" w:rsidRDefault="001E1C1B" w:rsidP="00C736C9">
            <w:pPr>
              <w:spacing w:after="200"/>
              <w:cnfStyle w:val="000000100000"/>
              <w:rPr>
                <w:rFonts w:asciiTheme="minorHAnsi" w:hAnsiTheme="minorHAnsi" w:cs="Verdana"/>
              </w:rPr>
            </w:pPr>
            <w:r w:rsidRPr="00C736C9">
              <w:rPr>
                <w:rFonts w:asciiTheme="minorHAnsi" w:hAnsiTheme="minorHAnsi" w:cs="Verdana"/>
              </w:rPr>
              <w:t xml:space="preserve">July, 2008 </w:t>
            </w:r>
          </w:p>
        </w:tc>
      </w:tr>
      <w:tr w:rsidR="00C736C9" w:rsidRPr="00C736C9" w:rsidTr="00C736C9">
        <w:trPr>
          <w:trHeight w:val="473"/>
        </w:trPr>
        <w:tc>
          <w:tcPr>
            <w:cnfStyle w:val="001000000000"/>
            <w:tcW w:w="1458" w:type="dxa"/>
          </w:tcPr>
          <w:p w:rsidR="001E1C1B" w:rsidRPr="00C736C9" w:rsidRDefault="001E1C1B" w:rsidP="00C736C9">
            <w:pPr>
              <w:rPr>
                <w:rFonts w:asciiTheme="minorHAnsi" w:hAnsiTheme="minorHAnsi" w:cs="Verdana"/>
              </w:rPr>
            </w:pPr>
            <w:r w:rsidRPr="00C736C9">
              <w:rPr>
                <w:rFonts w:asciiTheme="minorHAnsi" w:hAnsiTheme="minorHAnsi" w:cs="Verdana"/>
                <w:bCs w:val="0"/>
              </w:rPr>
              <w:t xml:space="preserve">Any other single character </w:t>
            </w:r>
          </w:p>
        </w:tc>
        <w:tc>
          <w:tcPr>
            <w:tcW w:w="351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Unknown format value (uses the General date/time pattern (long time)) </w:t>
            </w:r>
          </w:p>
        </w:tc>
        <w:tc>
          <w:tcPr>
            <w:tcW w:w="3350" w:type="dxa"/>
          </w:tcPr>
          <w:p w:rsidR="001E1C1B" w:rsidRPr="00C736C9" w:rsidRDefault="001E1C1B" w:rsidP="00C736C9">
            <w:pPr>
              <w:spacing w:after="200"/>
              <w:cnfStyle w:val="000000000000"/>
              <w:rPr>
                <w:rFonts w:asciiTheme="minorHAnsi" w:hAnsiTheme="minorHAnsi" w:cs="Verdana"/>
              </w:rPr>
            </w:pPr>
            <w:r w:rsidRPr="00C736C9">
              <w:rPr>
                <w:rFonts w:asciiTheme="minorHAnsi" w:hAnsiTheme="minorHAnsi" w:cs="Verdana"/>
              </w:rPr>
              <w:t xml:space="preserve">7/31/2008 12:00:00 AM </w:t>
            </w:r>
          </w:p>
        </w:tc>
      </w:tr>
    </w:tbl>
    <w:p w:rsidR="00C736C9" w:rsidRDefault="00C736C9" w:rsidP="00C736C9">
      <w:pPr>
        <w:pStyle w:val="Heading3"/>
        <w:pageBreakBefore/>
      </w:pPr>
      <w:r>
        <w:lastRenderedPageBreak/>
        <w:t>Custom Date/Time Formats</w:t>
      </w:r>
    </w:p>
    <w:tbl>
      <w:tblPr>
        <w:tblStyle w:val="MediumGrid3-Accent6"/>
        <w:tblW w:w="0" w:type="auto"/>
        <w:tblLayout w:type="fixed"/>
        <w:tblLook w:val="04A0"/>
      </w:tblPr>
      <w:tblGrid>
        <w:gridCol w:w="1458"/>
        <w:gridCol w:w="8148"/>
      </w:tblGrid>
      <w:tr w:rsidR="00C736C9" w:rsidRPr="00C736C9" w:rsidTr="00C736C9">
        <w:trPr>
          <w:cnfStyle w:val="100000000000"/>
          <w:trHeight w:val="295"/>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Format specifier </w:t>
            </w:r>
          </w:p>
        </w:tc>
        <w:tc>
          <w:tcPr>
            <w:tcW w:w="8148" w:type="dxa"/>
          </w:tcPr>
          <w:p w:rsidR="00C736C9" w:rsidRPr="00C736C9" w:rsidRDefault="00C736C9" w:rsidP="00C736C9">
            <w:pPr>
              <w:cnfStyle w:val="100000000000"/>
              <w:rPr>
                <w:rFonts w:asciiTheme="minorHAnsi" w:hAnsiTheme="minorHAnsi"/>
              </w:rPr>
            </w:pPr>
            <w:r w:rsidRPr="00C736C9">
              <w:rPr>
                <w:rFonts w:asciiTheme="minorHAnsi" w:hAnsiTheme="minorHAnsi"/>
              </w:rPr>
              <w:t xml:space="preserve">Description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day of the month as a number from 1 through 31. A single-digit day is formatted without a leading zero. </w:t>
            </w:r>
          </w:p>
        </w:tc>
      </w:tr>
      <w:tr w:rsidR="00C736C9" w:rsidRPr="00C736C9" w:rsidTr="00C736C9">
        <w:trPr>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day of the month as a number from 01 through 31. A single-digit day is formatted with a leading zero.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abbreviated name of the day of the week.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dddd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full name of the day of the week.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most significant digit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two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three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four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five most significant digits of the seconds fraction. </w:t>
            </w:r>
          </w:p>
        </w:tc>
      </w:tr>
      <w:tr w:rsidR="00C736C9" w:rsidRPr="00C736C9" w:rsidTr="00C736C9">
        <w:trPr>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six most significant digits of the seconds fraction. </w:t>
            </w:r>
          </w:p>
        </w:tc>
      </w:tr>
      <w:tr w:rsidR="00C736C9" w:rsidRPr="00C736C9" w:rsidTr="00C736C9">
        <w:trPr>
          <w:cnfStyle w:val="000000100000"/>
          <w:trHeight w:val="96"/>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seven most significant digits of the seconds fraction.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most significant digit of the seconds fraction. Nothing is displayed if the digit is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two most significant digits of the seconds fraction. However, trailing zeros, or two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three most significant digits of the seconds fraction. However, trailing zeros, or three zero digits, are not displayed. </w:t>
            </w:r>
          </w:p>
        </w:tc>
      </w:tr>
      <w:tr w:rsidR="00C736C9" w:rsidRPr="00C736C9" w:rsidTr="00C736C9">
        <w:trPr>
          <w:cnfStyle w:val="000000100000"/>
          <w:trHeight w:val="334"/>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four most significant digits of the seconds fraction. However, trailing zeros, or four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five most significant digits of the seconds fraction. However, trailing zeros, or five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six most significant digits of the seconds fraction. However, trailing zeros, or six zero digits, are not displayed.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FFFFFFF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seven most significant digits of the seconds fraction. However, trailing zeros, or seven zero digits, are not displayed.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g or gg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period or era (A.D. for example).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1 through 12, that is, the hour as represented by a 12-hour clock that counts the whole hours since midnight or noon. Consequently, a particular hour after midnight is indistinguishable from the same hour after noon. The hour is not rounded, and a single-digit hour is formatted without a leading zero. For example, given a time of 5:43, this format specifier displays "5".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01 through 12, that is, the hour as represented by a 12-hour clock that counts the whole hours since midnight or noon. Consequently, a particular hour after midnight is indistinguishable from the same hour after noon. The hour is not rounded, and a single-digit hour is formatted with a leading zero. For example, given a time of 5:43, this format specifier displays "05".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H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hour as a number from 0 through 23, that is, the hour as represented by a zero-based 24-hour clock that counts the hours since midnight. A single-digit hour is formatted without a leading zero. </w:t>
            </w:r>
          </w:p>
        </w:tc>
      </w:tr>
      <w:tr w:rsidR="00C736C9" w:rsidRPr="00C736C9" w:rsidTr="00AB662F">
        <w:trPr>
          <w:cnfStyle w:val="000000100000"/>
          <w:cantSplit/>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lastRenderedPageBreak/>
              <w:t xml:space="preserve">HH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hour as a number from 00 through 23, that is, the hour as represented by a zero-based 24-hour clock that counts the hours since midnight. A single-digit hour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minute as a number from 0 through 59. The minute represents whole minutes passed since the last hour. A single-digit minute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minute as a number from 00 through 59. The minute represents whole minutes passed since the last hour. A single-digit minute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month as a number from 1 through 12. A single-digit month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month as a number from 01 through 12. A single-digit month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abbreviated name of the month.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MMMM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full name of the month.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seconds as a number from 0 through 59. The second represents whole seconds passed since the last minute. A single-digit second is formatted without a leading zero.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ss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seconds as a number from 00 through 59. The second represents whole seconds passed since the last minute. A single-digit second is formatted with a leading zero.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first character of the A.M./P.M. designator. The A.M. designator is used if the hour in the time being formatted is less than 12; otherwise, the P.M. designator is used.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tt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A.M./P.M. designator. The A.M. designator is used if the hour in the time being formatted is less than 12; otherwise, the P.M. designator is used.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two-digit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three-digit number.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year as a four-digit number.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yyyyy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Represents the year as a five-digit number. If the year has fewer than five digits, the number is padded with leading zeroes to achieve five digits. If there are additional "y" specifiers, the number is padded with as many leading zeroes as necessary to achieve the number of "y" specifiers.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The time separator that is used to differentiate hours, minutes, and seconds.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date separator that is used to differentiate years, months, and days.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Quoted string (quotation mark). Displays the literal value of any string between two quotation marks ("). Precede each quotation mark with an escape character (\). </w:t>
            </w: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Quoted string (apostrophe). Displays the literal value of any string between two apostrophe (') characters.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Represents the result associated with a custom format specifier "c", when the custom format value consists solely of that custom format specifier. That is, to </w:t>
            </w:r>
          </w:p>
          <w:p w:rsidR="00C736C9" w:rsidRPr="00C736C9" w:rsidRDefault="00C736C9" w:rsidP="00C736C9">
            <w:pPr>
              <w:cnfStyle w:val="000000100000"/>
              <w:rPr>
                <w:rFonts w:asciiTheme="minorHAnsi" w:hAnsiTheme="minorHAnsi"/>
              </w:rPr>
            </w:pPr>
            <w:r w:rsidRPr="00C736C9">
              <w:rPr>
                <w:rFonts w:asciiTheme="minorHAnsi" w:hAnsiTheme="minorHAnsi"/>
              </w:rPr>
              <w:t xml:space="preserve">use the "d", "f", "F", "h", "m", "s", "t", "y", "z", "H", or "M" custom format specifier by itself, specify "%d", "%f", "%F", "%h", "%m", "%s", "%t", "%y", "%z", "%H", or "%M". </w:t>
            </w:r>
          </w:p>
          <w:p w:rsidR="00C736C9" w:rsidRPr="00C736C9" w:rsidRDefault="00C736C9" w:rsidP="00C736C9">
            <w:pPr>
              <w:cnfStyle w:val="000000100000"/>
              <w:rPr>
                <w:rFonts w:asciiTheme="minorHAnsi" w:hAnsiTheme="minorHAnsi"/>
              </w:rPr>
            </w:pPr>
          </w:p>
        </w:tc>
      </w:tr>
      <w:tr w:rsidR="00C736C9" w:rsidRPr="00C736C9" w:rsidTr="00C736C9">
        <w:trPr>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\c </w:t>
            </w:r>
          </w:p>
        </w:tc>
        <w:tc>
          <w:tcPr>
            <w:tcW w:w="8148" w:type="dxa"/>
          </w:tcPr>
          <w:p w:rsidR="00C736C9" w:rsidRPr="00C736C9" w:rsidRDefault="00C736C9" w:rsidP="00C736C9">
            <w:pPr>
              <w:cnfStyle w:val="000000000000"/>
              <w:rPr>
                <w:rFonts w:asciiTheme="minorHAnsi" w:hAnsiTheme="minorHAnsi"/>
              </w:rPr>
            </w:pPr>
            <w:r w:rsidRPr="00C736C9">
              <w:rPr>
                <w:rFonts w:asciiTheme="minorHAnsi" w:hAnsiTheme="minorHAnsi"/>
              </w:rPr>
              <w:t xml:space="preserve">The escape character. Displays the character "c" as a literal when that character is preceded by the escape character (\). To insert the backslash character itself in the result string, use two escape characters ("\\"). </w:t>
            </w:r>
          </w:p>
        </w:tc>
      </w:tr>
      <w:tr w:rsidR="00C736C9" w:rsidRPr="00C736C9" w:rsidTr="00C736C9">
        <w:trPr>
          <w:cnfStyle w:val="000000100000"/>
          <w:trHeight w:val="333"/>
        </w:trPr>
        <w:tc>
          <w:tcPr>
            <w:cnfStyle w:val="001000000000"/>
            <w:tcW w:w="1458" w:type="dxa"/>
          </w:tcPr>
          <w:p w:rsidR="00C736C9" w:rsidRPr="00C736C9" w:rsidRDefault="00C736C9" w:rsidP="00C736C9">
            <w:pPr>
              <w:rPr>
                <w:rFonts w:asciiTheme="minorHAnsi" w:hAnsiTheme="minorHAnsi"/>
              </w:rPr>
            </w:pPr>
            <w:r w:rsidRPr="00C736C9">
              <w:rPr>
                <w:rFonts w:asciiTheme="minorHAnsi" w:hAnsiTheme="minorHAnsi"/>
              </w:rPr>
              <w:t xml:space="preserve">Any other character </w:t>
            </w:r>
          </w:p>
        </w:tc>
        <w:tc>
          <w:tcPr>
            <w:tcW w:w="8148" w:type="dxa"/>
          </w:tcPr>
          <w:p w:rsidR="00C736C9" w:rsidRPr="00C736C9" w:rsidRDefault="00C736C9" w:rsidP="00C736C9">
            <w:pPr>
              <w:cnfStyle w:val="000000100000"/>
              <w:rPr>
                <w:rFonts w:asciiTheme="minorHAnsi" w:hAnsiTheme="minorHAnsi"/>
              </w:rPr>
            </w:pPr>
            <w:r w:rsidRPr="00C736C9">
              <w:rPr>
                <w:rFonts w:asciiTheme="minorHAnsi" w:hAnsiTheme="minorHAnsi"/>
              </w:rPr>
              <w:t xml:space="preserve">Any other character is copied to the result string, and does not affect formatting. </w:t>
            </w:r>
          </w:p>
        </w:tc>
      </w:tr>
    </w:tbl>
    <w:p w:rsidR="001B77C1" w:rsidRDefault="001B77C1" w:rsidP="00AB662F">
      <w:pPr>
        <w:pStyle w:val="Heading3"/>
        <w:pageBreakBefore/>
      </w:pPr>
    </w:p>
    <w:sectPr w:rsidR="001B77C1" w:rsidSect="00B26495">
      <w:headerReference w:type="default" r:id="rId7"/>
      <w:footerReference w:type="default" r:id="rId8"/>
      <w:pgSz w:w="12240" w:h="15840"/>
      <w:pgMar w:top="1784" w:right="1080" w:bottom="180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AA2" w:rsidRDefault="00C83AA2">
      <w:r>
        <w:separator/>
      </w:r>
    </w:p>
  </w:endnote>
  <w:endnote w:type="continuationSeparator" w:id="1">
    <w:p w:rsidR="00C83AA2" w:rsidRDefault="00C83A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60C" w:rsidRDefault="00994E0D" w:rsidP="00A96E6B">
    <w:pPr>
      <w:pStyle w:val="Footer"/>
      <w:tabs>
        <w:tab w:val="clear" w:pos="4320"/>
        <w:tab w:val="clear" w:pos="8640"/>
        <w:tab w:val="center" w:pos="5040"/>
        <w:tab w:val="right" w:pos="10080"/>
      </w:tabs>
    </w:pPr>
    <w:r>
      <w:rPr>
        <w:noProof/>
      </w:rPr>
      <w:pict>
        <v:line id="_x0000_s1025" style="position:absolute;z-index:251657216" from="-52.5pt,.4pt" to="559.5pt,.45pt" strokecolor="#f90" strokeweight="3pt"/>
      </w:pict>
    </w:r>
  </w:p>
  <w:p w:rsidR="009E660C" w:rsidRDefault="00994E0D" w:rsidP="00A96E6B">
    <w:pPr>
      <w:pStyle w:val="Footer"/>
      <w:tabs>
        <w:tab w:val="clear" w:pos="4320"/>
        <w:tab w:val="clear" w:pos="8640"/>
        <w:tab w:val="center" w:pos="5040"/>
        <w:tab w:val="right" w:pos="10080"/>
      </w:tabs>
    </w:pPr>
    <w:fldSimple w:instr=" AUTHOR ">
      <w:r w:rsidR="008D3354">
        <w:rPr>
          <w:noProof/>
        </w:rPr>
        <w:t>Brian Dukes</w:t>
      </w:r>
    </w:fldSimple>
    <w:r w:rsidR="009E660C" w:rsidRPr="00514BE8">
      <w:tab/>
      <w:t xml:space="preserve">Page </w:t>
    </w:r>
    <w:fldSimple w:instr=" PAGE ">
      <w:r w:rsidR="000977D8">
        <w:rPr>
          <w:noProof/>
        </w:rPr>
        <w:t>4</w:t>
      </w:r>
    </w:fldSimple>
    <w:r w:rsidR="009E660C" w:rsidRPr="00514BE8">
      <w:tab/>
    </w:r>
    <w:r w:rsidR="009E660C" w:rsidRPr="00D22FDD">
      <w:t xml:space="preserve">Created on </w:t>
    </w:r>
    <w:r w:rsidR="000D2766">
      <w:t>9/25/08</w:t>
    </w:r>
  </w:p>
  <w:p w:rsidR="009E660C" w:rsidRDefault="009E660C" w:rsidP="00A96E6B">
    <w:pPr>
      <w:pStyle w:val="Footer"/>
      <w:tabs>
        <w:tab w:val="clear" w:pos="4320"/>
        <w:tab w:val="clear" w:pos="8640"/>
        <w:tab w:val="center" w:pos="5040"/>
        <w:tab w:val="right" w:pos="10080"/>
      </w:tabs>
    </w:pPr>
    <w:r>
      <w:t>Engage Software</w:t>
    </w:r>
    <w:r>
      <w:tab/>
    </w:r>
    <w:r>
      <w:tab/>
      <w:t>Version 1.</w:t>
    </w:r>
    <w:r w:rsidR="000D2766">
      <w:t>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AA2" w:rsidRDefault="00C83AA2">
      <w:r>
        <w:separator/>
      </w:r>
    </w:p>
  </w:footnote>
  <w:footnote w:type="continuationSeparator" w:id="1">
    <w:p w:rsidR="00C83AA2" w:rsidRDefault="00C83A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2077" w:type="dxa"/>
      <w:tblLook w:val="0000"/>
    </w:tblPr>
    <w:tblGrid>
      <w:gridCol w:w="2843"/>
      <w:gridCol w:w="7021"/>
    </w:tblGrid>
    <w:tr w:rsidR="007F0CEF" w:rsidRPr="00A96E6B">
      <w:trPr>
        <w:jc w:val="center"/>
      </w:trPr>
      <w:tc>
        <w:tcPr>
          <w:tcW w:w="2843" w:type="dxa"/>
          <w:vAlign w:val="center"/>
        </w:tcPr>
        <w:p w:rsidR="007F0CEF" w:rsidRPr="00514BE8" w:rsidRDefault="001E1C1B" w:rsidP="00514BE8">
          <w:pPr>
            <w:pStyle w:val="Header"/>
            <w:tabs>
              <w:tab w:val="clear" w:pos="8640"/>
              <w:tab w:val="right" w:pos="9360"/>
            </w:tabs>
            <w:rPr>
              <w:rFonts w:ascii="Tahoma" w:hAnsi="Tahoma" w:cs="Tahoma"/>
              <w:b/>
              <w:bCs/>
              <w:sz w:val="36"/>
              <w:szCs w:val="36"/>
            </w:rPr>
          </w:pPr>
          <w:r>
            <w:rPr>
              <w:rFonts w:ascii="Tahoma" w:hAnsi="Tahoma" w:cs="Tahoma"/>
              <w:b/>
              <w:bCs/>
              <w:noProof/>
              <w:sz w:val="36"/>
              <w:szCs w:val="36"/>
            </w:rPr>
            <w:drawing>
              <wp:inline distT="0" distB="0" distL="0" distR="0">
                <wp:extent cx="1522095" cy="370840"/>
                <wp:effectExtent l="19050" t="0" r="1905" b="0"/>
                <wp:docPr id="1" name="Picture 1" descr="eng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age"/>
                        <pic:cNvPicPr>
                          <a:picLocks noChangeAspect="1" noChangeArrowheads="1"/>
                        </pic:cNvPicPr>
                      </pic:nvPicPr>
                      <pic:blipFill>
                        <a:blip r:embed="rId1"/>
                        <a:srcRect/>
                        <a:stretch>
                          <a:fillRect/>
                        </a:stretch>
                      </pic:blipFill>
                      <pic:spPr bwMode="auto">
                        <a:xfrm>
                          <a:off x="0" y="0"/>
                          <a:ext cx="1522095" cy="370840"/>
                        </a:xfrm>
                        <a:prstGeom prst="rect">
                          <a:avLst/>
                        </a:prstGeom>
                        <a:noFill/>
                        <a:ln w="9525">
                          <a:noFill/>
                          <a:miter lim="800000"/>
                          <a:headEnd/>
                          <a:tailEnd/>
                        </a:ln>
                      </pic:spPr>
                    </pic:pic>
                  </a:graphicData>
                </a:graphic>
              </wp:inline>
            </w:drawing>
          </w:r>
        </w:p>
      </w:tc>
      <w:tc>
        <w:tcPr>
          <w:tcW w:w="7021" w:type="dxa"/>
          <w:vAlign w:val="center"/>
        </w:tcPr>
        <w:p w:rsidR="007F0CEF" w:rsidRDefault="000D2766" w:rsidP="0077045C">
          <w:pPr>
            <w:pStyle w:val="Header"/>
            <w:tabs>
              <w:tab w:val="clear" w:pos="8640"/>
              <w:tab w:val="right" w:pos="9360"/>
            </w:tabs>
            <w:jc w:val="center"/>
            <w:rPr>
              <w:rFonts w:cs="Arial"/>
              <w:b/>
              <w:bCs/>
              <w:sz w:val="32"/>
              <w:szCs w:val="32"/>
            </w:rPr>
          </w:pPr>
          <w:r>
            <w:rPr>
              <w:b/>
              <w:bCs/>
              <w:sz w:val="32"/>
              <w:szCs w:val="32"/>
            </w:rPr>
            <w:t>Engage: Events</w:t>
          </w:r>
        </w:p>
        <w:p w:rsidR="007F0CEF" w:rsidRPr="0077045C" w:rsidRDefault="000D2766" w:rsidP="0077045C">
          <w:pPr>
            <w:pStyle w:val="Header"/>
            <w:tabs>
              <w:tab w:val="clear" w:pos="8640"/>
              <w:tab w:val="right" w:pos="9360"/>
            </w:tabs>
            <w:jc w:val="center"/>
            <w:rPr>
              <w:rFonts w:cs="Arial"/>
              <w:b/>
              <w:bCs/>
              <w:sz w:val="24"/>
            </w:rPr>
          </w:pPr>
          <w:r>
            <w:rPr>
              <w:rFonts w:cs="Arial"/>
              <w:b/>
              <w:bCs/>
              <w:sz w:val="24"/>
            </w:rPr>
            <w:t>Template Guide</w:t>
          </w:r>
        </w:p>
      </w:tc>
    </w:tr>
  </w:tbl>
  <w:p w:rsidR="007F0CEF" w:rsidRDefault="00994E0D" w:rsidP="00514BE8">
    <w:pPr>
      <w:pStyle w:val="Header"/>
      <w:tabs>
        <w:tab w:val="clear" w:pos="8640"/>
        <w:tab w:val="right" w:pos="9360"/>
      </w:tabs>
    </w:pPr>
    <w:r>
      <w:rPr>
        <w:noProof/>
      </w:rPr>
      <w:pict>
        <v:line id="_x0000_s1026" style="position:absolute;z-index:251658240;mso-position-horizontal-relative:text;mso-position-vertical-relative:text" from="-54pt,12.5pt" to="558pt,12.55pt" strokecolor="#f90" strokeweight="3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08C4"/>
    <w:multiLevelType w:val="hybridMultilevel"/>
    <w:tmpl w:val="FF087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1D434E"/>
    <w:multiLevelType w:val="multilevel"/>
    <w:tmpl w:val="17406C7C"/>
    <w:numStyleLink w:val="StyleNumberedLeft025Hanging025"/>
  </w:abstractNum>
  <w:abstractNum w:abstractNumId="2">
    <w:nsid w:val="0A2F610E"/>
    <w:multiLevelType w:val="multilevel"/>
    <w:tmpl w:val="FF087FD2"/>
    <w:numStyleLink w:val="StyleBulleted"/>
  </w:abstractNum>
  <w:abstractNum w:abstractNumId="3">
    <w:nsid w:val="15284AB3"/>
    <w:multiLevelType w:val="multilevel"/>
    <w:tmpl w:val="1CCC2C1A"/>
    <w:styleLink w:val="CurrentList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57024CF"/>
    <w:multiLevelType w:val="multilevel"/>
    <w:tmpl w:val="FF087FD2"/>
    <w:styleLink w:val="StyleBullete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260C411E"/>
    <w:multiLevelType w:val="multilevel"/>
    <w:tmpl w:val="FF087FD2"/>
    <w:numStyleLink w:val="StyleBulleted"/>
  </w:abstractNum>
  <w:abstractNum w:abstractNumId="6">
    <w:nsid w:val="266B0ADE"/>
    <w:multiLevelType w:val="multilevel"/>
    <w:tmpl w:val="FF087FD2"/>
    <w:numStyleLink w:val="StyleBulleted"/>
  </w:abstractNum>
  <w:abstractNum w:abstractNumId="7">
    <w:nsid w:val="322158FB"/>
    <w:multiLevelType w:val="hybridMultilevel"/>
    <w:tmpl w:val="5A4A4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82749"/>
    <w:multiLevelType w:val="multilevel"/>
    <w:tmpl w:val="FF087FD2"/>
    <w:numStyleLink w:val="StyleBulleted"/>
  </w:abstractNum>
  <w:abstractNum w:abstractNumId="9">
    <w:nsid w:val="3F055C1C"/>
    <w:multiLevelType w:val="multilevel"/>
    <w:tmpl w:val="FF087FD2"/>
    <w:numStyleLink w:val="StyleBulleted"/>
  </w:abstractNum>
  <w:abstractNum w:abstractNumId="10">
    <w:nsid w:val="44232BF2"/>
    <w:multiLevelType w:val="multilevel"/>
    <w:tmpl w:val="17406C7C"/>
    <w:styleLink w:val="StyleNumberedLeft025Hanging025"/>
    <w:lvl w:ilvl="0">
      <w:start w:val="1"/>
      <w:numFmt w:val="decimal"/>
      <w:lvlText w:val="%1."/>
      <w:lvlJc w:val="left"/>
      <w:pPr>
        <w:tabs>
          <w:tab w:val="num" w:pos="720"/>
        </w:tabs>
        <w:ind w:left="720" w:hanging="360"/>
      </w:pPr>
      <w:rPr>
        <w:rFonts w:ascii="Trebuchet MS" w:hAnsi="Trebuchet MS"/>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524727AD"/>
    <w:multiLevelType w:val="hybridMultilevel"/>
    <w:tmpl w:val="AF4A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B0318D"/>
    <w:multiLevelType w:val="multilevel"/>
    <w:tmpl w:val="FF087FD2"/>
    <w:numStyleLink w:val="StyleBulleted"/>
  </w:abstractNum>
  <w:abstractNum w:abstractNumId="13">
    <w:nsid w:val="5BD30425"/>
    <w:multiLevelType w:val="hybridMultilevel"/>
    <w:tmpl w:val="6A967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8524E9"/>
    <w:multiLevelType w:val="multilevel"/>
    <w:tmpl w:val="FF087FD2"/>
    <w:numStyleLink w:val="StyleBulleted"/>
  </w:abstractNum>
  <w:abstractNum w:abstractNumId="15">
    <w:nsid w:val="5EC61D1A"/>
    <w:multiLevelType w:val="multilevel"/>
    <w:tmpl w:val="FF087FD2"/>
    <w:numStyleLink w:val="StyleBulleted"/>
  </w:abstractNum>
  <w:abstractNum w:abstractNumId="16">
    <w:nsid w:val="62507274"/>
    <w:multiLevelType w:val="hybridMultilevel"/>
    <w:tmpl w:val="43A20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756D37"/>
    <w:multiLevelType w:val="hybridMultilevel"/>
    <w:tmpl w:val="CD4094F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28418D"/>
    <w:multiLevelType w:val="multilevel"/>
    <w:tmpl w:val="17406C7C"/>
    <w:numStyleLink w:val="StyleNumberedLeft025Hanging025"/>
  </w:abstractNum>
  <w:abstractNum w:abstractNumId="19">
    <w:nsid w:val="79D077F7"/>
    <w:multiLevelType w:val="hybridMultilevel"/>
    <w:tmpl w:val="1AB60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3"/>
  </w:num>
  <w:num w:numId="4">
    <w:abstractNumId w:val="0"/>
  </w:num>
  <w:num w:numId="5">
    <w:abstractNumId w:val="4"/>
  </w:num>
  <w:num w:numId="6">
    <w:abstractNumId w:val="9"/>
  </w:num>
  <w:num w:numId="7">
    <w:abstractNumId w:val="12"/>
  </w:num>
  <w:num w:numId="8">
    <w:abstractNumId w:val="8"/>
  </w:num>
  <w:num w:numId="9">
    <w:abstractNumId w:val="15"/>
  </w:num>
  <w:num w:numId="10">
    <w:abstractNumId w:val="6"/>
  </w:num>
  <w:num w:numId="11">
    <w:abstractNumId w:val="2"/>
  </w:num>
  <w:num w:numId="12">
    <w:abstractNumId w:val="5"/>
  </w:num>
  <w:num w:numId="13">
    <w:abstractNumId w:val="14"/>
  </w:num>
  <w:num w:numId="14">
    <w:abstractNumId w:val="1"/>
  </w:num>
  <w:num w:numId="15">
    <w:abstractNumId w:val="13"/>
  </w:num>
  <w:num w:numId="16">
    <w:abstractNumId w:val="17"/>
  </w:num>
  <w:num w:numId="17">
    <w:abstractNumId w:val="7"/>
  </w:num>
  <w:num w:numId="18">
    <w:abstractNumId w:val="16"/>
  </w:num>
  <w:num w:numId="19">
    <w:abstractNumId w:val="11"/>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attachedTemplate r:id="rId1"/>
  <w:stylePaneFormatFilter w:val="3001"/>
  <w:defaultTabStop w:val="720"/>
  <w:noPunctuationKerning/>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0D2766"/>
    <w:rsid w:val="0001131D"/>
    <w:rsid w:val="00026F02"/>
    <w:rsid w:val="0008319F"/>
    <w:rsid w:val="000977D8"/>
    <w:rsid w:val="000D2766"/>
    <w:rsid w:val="000F45FE"/>
    <w:rsid w:val="0011670A"/>
    <w:rsid w:val="00136421"/>
    <w:rsid w:val="00147298"/>
    <w:rsid w:val="001B77C1"/>
    <w:rsid w:val="001D62C8"/>
    <w:rsid w:val="001E1C1B"/>
    <w:rsid w:val="001F0A77"/>
    <w:rsid w:val="0025060D"/>
    <w:rsid w:val="0026516E"/>
    <w:rsid w:val="002D7DBC"/>
    <w:rsid w:val="002F236D"/>
    <w:rsid w:val="00362AFF"/>
    <w:rsid w:val="003A1EA8"/>
    <w:rsid w:val="003B504B"/>
    <w:rsid w:val="00493BEE"/>
    <w:rsid w:val="004C01EF"/>
    <w:rsid w:val="00514BE8"/>
    <w:rsid w:val="00582561"/>
    <w:rsid w:val="005C21D8"/>
    <w:rsid w:val="005E27C5"/>
    <w:rsid w:val="006241F7"/>
    <w:rsid w:val="0062641E"/>
    <w:rsid w:val="00637EBD"/>
    <w:rsid w:val="00644D12"/>
    <w:rsid w:val="00662993"/>
    <w:rsid w:val="00665879"/>
    <w:rsid w:val="0067226B"/>
    <w:rsid w:val="006A7E35"/>
    <w:rsid w:val="007003CC"/>
    <w:rsid w:val="0077045C"/>
    <w:rsid w:val="0079660D"/>
    <w:rsid w:val="007F0CEF"/>
    <w:rsid w:val="00866B7E"/>
    <w:rsid w:val="008B239E"/>
    <w:rsid w:val="008D3354"/>
    <w:rsid w:val="00916956"/>
    <w:rsid w:val="00917CD4"/>
    <w:rsid w:val="0095562B"/>
    <w:rsid w:val="00962EA4"/>
    <w:rsid w:val="00994E0D"/>
    <w:rsid w:val="009D4E92"/>
    <w:rsid w:val="009E660C"/>
    <w:rsid w:val="00A93FEA"/>
    <w:rsid w:val="00A96E6B"/>
    <w:rsid w:val="00AB662F"/>
    <w:rsid w:val="00B26495"/>
    <w:rsid w:val="00B75B3B"/>
    <w:rsid w:val="00B9026B"/>
    <w:rsid w:val="00BE3BBA"/>
    <w:rsid w:val="00C554EA"/>
    <w:rsid w:val="00C64CD1"/>
    <w:rsid w:val="00C736C9"/>
    <w:rsid w:val="00C83AA2"/>
    <w:rsid w:val="00CE52D4"/>
    <w:rsid w:val="00D21FD2"/>
    <w:rsid w:val="00D22FDD"/>
    <w:rsid w:val="00D53156"/>
    <w:rsid w:val="00D67C02"/>
    <w:rsid w:val="00DE4E00"/>
    <w:rsid w:val="00E531DA"/>
    <w:rsid w:val="00E56ADD"/>
    <w:rsid w:val="00EB7D46"/>
    <w:rsid w:val="00EE6953"/>
    <w:rsid w:val="00F73AFB"/>
    <w:rsid w:val="00FB6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AFF"/>
    <w:rPr>
      <w:rFonts w:ascii="Trebuchet MS" w:hAnsi="Trebuchet MS"/>
    </w:rPr>
  </w:style>
  <w:style w:type="paragraph" w:styleId="Heading1">
    <w:name w:val="heading 1"/>
    <w:basedOn w:val="Normal"/>
    <w:next w:val="Normal"/>
    <w:qFormat/>
    <w:rsid w:val="00362AFF"/>
    <w:pPr>
      <w:keepNext/>
      <w:spacing w:before="240" w:after="60"/>
      <w:outlineLvl w:val="0"/>
    </w:pPr>
    <w:rPr>
      <w:rFonts w:cs="Arial"/>
      <w:b/>
      <w:bCs/>
      <w:kern w:val="32"/>
      <w:sz w:val="28"/>
      <w:szCs w:val="32"/>
    </w:rPr>
  </w:style>
  <w:style w:type="paragraph" w:styleId="Heading2">
    <w:name w:val="heading 2"/>
    <w:basedOn w:val="Normal"/>
    <w:next w:val="Normal"/>
    <w:qFormat/>
    <w:rsid w:val="00362AFF"/>
    <w:pPr>
      <w:keepNext/>
      <w:spacing w:before="240" w:after="60"/>
      <w:outlineLvl w:val="1"/>
    </w:pPr>
    <w:rPr>
      <w:rFonts w:cs="Arial"/>
      <w:b/>
      <w:bCs/>
      <w:i/>
      <w:iCs/>
      <w:sz w:val="24"/>
      <w:szCs w:val="28"/>
    </w:rPr>
  </w:style>
  <w:style w:type="paragraph" w:styleId="Heading3">
    <w:name w:val="heading 3"/>
    <w:basedOn w:val="Normal"/>
    <w:next w:val="Normal"/>
    <w:link w:val="Heading3Char"/>
    <w:qFormat/>
    <w:rsid w:val="001F0A77"/>
    <w:pPr>
      <w:keepNext/>
      <w:spacing w:before="240" w:after="60"/>
      <w:outlineLvl w:val="2"/>
    </w:pPr>
    <w:rPr>
      <w:rFonts w:cs="Arial"/>
      <w:b/>
      <w:bCs/>
      <w:sz w:val="22"/>
      <w:szCs w:val="26"/>
    </w:rPr>
  </w:style>
  <w:style w:type="paragraph" w:styleId="Heading4">
    <w:name w:val="heading 4"/>
    <w:basedOn w:val="Normal"/>
    <w:next w:val="Normal"/>
    <w:qFormat/>
    <w:rsid w:val="001F0A77"/>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rsid w:val="001B77C1"/>
    <w:pPr>
      <w:tabs>
        <w:tab w:val="center" w:pos="4320"/>
        <w:tab w:val="right" w:pos="8640"/>
      </w:tabs>
    </w:pPr>
  </w:style>
  <w:style w:type="paragraph" w:styleId="Footer">
    <w:name w:val="footer"/>
    <w:basedOn w:val="Normal"/>
    <w:rsid w:val="001B77C1"/>
    <w:pPr>
      <w:tabs>
        <w:tab w:val="center" w:pos="4320"/>
        <w:tab w:val="right" w:pos="8640"/>
      </w:tabs>
    </w:pPr>
  </w:style>
  <w:style w:type="numbering" w:customStyle="1" w:styleId="StyleNumberedLeft025Hanging025">
    <w:name w:val="Style Numbered Left:  0.25&quot; Hanging:  0.25&quot;"/>
    <w:basedOn w:val="NoList"/>
    <w:rsid w:val="00A93FEA"/>
    <w:pPr>
      <w:numPr>
        <w:numId w:val="1"/>
      </w:numPr>
    </w:pPr>
  </w:style>
  <w:style w:type="numbering" w:customStyle="1" w:styleId="CurrentList1">
    <w:name w:val="Current List1"/>
    <w:rsid w:val="002D7DBC"/>
    <w:pPr>
      <w:numPr>
        <w:numId w:val="3"/>
      </w:numPr>
    </w:pPr>
  </w:style>
  <w:style w:type="numbering" w:customStyle="1" w:styleId="StyleBulleted">
    <w:name w:val="Style Bulleted"/>
    <w:basedOn w:val="NoList"/>
    <w:rsid w:val="00D21FD2"/>
    <w:pPr>
      <w:numPr>
        <w:numId w:val="5"/>
      </w:numPr>
    </w:pPr>
  </w:style>
  <w:style w:type="paragraph" w:styleId="BalloonText">
    <w:name w:val="Balloon Text"/>
    <w:basedOn w:val="Normal"/>
    <w:link w:val="BalloonTextChar"/>
    <w:rsid w:val="007F0CEF"/>
    <w:rPr>
      <w:rFonts w:ascii="Tahoma" w:hAnsi="Tahoma" w:cs="Tahoma"/>
      <w:sz w:val="16"/>
      <w:szCs w:val="16"/>
    </w:rPr>
  </w:style>
  <w:style w:type="character" w:customStyle="1" w:styleId="BalloonTextChar">
    <w:name w:val="Balloon Text Char"/>
    <w:basedOn w:val="DefaultParagraphFont"/>
    <w:link w:val="BalloonText"/>
    <w:rsid w:val="007F0CEF"/>
    <w:rPr>
      <w:rFonts w:ascii="Tahoma" w:hAnsi="Tahoma" w:cs="Tahoma"/>
      <w:sz w:val="16"/>
      <w:szCs w:val="16"/>
    </w:rPr>
  </w:style>
  <w:style w:type="paragraph" w:customStyle="1" w:styleId="Default">
    <w:name w:val="Default"/>
    <w:rsid w:val="001E1C1B"/>
    <w:pPr>
      <w:autoSpaceDE w:val="0"/>
      <w:autoSpaceDN w:val="0"/>
      <w:adjustRightInd w:val="0"/>
    </w:pPr>
    <w:rPr>
      <w:rFonts w:ascii="Calibri" w:hAnsi="Calibri" w:cs="Calibri"/>
      <w:color w:val="000000"/>
      <w:sz w:val="24"/>
      <w:szCs w:val="24"/>
    </w:rPr>
  </w:style>
  <w:style w:type="paragraph" w:styleId="Subtitle">
    <w:name w:val="Subtitle"/>
    <w:basedOn w:val="Normal"/>
    <w:next w:val="Normal"/>
    <w:link w:val="SubtitleChar"/>
    <w:qFormat/>
    <w:rsid w:val="000D27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D2766"/>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0D2766"/>
    <w:rPr>
      <w:i/>
      <w:iCs/>
      <w:color w:val="000000" w:themeColor="text1"/>
    </w:rPr>
  </w:style>
  <w:style w:type="character" w:customStyle="1" w:styleId="QuoteChar">
    <w:name w:val="Quote Char"/>
    <w:basedOn w:val="DefaultParagraphFont"/>
    <w:link w:val="Quote"/>
    <w:uiPriority w:val="29"/>
    <w:rsid w:val="000D2766"/>
    <w:rPr>
      <w:rFonts w:ascii="Trebuchet MS" w:hAnsi="Trebuchet MS"/>
      <w:i/>
      <w:iCs/>
      <w:color w:val="000000" w:themeColor="text1"/>
    </w:rPr>
  </w:style>
  <w:style w:type="table" w:styleId="MediumGrid3-Accent6">
    <w:name w:val="Medium Grid 3 Accent 6"/>
    <w:basedOn w:val="TableNormal"/>
    <w:uiPriority w:val="69"/>
    <w:rsid w:val="00E56AD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Heading3Char">
    <w:name w:val="Heading 3 Char"/>
    <w:basedOn w:val="DefaultParagraphFont"/>
    <w:link w:val="Heading3"/>
    <w:rsid w:val="00136421"/>
    <w:rPr>
      <w:rFonts w:ascii="Trebuchet MS" w:hAnsi="Trebuchet MS" w:cs="Arial"/>
      <w:b/>
      <w:bCs/>
      <w:sz w:val="22"/>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g19\public\ETG\Templates\Engage%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Engage Document.dot</Template>
  <TotalTime>22</TotalTime>
  <Pages>11</Pages>
  <Words>2992</Words>
  <Characters>17056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Emerging Technologies Group, Inc.</Company>
  <LinksUpToDate>false</LinksUpToDate>
  <CharactersWithSpaces>20008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Dukes</dc:creator>
  <cp:lastModifiedBy>Brian Dukes</cp:lastModifiedBy>
  <cp:revision>4</cp:revision>
  <dcterms:created xsi:type="dcterms:W3CDTF">2009-02-02T22:06:00Z</dcterms:created>
  <dcterms:modified xsi:type="dcterms:W3CDTF">2009-02-04T22:34:00Z</dcterms:modified>
</cp:coreProperties>
</file>