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Summary Report</w:t>
      </w:r>
    </w:p>
    <w:p>
      <w:r>
        <w:t>**精简工作报告**</w:t>
        <w:br/>
        <w:br/>
        <w:t>**一、个人工作状态**</w:t>
        <w:br/>
        <w:t>- 每隔五分钟自动保存文档，因IDE崩溃经历影响。</w:t>
        <w:br/>
        <w:t>- 接收同事赠送的机械键盘，但未在办公区使用。</w:t>
        <w:br/>
        <w:t>- 阅读编译原理书籍，对书中比喻印象深刻。</w:t>
        <w:br/>
        <w:br/>
        <w:t>**二、办公环境**</w:t>
        <w:br/>
        <w:t>- 公司咖啡机更换后，新机器咖啡质量不佳，团队转为使用挂耳咖啡。</w:t>
        <w:br/>
        <w:t>- 工位抽屉成为个人小卖部，存放多种咖啡。</w:t>
        <w:br/>
        <w:br/>
        <w:t>**三、个人感悟**</w:t>
        <w:br/>
        <w:t>- 参观旧书市，购买《微型计算机应用》书籍，从中获得对现代技术发展的感慨。</w:t>
        <w:br/>
        <w:br/>
        <w:t>**四、工作进展**</w:t>
        <w:br/>
        <w:t>- 继续处理单元测试问题，尝试改进代码。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