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1779A" w14:textId="77777777" w:rsidR="00685928" w:rsidRPr="00F77FCC" w:rsidRDefault="00685928" w:rsidP="00EE2071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F77FCC">
        <w:rPr>
          <w:rFonts w:ascii="Times New Roman" w:hAnsi="Times New Roman" w:cs="Times New Roman"/>
          <w:b/>
          <w:bCs/>
          <w:sz w:val="22"/>
          <w:szCs w:val="22"/>
        </w:rPr>
        <w:t>Project Proposal</w:t>
      </w:r>
    </w:p>
    <w:p w14:paraId="6F163D2A" w14:textId="77777777" w:rsidR="00685928" w:rsidRPr="00F77FCC" w:rsidRDefault="00685928" w:rsidP="00EE2071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475133FD" w14:textId="707383E4" w:rsidR="00F96A86" w:rsidRDefault="00685928" w:rsidP="00EE2071">
      <w:pPr>
        <w:pStyle w:val="Default"/>
        <w:spacing w:after="222" w:line="480" w:lineRule="auto"/>
        <w:rPr>
          <w:rFonts w:ascii="Times New Roman" w:hAnsi="Times New Roman" w:cs="Times New Roman"/>
          <w:sz w:val="22"/>
          <w:szCs w:val="22"/>
        </w:rPr>
      </w:pPr>
      <w:r w:rsidRPr="00F77FCC">
        <w:rPr>
          <w:rFonts w:ascii="Times New Roman" w:hAnsi="Times New Roman" w:cs="Times New Roman"/>
          <w:b/>
          <w:bCs/>
          <w:sz w:val="22"/>
          <w:szCs w:val="22"/>
        </w:rPr>
        <w:t>Project Title:</w:t>
      </w:r>
      <w:r w:rsidRPr="00F77FCC">
        <w:rPr>
          <w:rFonts w:ascii="Times New Roman" w:hAnsi="Times New Roman" w:cs="Times New Roman"/>
          <w:sz w:val="22"/>
          <w:szCs w:val="22"/>
        </w:rPr>
        <w:t xml:space="preserve"> </w:t>
      </w:r>
      <w:r w:rsidR="00F96A86" w:rsidRPr="00F77FCC">
        <w:rPr>
          <w:rFonts w:ascii="Times New Roman" w:hAnsi="Times New Roman" w:cs="Times New Roman"/>
          <w:sz w:val="22"/>
          <w:szCs w:val="22"/>
        </w:rPr>
        <w:t>Food Shar</w:t>
      </w:r>
      <w:r w:rsidR="003F2CC6">
        <w:rPr>
          <w:rFonts w:ascii="Times New Roman" w:hAnsi="Times New Roman" w:cs="Times New Roman"/>
          <w:sz w:val="22"/>
          <w:szCs w:val="22"/>
        </w:rPr>
        <w:t>e</w:t>
      </w:r>
    </w:p>
    <w:p w14:paraId="3E212BD7" w14:textId="671CF5C5" w:rsidR="007F41A0" w:rsidRPr="007F41A0" w:rsidRDefault="00980D3E" w:rsidP="00AB4911">
      <w:pPr>
        <w:pStyle w:val="Default"/>
        <w:spacing w:after="222"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Project Lead</w:t>
      </w:r>
      <w:r w:rsidR="005E1DC4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5E1DC4">
        <w:rPr>
          <w:rFonts w:ascii="Times New Roman" w:hAnsi="Times New Roman" w:cs="Times New Roman"/>
          <w:sz w:val="22"/>
          <w:szCs w:val="22"/>
        </w:rPr>
        <w:t>Engelbert</w:t>
      </w:r>
    </w:p>
    <w:p w14:paraId="16457257" w14:textId="1BFC63C4" w:rsidR="005E1DC4" w:rsidRDefault="00685928" w:rsidP="00687919">
      <w:pPr>
        <w:pStyle w:val="Default"/>
        <w:spacing w:after="222" w:line="480" w:lineRule="auto"/>
        <w:rPr>
          <w:rFonts w:ascii="Times New Roman" w:hAnsi="Times New Roman" w:cs="Times New Roman"/>
          <w:sz w:val="22"/>
          <w:szCs w:val="22"/>
        </w:rPr>
      </w:pPr>
      <w:r w:rsidRPr="00F77FCC">
        <w:rPr>
          <w:rFonts w:ascii="Times New Roman" w:hAnsi="Times New Roman" w:cs="Times New Roman"/>
          <w:b/>
          <w:bCs/>
          <w:sz w:val="22"/>
          <w:szCs w:val="22"/>
        </w:rPr>
        <w:t>Email Contact:</w:t>
      </w:r>
      <w:r w:rsidR="000E0A8F" w:rsidRPr="00F77FC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hyperlink r:id="rId8" w:history="1">
        <w:r w:rsidRPr="00F77FCC">
          <w:rPr>
            <w:rStyle w:val="Hyperlink"/>
            <w:rFonts w:ascii="Times New Roman" w:hAnsi="Times New Roman" w:cs="Times New Roman"/>
            <w:sz w:val="22"/>
            <w:szCs w:val="22"/>
          </w:rPr>
          <w:t>engelbertteh@gmail.com</w:t>
        </w:r>
      </w:hyperlink>
    </w:p>
    <w:p w14:paraId="3AEA2DF0" w14:textId="26C4783B" w:rsidR="00685928" w:rsidRPr="005E1DC4" w:rsidRDefault="005E1DC4" w:rsidP="005E1DC4">
      <w:pPr>
        <w:pStyle w:val="Default"/>
        <w:spacing w:after="222" w:line="48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Team Members: </w:t>
      </w:r>
      <w:r>
        <w:rPr>
          <w:rFonts w:ascii="Times New Roman" w:hAnsi="Times New Roman" w:cs="Times New Roman"/>
          <w:sz w:val="22"/>
          <w:szCs w:val="22"/>
        </w:rPr>
        <w:t xml:space="preserve">Bing Xin, Cyrus Meng, </w:t>
      </w:r>
      <w:proofErr w:type="spellStart"/>
      <w:r>
        <w:rPr>
          <w:rFonts w:ascii="Times New Roman" w:hAnsi="Times New Roman" w:cs="Times New Roman"/>
          <w:sz w:val="22"/>
          <w:szCs w:val="22"/>
        </w:rPr>
        <w:t>Paing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Jason, </w:t>
      </w:r>
      <w:proofErr w:type="spellStart"/>
      <w:r>
        <w:rPr>
          <w:rFonts w:ascii="Times New Roman" w:hAnsi="Times New Roman" w:cs="Times New Roman"/>
          <w:sz w:val="22"/>
          <w:szCs w:val="22"/>
        </w:rPr>
        <w:t>Wathanta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Wen </w:t>
      </w:r>
      <w:proofErr w:type="spellStart"/>
      <w:r>
        <w:rPr>
          <w:rFonts w:ascii="Times New Roman" w:hAnsi="Times New Roman" w:cs="Times New Roman"/>
          <w:sz w:val="22"/>
          <w:szCs w:val="22"/>
        </w:rPr>
        <w:t>Wen</w:t>
      </w:r>
      <w:proofErr w:type="spellEnd"/>
      <w:r w:rsidR="00685928" w:rsidRPr="005E1DC4">
        <w:rPr>
          <w:rFonts w:ascii="Times New Roman" w:hAnsi="Times New Roman" w:cs="Times New Roman"/>
          <w:b/>
          <w:bCs/>
          <w:sz w:val="22"/>
          <w:szCs w:val="22"/>
        </w:rPr>
        <w:br w:type="page"/>
      </w:r>
    </w:p>
    <w:p w14:paraId="3DF62978" w14:textId="48F0797B" w:rsidR="001879C7" w:rsidRPr="00F77FCC" w:rsidRDefault="00E53EB1" w:rsidP="00EE2071">
      <w:pPr>
        <w:pStyle w:val="Default"/>
        <w:numPr>
          <w:ilvl w:val="1"/>
          <w:numId w:val="1"/>
        </w:numPr>
        <w:spacing w:after="109"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Problem statement</w:t>
      </w:r>
      <w:r w:rsidR="00566DC1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0E14C6CC" w14:textId="1314EB33" w:rsidR="002B6AC7" w:rsidRPr="00F77FCC" w:rsidRDefault="001879C7" w:rsidP="00EE2071">
      <w:pPr>
        <w:spacing w:line="480" w:lineRule="auto"/>
        <w:rPr>
          <w:rFonts w:ascii="Times New Roman" w:hAnsi="Times New Roman" w:cs="Times New Roman"/>
        </w:rPr>
      </w:pPr>
      <w:r w:rsidRPr="00F77FCC">
        <w:rPr>
          <w:rFonts w:ascii="Times New Roman" w:hAnsi="Times New Roman" w:cs="Times New Roman"/>
        </w:rPr>
        <w:tab/>
        <w:t xml:space="preserve">According to U.S. Department of Agriculture, </w:t>
      </w:r>
      <w:r w:rsidRPr="009F17D5">
        <w:rPr>
          <w:rFonts w:ascii="Times New Roman" w:hAnsi="Times New Roman" w:cs="Times New Roman"/>
          <w:i/>
          <w:iCs/>
        </w:rPr>
        <w:t>food insecurity</w:t>
      </w:r>
      <w:r w:rsidRPr="00F77FCC">
        <w:rPr>
          <w:rFonts w:ascii="Times New Roman" w:hAnsi="Times New Roman" w:cs="Times New Roman"/>
        </w:rPr>
        <w:t xml:space="preserve"> is a</w:t>
      </w:r>
      <w:r w:rsidR="00D84D4B" w:rsidRPr="00F77FCC">
        <w:rPr>
          <w:rFonts w:ascii="Times New Roman" w:hAnsi="Times New Roman" w:cs="Times New Roman"/>
        </w:rPr>
        <w:t>n economic or social</w:t>
      </w:r>
      <w:r w:rsidRPr="00F77FCC">
        <w:rPr>
          <w:rFonts w:ascii="Times New Roman" w:hAnsi="Times New Roman" w:cs="Times New Roman"/>
        </w:rPr>
        <w:t xml:space="preserve"> condition in which individuals</w:t>
      </w:r>
      <w:r w:rsidR="00D84D4B" w:rsidRPr="00F77FCC">
        <w:rPr>
          <w:rFonts w:ascii="Times New Roman" w:hAnsi="Times New Roman" w:cs="Times New Roman"/>
        </w:rPr>
        <w:t xml:space="preserve"> would</w:t>
      </w:r>
      <w:r w:rsidRPr="00F77FCC">
        <w:rPr>
          <w:rFonts w:ascii="Times New Roman" w:hAnsi="Times New Roman" w:cs="Times New Roman"/>
        </w:rPr>
        <w:t xml:space="preserve"> have limited or uncertain access to </w:t>
      </w:r>
      <w:r w:rsidR="00D84D4B" w:rsidRPr="00F77FCC">
        <w:rPr>
          <w:rFonts w:ascii="Times New Roman" w:hAnsi="Times New Roman" w:cs="Times New Roman"/>
        </w:rPr>
        <w:t xml:space="preserve">safe and </w:t>
      </w:r>
      <w:r w:rsidRPr="00F77FCC">
        <w:rPr>
          <w:rFonts w:ascii="Times New Roman" w:hAnsi="Times New Roman" w:cs="Times New Roman"/>
        </w:rPr>
        <w:t>adequate food</w:t>
      </w:r>
      <w:r w:rsidR="00D84D4B" w:rsidRPr="00F77FCC">
        <w:rPr>
          <w:rFonts w:ascii="Times New Roman" w:hAnsi="Times New Roman" w:cs="Times New Roman"/>
        </w:rPr>
        <w:t xml:space="preserve"> (USDA ERS, 2022). </w:t>
      </w:r>
      <w:r w:rsidR="00643EF2" w:rsidRPr="00F77FCC">
        <w:rPr>
          <w:rFonts w:ascii="Times New Roman" w:hAnsi="Times New Roman" w:cs="Times New Roman"/>
        </w:rPr>
        <w:t>In a study published by SMU'</w:t>
      </w:r>
      <w:r w:rsidR="009F17D5">
        <w:rPr>
          <w:rFonts w:ascii="Times New Roman" w:hAnsi="Times New Roman" w:cs="Times New Roman"/>
        </w:rPr>
        <w:t>s</w:t>
      </w:r>
      <w:r w:rsidR="00643EF2" w:rsidRPr="00F77FCC">
        <w:rPr>
          <w:rFonts w:ascii="Times New Roman" w:hAnsi="Times New Roman" w:cs="Times New Roman"/>
        </w:rPr>
        <w:t xml:space="preserve"> LCSI and The Food Bank Singapore in 2020, </w:t>
      </w:r>
      <w:r w:rsidR="00B5177F" w:rsidRPr="00F77FCC">
        <w:rPr>
          <w:rFonts w:ascii="Times New Roman" w:hAnsi="Times New Roman" w:cs="Times New Roman"/>
        </w:rPr>
        <w:t xml:space="preserve">10.4% </w:t>
      </w:r>
      <w:r w:rsidR="00052BA7" w:rsidRPr="00F77FCC">
        <w:rPr>
          <w:rFonts w:ascii="Times New Roman" w:hAnsi="Times New Roman" w:cs="Times New Roman"/>
        </w:rPr>
        <w:t xml:space="preserve">of </w:t>
      </w:r>
      <w:r w:rsidR="00643EF2" w:rsidRPr="00F77FCC">
        <w:rPr>
          <w:rFonts w:ascii="Times New Roman" w:hAnsi="Times New Roman" w:cs="Times New Roman"/>
        </w:rPr>
        <w:t xml:space="preserve">Singaporean </w:t>
      </w:r>
      <w:r w:rsidR="00B5177F" w:rsidRPr="00F77FCC">
        <w:rPr>
          <w:rFonts w:ascii="Times New Roman" w:hAnsi="Times New Roman" w:cs="Times New Roman"/>
        </w:rPr>
        <w:t>households</w:t>
      </w:r>
      <w:r w:rsidR="00643EF2" w:rsidRPr="00F77FCC">
        <w:rPr>
          <w:rFonts w:ascii="Times New Roman" w:hAnsi="Times New Roman" w:cs="Times New Roman"/>
        </w:rPr>
        <w:t xml:space="preserve"> </w:t>
      </w:r>
      <w:r w:rsidR="00B5177F" w:rsidRPr="00F77FCC">
        <w:rPr>
          <w:rFonts w:ascii="Times New Roman" w:hAnsi="Times New Roman" w:cs="Times New Roman"/>
        </w:rPr>
        <w:t>were</w:t>
      </w:r>
      <w:r w:rsidR="00373E6A" w:rsidRPr="00F77FCC">
        <w:rPr>
          <w:rFonts w:ascii="Times New Roman" w:hAnsi="Times New Roman" w:cs="Times New Roman"/>
        </w:rPr>
        <w:t xml:space="preserve"> reportedly</w:t>
      </w:r>
      <w:r w:rsidR="00B5177F" w:rsidRPr="00F77FCC">
        <w:rPr>
          <w:rFonts w:ascii="Times New Roman" w:hAnsi="Times New Roman" w:cs="Times New Roman"/>
        </w:rPr>
        <w:t xml:space="preserve"> experiencing food insecurity</w:t>
      </w:r>
      <w:r w:rsidR="00373E6A" w:rsidRPr="00F77FCC">
        <w:rPr>
          <w:rFonts w:ascii="Times New Roman" w:hAnsi="Times New Roman" w:cs="Times New Roman"/>
        </w:rPr>
        <w:t xml:space="preserve"> (</w:t>
      </w:r>
      <w:r w:rsidR="00B334BD">
        <w:rPr>
          <w:rFonts w:ascii="Times New Roman" w:hAnsi="Times New Roman" w:cs="Times New Roman"/>
        </w:rPr>
        <w:t>Sidhu</w:t>
      </w:r>
      <w:r w:rsidR="00373E6A" w:rsidRPr="00F77FCC">
        <w:rPr>
          <w:rFonts w:ascii="Times New Roman" w:hAnsi="Times New Roman" w:cs="Times New Roman"/>
        </w:rPr>
        <w:t xml:space="preserve"> et al., 2022).</w:t>
      </w:r>
      <w:r w:rsidR="002B6AC7" w:rsidRPr="00F77FCC">
        <w:rPr>
          <w:rFonts w:ascii="Times New Roman" w:hAnsi="Times New Roman" w:cs="Times New Roman"/>
        </w:rPr>
        <w:t xml:space="preserve"> On the other side of the spectrum, food wastage </w:t>
      </w:r>
      <w:r w:rsidR="009F17D5">
        <w:rPr>
          <w:rFonts w:ascii="Times New Roman" w:hAnsi="Times New Roman" w:cs="Times New Roman"/>
        </w:rPr>
        <w:t>is</w:t>
      </w:r>
      <w:r w:rsidR="002B6AC7" w:rsidRPr="00F77FCC">
        <w:rPr>
          <w:rFonts w:ascii="Times New Roman" w:hAnsi="Times New Roman" w:cs="Times New Roman"/>
        </w:rPr>
        <w:t xml:space="preserve"> another issue Singapore is facing, i.e., on average 700,00 to 800,000 tonnes of food were wasted </w:t>
      </w:r>
      <w:r w:rsidR="00FB250D" w:rsidRPr="00F77FCC">
        <w:rPr>
          <w:rFonts w:ascii="Times New Roman" w:hAnsi="Times New Roman" w:cs="Times New Roman"/>
        </w:rPr>
        <w:t xml:space="preserve">every year </w:t>
      </w:r>
      <w:r w:rsidR="002B6AC7" w:rsidRPr="00F77FCC">
        <w:rPr>
          <w:rFonts w:ascii="Times New Roman" w:hAnsi="Times New Roman" w:cs="Times New Roman"/>
        </w:rPr>
        <w:t>(</w:t>
      </w:r>
      <w:r w:rsidR="0056265F">
        <w:rPr>
          <w:rFonts w:ascii="Times New Roman" w:hAnsi="Times New Roman" w:cs="Times New Roman"/>
        </w:rPr>
        <w:t>s</w:t>
      </w:r>
      <w:r w:rsidR="002B6AC7" w:rsidRPr="00F77FCC">
        <w:rPr>
          <w:rFonts w:ascii="Times New Roman" w:hAnsi="Times New Roman" w:cs="Times New Roman"/>
        </w:rPr>
        <w:t>ee Table 1).</w:t>
      </w:r>
    </w:p>
    <w:p w14:paraId="28308F62" w14:textId="456E7F5D" w:rsidR="00FB250D" w:rsidRPr="00F77FCC" w:rsidRDefault="002B6AC7" w:rsidP="00EE2071">
      <w:pPr>
        <w:spacing w:line="480" w:lineRule="auto"/>
        <w:rPr>
          <w:rFonts w:ascii="Times New Roman" w:hAnsi="Times New Roman" w:cs="Times New Roman"/>
        </w:rPr>
      </w:pPr>
      <w:r w:rsidRPr="00F77FCC">
        <w:rPr>
          <w:rFonts w:ascii="Times New Roman" w:hAnsi="Times New Roman" w:cs="Times New Roman"/>
        </w:rPr>
        <w:tab/>
      </w:r>
      <w:r w:rsidR="00FB250D" w:rsidRPr="00F77FCC">
        <w:rPr>
          <w:rFonts w:ascii="Times New Roman" w:hAnsi="Times New Roman" w:cs="Times New Roman"/>
        </w:rPr>
        <w:t>There were initiatives by governmental and non-governmental organizations to tackle these issues, and we would like to be part of the</w:t>
      </w:r>
      <w:r w:rsidR="009D1A53" w:rsidRPr="00F77FCC">
        <w:rPr>
          <w:rFonts w:ascii="Times New Roman" w:hAnsi="Times New Roman" w:cs="Times New Roman"/>
        </w:rPr>
        <w:t>se</w:t>
      </w:r>
      <w:r w:rsidR="00FB250D" w:rsidRPr="00F77FCC">
        <w:rPr>
          <w:rFonts w:ascii="Times New Roman" w:hAnsi="Times New Roman" w:cs="Times New Roman"/>
        </w:rPr>
        <w:t xml:space="preserve"> initiative</w:t>
      </w:r>
      <w:r w:rsidR="009D1A53" w:rsidRPr="00F77FCC">
        <w:rPr>
          <w:rFonts w:ascii="Times New Roman" w:hAnsi="Times New Roman" w:cs="Times New Roman"/>
        </w:rPr>
        <w:t>s</w:t>
      </w:r>
      <w:r w:rsidR="00FB250D" w:rsidRPr="00F77FCC">
        <w:rPr>
          <w:rFonts w:ascii="Times New Roman" w:hAnsi="Times New Roman" w:cs="Times New Roman"/>
        </w:rPr>
        <w:t>. We believe that excess edible food that would be thrown</w:t>
      </w:r>
      <w:r w:rsidR="009F17D5">
        <w:rPr>
          <w:rFonts w:ascii="Times New Roman" w:hAnsi="Times New Roman" w:cs="Times New Roman"/>
        </w:rPr>
        <w:t xml:space="preserve"> </w:t>
      </w:r>
      <w:r w:rsidR="00FB250D" w:rsidRPr="00F77FCC">
        <w:rPr>
          <w:rFonts w:ascii="Times New Roman" w:hAnsi="Times New Roman" w:cs="Times New Roman"/>
        </w:rPr>
        <w:t xml:space="preserve">by </w:t>
      </w:r>
      <w:r w:rsidR="009F17D5">
        <w:rPr>
          <w:rFonts w:ascii="Times New Roman" w:hAnsi="Times New Roman" w:cs="Times New Roman"/>
        </w:rPr>
        <w:t>individuals</w:t>
      </w:r>
      <w:r w:rsidR="00FB250D" w:rsidRPr="00F77FCC">
        <w:rPr>
          <w:rFonts w:ascii="Times New Roman" w:hAnsi="Times New Roman" w:cs="Times New Roman"/>
        </w:rPr>
        <w:t xml:space="preserve"> or businesses could actually be redistributed or given to people that would need it instead. We would also need to ensure our implementation of this technology does not affect businesses in a negative way</w:t>
      </w:r>
      <w:r w:rsidR="008E4EEE" w:rsidRPr="00F77FCC">
        <w:rPr>
          <w:rFonts w:ascii="Times New Roman" w:hAnsi="Times New Roman" w:cs="Times New Roman"/>
        </w:rPr>
        <w:t>.</w:t>
      </w:r>
      <w:r w:rsidR="00FB250D" w:rsidRPr="00F77FCC">
        <w:rPr>
          <w:rFonts w:ascii="Times New Roman" w:hAnsi="Times New Roman" w:cs="Times New Roman"/>
        </w:rPr>
        <w:t xml:space="preserve"> </w:t>
      </w:r>
    </w:p>
    <w:p w14:paraId="046BCD5B" w14:textId="6E9C61CE" w:rsidR="00373E6A" w:rsidRPr="00F77FCC" w:rsidRDefault="00373E6A" w:rsidP="00EE2071">
      <w:pPr>
        <w:spacing w:line="480" w:lineRule="auto"/>
        <w:rPr>
          <w:rFonts w:ascii="Times New Roman" w:hAnsi="Times New Roman" w:cs="Times New Roman"/>
        </w:rPr>
      </w:pPr>
    </w:p>
    <w:p w14:paraId="05E9E680" w14:textId="59832A4F" w:rsidR="00373E6A" w:rsidRPr="00F77FCC" w:rsidRDefault="00373E6A" w:rsidP="00EE2071">
      <w:pPr>
        <w:spacing w:line="480" w:lineRule="auto"/>
        <w:rPr>
          <w:rFonts w:ascii="Times New Roman" w:hAnsi="Times New Roman" w:cs="Times New Roman"/>
        </w:rPr>
      </w:pPr>
      <w:r w:rsidRPr="00F77FCC">
        <w:rPr>
          <w:rFonts w:ascii="Times New Roman" w:hAnsi="Times New Roman" w:cs="Times New Roman"/>
          <w:noProof/>
        </w:rPr>
        <w:drawing>
          <wp:inline distT="0" distB="0" distL="0" distR="0" wp14:anchorId="613D8937" wp14:editId="2C587B69">
            <wp:extent cx="5943600" cy="188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AFCA" w14:textId="77777777" w:rsidR="00566DC1" w:rsidRDefault="00373E6A" w:rsidP="00EE2071">
      <w:pPr>
        <w:spacing w:line="480" w:lineRule="auto"/>
        <w:jc w:val="center"/>
        <w:rPr>
          <w:rFonts w:ascii="Times New Roman" w:hAnsi="Times New Roman" w:cs="Times New Roman"/>
        </w:rPr>
      </w:pPr>
      <w:r w:rsidRPr="00F77FCC">
        <w:rPr>
          <w:rFonts w:ascii="Times New Roman" w:hAnsi="Times New Roman" w:cs="Times New Roman"/>
          <w:i/>
          <w:iCs/>
        </w:rPr>
        <w:t>Table 1</w:t>
      </w:r>
      <w:r w:rsidRPr="00F77FCC">
        <w:rPr>
          <w:rFonts w:ascii="Times New Roman" w:hAnsi="Times New Roman" w:cs="Times New Roman"/>
        </w:rPr>
        <w:t>: Table showing the statistics on the amount of food waste Disposed of, Recycled and Generated in the past 5 years</w:t>
      </w:r>
      <w:r w:rsidR="002B6AC7" w:rsidRPr="00F77FCC">
        <w:rPr>
          <w:rFonts w:ascii="Times New Roman" w:hAnsi="Times New Roman" w:cs="Times New Roman"/>
        </w:rPr>
        <w:t>. From "Food Waste Management", by National Environment Agency, 2022.</w:t>
      </w:r>
    </w:p>
    <w:p w14:paraId="4FD1636B" w14:textId="36E2F6BA" w:rsidR="008563E3" w:rsidRDefault="008563E3" w:rsidP="00EE2071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463" w14:textId="5D9299FF" w:rsidR="00566DC1" w:rsidRDefault="008563E3" w:rsidP="00EE207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F77FCC">
        <w:rPr>
          <w:rFonts w:ascii="Times New Roman" w:hAnsi="Times New Roman" w:cs="Times New Roman"/>
          <w:b/>
          <w:bCs/>
        </w:rPr>
        <w:lastRenderedPageBreak/>
        <w:t>Business logi</w:t>
      </w:r>
      <w:r w:rsidR="00EE2071">
        <w:rPr>
          <w:rFonts w:ascii="Times New Roman" w:hAnsi="Times New Roman" w:cs="Times New Roman"/>
          <w:b/>
          <w:bCs/>
        </w:rPr>
        <w:t>c</w:t>
      </w:r>
    </w:p>
    <w:p w14:paraId="2160506B" w14:textId="77777777" w:rsidR="008563E3" w:rsidRDefault="008563E3" w:rsidP="00EE2071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64BE5151" w14:textId="5146C0F8" w:rsidR="008563E3" w:rsidRDefault="008563E3" w:rsidP="00EE207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The </w:t>
      </w:r>
      <w:r w:rsidRPr="008563E3">
        <w:rPr>
          <w:rFonts w:ascii="Times New Roman" w:hAnsi="Times New Roman" w:cs="Times New Roman"/>
          <w:i/>
          <w:iCs/>
        </w:rPr>
        <w:t>app</w:t>
      </w:r>
      <w:r>
        <w:rPr>
          <w:rFonts w:ascii="Times New Roman" w:hAnsi="Times New Roman" w:cs="Times New Roman"/>
        </w:rPr>
        <w:t xml:space="preserve"> to be developed will be based on two business models that cater to </w:t>
      </w:r>
      <w:r w:rsidR="00456BDC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 different end</w:t>
      </w:r>
      <w:r w:rsidR="00456B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users. </w:t>
      </w:r>
      <w:r w:rsidR="00456BDC">
        <w:rPr>
          <w:rFonts w:ascii="Times New Roman" w:hAnsi="Times New Roman" w:cs="Times New Roman"/>
        </w:rPr>
        <w:t xml:space="preserve">The first type of end users are the </w:t>
      </w:r>
      <w:r w:rsidR="00456BDC">
        <w:rPr>
          <w:rFonts w:ascii="Times New Roman" w:hAnsi="Times New Roman" w:cs="Times New Roman"/>
          <w:i/>
          <w:iCs/>
        </w:rPr>
        <w:t xml:space="preserve">receivers, </w:t>
      </w:r>
      <w:r w:rsidR="00456BDC">
        <w:rPr>
          <w:rFonts w:ascii="Times New Roman" w:hAnsi="Times New Roman" w:cs="Times New Roman"/>
        </w:rPr>
        <w:t xml:space="preserve">they are the individuals who will receive the food products. </w:t>
      </w:r>
      <w:r w:rsidR="00FF1C4E">
        <w:rPr>
          <w:rFonts w:ascii="Times New Roman" w:hAnsi="Times New Roman" w:cs="Times New Roman"/>
        </w:rPr>
        <w:t xml:space="preserve">Individuals known as </w:t>
      </w:r>
      <w:r w:rsidR="00456BDC">
        <w:rPr>
          <w:rFonts w:ascii="Times New Roman" w:hAnsi="Times New Roman" w:cs="Times New Roman"/>
          <w:i/>
          <w:iCs/>
        </w:rPr>
        <w:t>g</w:t>
      </w:r>
      <w:r w:rsidR="00456BDC" w:rsidRPr="00456BDC">
        <w:rPr>
          <w:rFonts w:ascii="Times New Roman" w:hAnsi="Times New Roman" w:cs="Times New Roman"/>
          <w:i/>
          <w:iCs/>
        </w:rPr>
        <w:t>ivers</w:t>
      </w:r>
      <w:r w:rsidR="00FF1C4E">
        <w:rPr>
          <w:rFonts w:ascii="Times New Roman" w:hAnsi="Times New Roman" w:cs="Times New Roman"/>
          <w:i/>
          <w:iCs/>
        </w:rPr>
        <w:t xml:space="preserve"> </w:t>
      </w:r>
      <w:r w:rsidR="00FF1C4E">
        <w:rPr>
          <w:rFonts w:ascii="Times New Roman" w:hAnsi="Times New Roman" w:cs="Times New Roman"/>
        </w:rPr>
        <w:t>are the second type of end users</w:t>
      </w:r>
      <w:r w:rsidR="00456BDC">
        <w:rPr>
          <w:rFonts w:ascii="Times New Roman" w:hAnsi="Times New Roman" w:cs="Times New Roman"/>
        </w:rPr>
        <w:t xml:space="preserve">. </w:t>
      </w:r>
      <w:r w:rsidRPr="00456BDC">
        <w:rPr>
          <w:rFonts w:ascii="Times New Roman" w:hAnsi="Times New Roman" w:cs="Times New Roman"/>
        </w:rPr>
        <w:t>Givers</w:t>
      </w:r>
      <w:r>
        <w:rPr>
          <w:rFonts w:ascii="Times New Roman" w:hAnsi="Times New Roman" w:cs="Times New Roman"/>
        </w:rPr>
        <w:t xml:space="preserve"> would list the </w:t>
      </w:r>
      <w:r w:rsidRPr="00456BDC">
        <w:rPr>
          <w:rFonts w:ascii="Times New Roman" w:hAnsi="Times New Roman" w:cs="Times New Roman"/>
        </w:rPr>
        <w:t>food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they would want to give away through the </w:t>
      </w:r>
      <w:r w:rsidRPr="00456BDC">
        <w:rPr>
          <w:rFonts w:ascii="Times New Roman" w:hAnsi="Times New Roman" w:cs="Times New Roman"/>
        </w:rPr>
        <w:t>app</w:t>
      </w:r>
      <w:r w:rsidR="0056265F">
        <w:rPr>
          <w:rFonts w:ascii="Times New Roman" w:hAnsi="Times New Roman" w:cs="Times New Roman"/>
        </w:rPr>
        <w:t xml:space="preserve"> (see </w:t>
      </w:r>
      <w:r w:rsidR="0056265F" w:rsidRPr="00F965F9">
        <w:rPr>
          <w:rFonts w:ascii="Times New Roman" w:hAnsi="Times New Roman" w:cs="Times New Roman"/>
          <w:b/>
          <w:bCs/>
        </w:rPr>
        <w:t>Appendix A</w:t>
      </w:r>
      <w:r w:rsidR="0056265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and </w:t>
      </w:r>
      <w:r w:rsidR="006242D9">
        <w:rPr>
          <w:rFonts w:ascii="Times New Roman" w:hAnsi="Times New Roman" w:cs="Times New Roman"/>
        </w:rPr>
        <w:t xml:space="preserve">a </w:t>
      </w:r>
      <w:r w:rsidRPr="00456BDC">
        <w:rPr>
          <w:rFonts w:ascii="Times New Roman" w:hAnsi="Times New Roman" w:cs="Times New Roman"/>
        </w:rPr>
        <w:t>receiver</w:t>
      </w:r>
      <w:r>
        <w:rPr>
          <w:rFonts w:ascii="Times New Roman" w:hAnsi="Times New Roman" w:cs="Times New Roman"/>
        </w:rPr>
        <w:t xml:space="preserve"> would then need to </w:t>
      </w:r>
      <w:r w:rsidR="006242D9">
        <w:rPr>
          <w:rFonts w:ascii="Times New Roman" w:hAnsi="Times New Roman" w:cs="Times New Roman"/>
        </w:rPr>
        <w:t>make a request for the selected food item by messaging the respective giver. The giver would state the time and place to pick-up the food</w:t>
      </w:r>
      <w:r w:rsidR="00F8331C">
        <w:rPr>
          <w:rFonts w:ascii="Times New Roman" w:hAnsi="Times New Roman" w:cs="Times New Roman"/>
        </w:rPr>
        <w:t xml:space="preserve"> through the app's messaging system</w:t>
      </w:r>
      <w:r w:rsidR="006242D9">
        <w:rPr>
          <w:rFonts w:ascii="Times New Roman" w:hAnsi="Times New Roman" w:cs="Times New Roman"/>
        </w:rPr>
        <w:t xml:space="preserve">. </w:t>
      </w:r>
      <w:r w:rsidR="00F8331C">
        <w:rPr>
          <w:rFonts w:ascii="Times New Roman" w:hAnsi="Times New Roman" w:cs="Times New Roman"/>
        </w:rPr>
        <w:t>T</w:t>
      </w:r>
      <w:r w:rsidR="006242D9">
        <w:rPr>
          <w:rFonts w:ascii="Times New Roman" w:hAnsi="Times New Roman" w:cs="Times New Roman"/>
        </w:rPr>
        <w:t xml:space="preserve">he receiver would then proceed to collect the </w:t>
      </w:r>
      <w:r w:rsidR="00F8331C">
        <w:rPr>
          <w:rFonts w:ascii="Times New Roman" w:hAnsi="Times New Roman" w:cs="Times New Roman"/>
        </w:rPr>
        <w:t xml:space="preserve">food within the agreed time. </w:t>
      </w:r>
      <w:r>
        <w:rPr>
          <w:rFonts w:ascii="Times New Roman" w:hAnsi="Times New Roman" w:cs="Times New Roman"/>
        </w:rPr>
        <w:t xml:space="preserve">This basically explains the first </w:t>
      </w:r>
      <w:r w:rsidR="00B60916">
        <w:rPr>
          <w:rFonts w:ascii="Times New Roman" w:hAnsi="Times New Roman" w:cs="Times New Roman"/>
        </w:rPr>
        <w:t xml:space="preserve">business </w:t>
      </w:r>
      <w:r>
        <w:rPr>
          <w:rFonts w:ascii="Times New Roman" w:hAnsi="Times New Roman" w:cs="Times New Roman"/>
        </w:rPr>
        <w:t>model.</w:t>
      </w:r>
    </w:p>
    <w:p w14:paraId="4001D2D7" w14:textId="6E76225C" w:rsidR="00573147" w:rsidRDefault="008563E3" w:rsidP="0057314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business model</w:t>
      </w:r>
      <w:r w:rsidR="00B60916">
        <w:rPr>
          <w:rFonts w:ascii="Times New Roman" w:hAnsi="Times New Roman" w:cs="Times New Roman"/>
        </w:rPr>
        <w:t xml:space="preserve"> </w:t>
      </w:r>
      <w:r w:rsidR="004156C4">
        <w:rPr>
          <w:rFonts w:ascii="Times New Roman" w:hAnsi="Times New Roman" w:cs="Times New Roman"/>
        </w:rPr>
        <w:t xml:space="preserve">(also known as the enterprise version) </w:t>
      </w:r>
      <w:r w:rsidR="00B60916">
        <w:rPr>
          <w:rFonts w:ascii="Times New Roman" w:hAnsi="Times New Roman" w:cs="Times New Roman"/>
        </w:rPr>
        <w:t xml:space="preserve">is meant </w:t>
      </w:r>
      <w:r w:rsidR="00573147">
        <w:rPr>
          <w:rFonts w:ascii="Times New Roman" w:hAnsi="Times New Roman" w:cs="Times New Roman"/>
        </w:rPr>
        <w:t xml:space="preserve">to cater </w:t>
      </w:r>
      <w:r w:rsidR="00FF1C4E">
        <w:rPr>
          <w:rFonts w:ascii="Times New Roman" w:hAnsi="Times New Roman" w:cs="Times New Roman"/>
        </w:rPr>
        <w:t>to</w:t>
      </w:r>
      <w:r w:rsidR="00B60916">
        <w:rPr>
          <w:rFonts w:ascii="Times New Roman" w:hAnsi="Times New Roman" w:cs="Times New Roman"/>
        </w:rPr>
        <w:t xml:space="preserve"> businesses and enterprises</w:t>
      </w:r>
      <w:r w:rsidR="004156C4">
        <w:rPr>
          <w:rFonts w:ascii="Times New Roman" w:hAnsi="Times New Roman" w:cs="Times New Roman"/>
        </w:rPr>
        <w:t xml:space="preserve"> </w:t>
      </w:r>
      <w:r w:rsidR="00B60916">
        <w:rPr>
          <w:rFonts w:ascii="Times New Roman" w:hAnsi="Times New Roman" w:cs="Times New Roman"/>
        </w:rPr>
        <w:t xml:space="preserve">such as restaurants, food stalls, supermarkets, or organizations that have extra food that they would like to give away. These businesses and enterprises are the </w:t>
      </w:r>
      <w:r w:rsidR="00456BDC">
        <w:rPr>
          <w:rFonts w:ascii="Times New Roman" w:hAnsi="Times New Roman" w:cs="Times New Roman"/>
        </w:rPr>
        <w:t>third</w:t>
      </w:r>
      <w:r w:rsidR="00B60916">
        <w:rPr>
          <w:rFonts w:ascii="Times New Roman" w:hAnsi="Times New Roman" w:cs="Times New Roman"/>
        </w:rPr>
        <w:t xml:space="preserve"> type of end</w:t>
      </w:r>
      <w:r w:rsidR="00456BDC">
        <w:rPr>
          <w:rFonts w:ascii="Times New Roman" w:hAnsi="Times New Roman" w:cs="Times New Roman"/>
        </w:rPr>
        <w:t xml:space="preserve"> </w:t>
      </w:r>
      <w:r w:rsidR="00B60916">
        <w:rPr>
          <w:rFonts w:ascii="Times New Roman" w:hAnsi="Times New Roman" w:cs="Times New Roman"/>
        </w:rPr>
        <w:t xml:space="preserve">users that use </w:t>
      </w:r>
      <w:r w:rsidR="00B60916" w:rsidRPr="00456BDC">
        <w:rPr>
          <w:rFonts w:ascii="Times New Roman" w:hAnsi="Times New Roman" w:cs="Times New Roman"/>
        </w:rPr>
        <w:t>the app.</w:t>
      </w:r>
      <w:r w:rsidR="00B60916">
        <w:rPr>
          <w:rFonts w:ascii="Times New Roman" w:hAnsi="Times New Roman" w:cs="Times New Roman"/>
        </w:rPr>
        <w:t xml:space="preserve"> </w:t>
      </w:r>
      <w:r w:rsidR="004156C4">
        <w:rPr>
          <w:rFonts w:ascii="Times New Roman" w:hAnsi="Times New Roman" w:cs="Times New Roman"/>
        </w:rPr>
        <w:t xml:space="preserve">The difference between this business model and the former is that it would require us to be an intermediary between them and the receivers. </w:t>
      </w:r>
    </w:p>
    <w:p w14:paraId="498CFEFB" w14:textId="22BECC79" w:rsidR="000D7344" w:rsidRDefault="00B60916" w:rsidP="001D3D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4156C4">
        <w:rPr>
          <w:rFonts w:ascii="Times New Roman" w:hAnsi="Times New Roman" w:cs="Times New Roman"/>
        </w:rPr>
        <w:t>e second</w:t>
      </w:r>
      <w:r>
        <w:rPr>
          <w:rFonts w:ascii="Times New Roman" w:hAnsi="Times New Roman" w:cs="Times New Roman"/>
        </w:rPr>
        <w:t xml:space="preserve"> business model is designed to especially target businesses that would prefer a free alternative </w:t>
      </w:r>
      <w:r w:rsidR="003B6208">
        <w:rPr>
          <w:rFonts w:ascii="Times New Roman" w:hAnsi="Times New Roman" w:cs="Times New Roman"/>
        </w:rPr>
        <w:t xml:space="preserve">in managing their </w:t>
      </w:r>
      <w:r w:rsidR="003B6208">
        <w:rPr>
          <w:rFonts w:ascii="Times New Roman" w:hAnsi="Times New Roman" w:cs="Times New Roman"/>
          <w:i/>
          <w:iCs/>
        </w:rPr>
        <w:t>food waste</w:t>
      </w:r>
      <w:r w:rsidR="003B6208">
        <w:rPr>
          <w:rFonts w:ascii="Times New Roman" w:hAnsi="Times New Roman" w:cs="Times New Roman"/>
        </w:rPr>
        <w:t>.</w:t>
      </w:r>
      <w:r w:rsidR="004156C4">
        <w:rPr>
          <w:rFonts w:ascii="Times New Roman" w:hAnsi="Times New Roman" w:cs="Times New Roman"/>
        </w:rPr>
        <w:t xml:space="preserve"> </w:t>
      </w:r>
      <w:r w:rsidR="00385F81">
        <w:rPr>
          <w:rFonts w:ascii="Times New Roman" w:hAnsi="Times New Roman" w:cs="Times New Roman"/>
        </w:rPr>
        <w:t xml:space="preserve">The </w:t>
      </w:r>
      <w:r w:rsidR="00385F81" w:rsidRPr="00456BDC">
        <w:rPr>
          <w:rFonts w:ascii="Times New Roman" w:hAnsi="Times New Roman" w:cs="Times New Roman"/>
        </w:rPr>
        <w:t xml:space="preserve">advantage of using the enterprise version of the app </w:t>
      </w:r>
      <w:r w:rsidR="00385F81">
        <w:rPr>
          <w:rFonts w:ascii="Times New Roman" w:hAnsi="Times New Roman" w:cs="Times New Roman"/>
        </w:rPr>
        <w:t>is</w:t>
      </w:r>
      <w:r w:rsidR="00385F81" w:rsidRPr="00456BDC">
        <w:rPr>
          <w:rFonts w:ascii="Times New Roman" w:hAnsi="Times New Roman" w:cs="Times New Roman"/>
        </w:rPr>
        <w:t xml:space="preserve"> </w:t>
      </w:r>
      <w:r w:rsidR="00385F81">
        <w:rPr>
          <w:rFonts w:ascii="Times New Roman" w:hAnsi="Times New Roman" w:cs="Times New Roman"/>
        </w:rPr>
        <w:t>two</w:t>
      </w:r>
      <w:r w:rsidR="00385F81" w:rsidRPr="00456BDC">
        <w:rPr>
          <w:rFonts w:ascii="Times New Roman" w:hAnsi="Times New Roman" w:cs="Times New Roman"/>
        </w:rPr>
        <w:t>fold</w:t>
      </w:r>
      <w:r w:rsidR="005B7896" w:rsidRPr="00456BDC">
        <w:rPr>
          <w:rFonts w:ascii="Times New Roman" w:hAnsi="Times New Roman" w:cs="Times New Roman"/>
        </w:rPr>
        <w:t>:</w:t>
      </w:r>
      <w:r w:rsidR="00A14081" w:rsidRPr="00456BDC">
        <w:rPr>
          <w:rFonts w:ascii="Times New Roman" w:hAnsi="Times New Roman" w:cs="Times New Roman"/>
        </w:rPr>
        <w:t xml:space="preserve"> </w:t>
      </w:r>
      <w:r w:rsidR="00433865">
        <w:rPr>
          <w:rFonts w:ascii="Times New Roman" w:hAnsi="Times New Roman" w:cs="Times New Roman"/>
        </w:rPr>
        <w:br/>
        <w:t>F</w:t>
      </w:r>
      <w:r w:rsidR="00F81990">
        <w:rPr>
          <w:rFonts w:ascii="Times New Roman" w:hAnsi="Times New Roman" w:cs="Times New Roman"/>
        </w:rPr>
        <w:t>irstly</w:t>
      </w:r>
      <w:r w:rsidR="00433865">
        <w:rPr>
          <w:rFonts w:ascii="Times New Roman" w:hAnsi="Times New Roman" w:cs="Times New Roman"/>
        </w:rPr>
        <w:t>,</w:t>
      </w:r>
      <w:r w:rsidR="00F81990">
        <w:rPr>
          <w:rFonts w:ascii="Times New Roman" w:hAnsi="Times New Roman" w:cs="Times New Roman"/>
        </w:rPr>
        <w:t xml:space="preserve"> </w:t>
      </w:r>
      <w:r w:rsidR="00385F81">
        <w:rPr>
          <w:rFonts w:ascii="Times New Roman" w:hAnsi="Times New Roman" w:cs="Times New Roman"/>
        </w:rPr>
        <w:t xml:space="preserve">service will be provided to collect </w:t>
      </w:r>
      <w:r w:rsidR="00A14081" w:rsidRPr="00456BDC">
        <w:rPr>
          <w:rFonts w:ascii="Times New Roman" w:hAnsi="Times New Roman" w:cs="Times New Roman"/>
        </w:rPr>
        <w:t>food from</w:t>
      </w:r>
      <w:r w:rsidR="00E86129">
        <w:rPr>
          <w:rFonts w:ascii="Times New Roman" w:hAnsi="Times New Roman" w:cs="Times New Roman"/>
        </w:rPr>
        <w:t xml:space="preserve"> the</w:t>
      </w:r>
      <w:r w:rsidR="00D87F33">
        <w:rPr>
          <w:rFonts w:ascii="Times New Roman" w:hAnsi="Times New Roman" w:cs="Times New Roman"/>
        </w:rPr>
        <w:t>ir</w:t>
      </w:r>
      <w:r w:rsidR="00A14081" w:rsidRPr="00456BDC">
        <w:rPr>
          <w:rFonts w:ascii="Times New Roman" w:hAnsi="Times New Roman" w:cs="Times New Roman"/>
        </w:rPr>
        <w:t xml:space="preserve"> </w:t>
      </w:r>
      <w:r w:rsidR="004156C4">
        <w:rPr>
          <w:rFonts w:ascii="Times New Roman" w:hAnsi="Times New Roman" w:cs="Times New Roman"/>
        </w:rPr>
        <w:t>business</w:t>
      </w:r>
      <w:r w:rsidR="00A14081" w:rsidRPr="00456BDC">
        <w:rPr>
          <w:rFonts w:ascii="Times New Roman" w:hAnsi="Times New Roman" w:cs="Times New Roman"/>
        </w:rPr>
        <w:t xml:space="preserve"> premise</w:t>
      </w:r>
      <w:r w:rsidR="00D87F33">
        <w:rPr>
          <w:rFonts w:ascii="Times New Roman" w:hAnsi="Times New Roman" w:cs="Times New Roman"/>
        </w:rPr>
        <w:t>s</w:t>
      </w:r>
      <w:r w:rsidR="004156C4">
        <w:rPr>
          <w:rFonts w:ascii="Times New Roman" w:hAnsi="Times New Roman" w:cs="Times New Roman"/>
        </w:rPr>
        <w:t>;</w:t>
      </w:r>
      <w:r w:rsidR="00A14081" w:rsidRPr="00456BDC">
        <w:rPr>
          <w:rFonts w:ascii="Times New Roman" w:hAnsi="Times New Roman" w:cs="Times New Roman"/>
        </w:rPr>
        <w:t xml:space="preserve"> </w:t>
      </w:r>
      <w:r w:rsidR="00433865">
        <w:rPr>
          <w:rFonts w:ascii="Times New Roman" w:hAnsi="Times New Roman" w:cs="Times New Roman"/>
        </w:rPr>
        <w:br/>
        <w:t>S</w:t>
      </w:r>
      <w:r w:rsidR="00F81990">
        <w:rPr>
          <w:rFonts w:ascii="Times New Roman" w:hAnsi="Times New Roman" w:cs="Times New Roman"/>
        </w:rPr>
        <w:t>econdly</w:t>
      </w:r>
      <w:r w:rsidR="00433865">
        <w:rPr>
          <w:rFonts w:ascii="Times New Roman" w:hAnsi="Times New Roman" w:cs="Times New Roman"/>
        </w:rPr>
        <w:t>,</w:t>
      </w:r>
      <w:r w:rsidR="00F81990">
        <w:rPr>
          <w:rFonts w:ascii="Times New Roman" w:hAnsi="Times New Roman" w:cs="Times New Roman"/>
        </w:rPr>
        <w:t xml:space="preserve"> </w:t>
      </w:r>
      <w:r w:rsidR="00FB1E7F">
        <w:rPr>
          <w:rFonts w:ascii="Times New Roman" w:hAnsi="Times New Roman" w:cs="Times New Roman"/>
        </w:rPr>
        <w:t>the</w:t>
      </w:r>
      <w:r w:rsidR="00F81990">
        <w:rPr>
          <w:rFonts w:ascii="Times New Roman" w:hAnsi="Times New Roman" w:cs="Times New Roman"/>
        </w:rPr>
        <w:t xml:space="preserve"> image</w:t>
      </w:r>
      <w:r w:rsidR="00FB1E7F">
        <w:rPr>
          <w:rFonts w:ascii="Times New Roman" w:hAnsi="Times New Roman" w:cs="Times New Roman"/>
        </w:rPr>
        <w:t xml:space="preserve"> or </w:t>
      </w:r>
      <w:r w:rsidR="00F81990">
        <w:rPr>
          <w:rFonts w:ascii="Times New Roman" w:hAnsi="Times New Roman" w:cs="Times New Roman"/>
        </w:rPr>
        <w:t>reputation</w:t>
      </w:r>
      <w:r w:rsidR="00FB1E7F">
        <w:rPr>
          <w:rFonts w:ascii="Times New Roman" w:hAnsi="Times New Roman" w:cs="Times New Roman"/>
        </w:rPr>
        <w:t xml:space="preserve"> of these businesses</w:t>
      </w:r>
      <w:r w:rsidR="00F81990">
        <w:rPr>
          <w:rFonts w:ascii="Times New Roman" w:hAnsi="Times New Roman" w:cs="Times New Roman"/>
        </w:rPr>
        <w:t xml:space="preserve"> will be protected because </w:t>
      </w:r>
      <w:r w:rsidR="00433865">
        <w:rPr>
          <w:rFonts w:ascii="Times New Roman" w:hAnsi="Times New Roman" w:cs="Times New Roman"/>
        </w:rPr>
        <w:t xml:space="preserve">the </w:t>
      </w:r>
      <w:r w:rsidR="000D7344" w:rsidRPr="00456BDC">
        <w:rPr>
          <w:rFonts w:ascii="Times New Roman" w:hAnsi="Times New Roman" w:cs="Times New Roman"/>
        </w:rPr>
        <w:t xml:space="preserve">food </w:t>
      </w:r>
      <w:r w:rsidR="00F81990">
        <w:rPr>
          <w:rFonts w:ascii="Times New Roman" w:hAnsi="Times New Roman" w:cs="Times New Roman"/>
        </w:rPr>
        <w:t xml:space="preserve">collected will </w:t>
      </w:r>
      <w:r w:rsidR="000D7344" w:rsidRPr="00456BDC">
        <w:rPr>
          <w:rFonts w:ascii="Times New Roman" w:hAnsi="Times New Roman" w:cs="Times New Roman"/>
        </w:rPr>
        <w:t xml:space="preserve">be filtered to ensure edibility </w:t>
      </w:r>
      <w:r w:rsidR="00A14081" w:rsidRPr="00456BDC">
        <w:rPr>
          <w:rFonts w:ascii="Times New Roman" w:hAnsi="Times New Roman" w:cs="Times New Roman"/>
        </w:rPr>
        <w:t xml:space="preserve">and redistributed to receivers without the receivers actually knowing </w:t>
      </w:r>
      <w:r w:rsidR="00A14081">
        <w:rPr>
          <w:rFonts w:ascii="Times New Roman" w:hAnsi="Times New Roman" w:cs="Times New Roman"/>
        </w:rPr>
        <w:t xml:space="preserve">where the food came from. </w:t>
      </w:r>
    </w:p>
    <w:p w14:paraId="43CC5717" w14:textId="31EF546B" w:rsidR="005B7896" w:rsidRPr="00843035" w:rsidRDefault="00676B0D" w:rsidP="001D3D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summarize</w:t>
      </w:r>
      <w:r w:rsidR="00433865">
        <w:rPr>
          <w:rFonts w:ascii="Times New Roman" w:hAnsi="Times New Roman" w:cs="Times New Roman"/>
        </w:rPr>
        <w:t>,</w:t>
      </w:r>
      <w:r w:rsidR="00A14081">
        <w:rPr>
          <w:rFonts w:ascii="Times New Roman" w:hAnsi="Times New Roman" w:cs="Times New Roman"/>
        </w:rPr>
        <w:t xml:space="preserve"> the abstraction layer protects businesses because it hides their identity </w:t>
      </w:r>
      <w:r w:rsidR="000D7344">
        <w:rPr>
          <w:rFonts w:ascii="Times New Roman" w:hAnsi="Times New Roman" w:cs="Times New Roman"/>
        </w:rPr>
        <w:t xml:space="preserve">(so these businesses </w:t>
      </w:r>
      <w:r w:rsidR="000D7344" w:rsidRPr="00843035">
        <w:rPr>
          <w:rFonts w:ascii="Times New Roman" w:hAnsi="Times New Roman" w:cs="Times New Roman"/>
        </w:rPr>
        <w:t>would not be liable if receivers claimed to have food poisoning after consuming</w:t>
      </w:r>
      <w:r w:rsidRPr="00843035">
        <w:rPr>
          <w:rFonts w:ascii="Times New Roman" w:hAnsi="Times New Roman" w:cs="Times New Roman"/>
        </w:rPr>
        <w:t xml:space="preserve"> the</w:t>
      </w:r>
      <w:r w:rsidR="000D7344" w:rsidRPr="00843035">
        <w:rPr>
          <w:rFonts w:ascii="Times New Roman" w:hAnsi="Times New Roman" w:cs="Times New Roman"/>
        </w:rPr>
        <w:t xml:space="preserve"> </w:t>
      </w:r>
      <w:r w:rsidR="00D87F33">
        <w:rPr>
          <w:rFonts w:ascii="Times New Roman" w:hAnsi="Times New Roman" w:cs="Times New Roman"/>
        </w:rPr>
        <w:t xml:space="preserve">freely provided </w:t>
      </w:r>
      <w:r w:rsidR="000D7344" w:rsidRPr="00843035">
        <w:rPr>
          <w:rFonts w:ascii="Times New Roman" w:hAnsi="Times New Roman" w:cs="Times New Roman"/>
        </w:rPr>
        <w:t>food)</w:t>
      </w:r>
      <w:r w:rsidRPr="00843035">
        <w:rPr>
          <w:rFonts w:ascii="Times New Roman" w:hAnsi="Times New Roman" w:cs="Times New Roman"/>
        </w:rPr>
        <w:t>,</w:t>
      </w:r>
      <w:r w:rsidR="000D7344" w:rsidRPr="00843035">
        <w:rPr>
          <w:rFonts w:ascii="Times New Roman" w:hAnsi="Times New Roman" w:cs="Times New Roman"/>
        </w:rPr>
        <w:t xml:space="preserve"> </w:t>
      </w:r>
      <w:r w:rsidR="00A14081" w:rsidRPr="00843035">
        <w:rPr>
          <w:rFonts w:ascii="Times New Roman" w:hAnsi="Times New Roman" w:cs="Times New Roman"/>
        </w:rPr>
        <w:t>and a</w:t>
      </w:r>
      <w:r w:rsidR="00A14081">
        <w:rPr>
          <w:rFonts w:ascii="Times New Roman" w:hAnsi="Times New Roman" w:cs="Times New Roman"/>
        </w:rPr>
        <w:t xml:space="preserve">t the </w:t>
      </w:r>
      <w:r w:rsidR="00A14081" w:rsidRPr="00843035">
        <w:rPr>
          <w:rFonts w:ascii="Times New Roman" w:hAnsi="Times New Roman" w:cs="Times New Roman"/>
        </w:rPr>
        <w:t>same time</w:t>
      </w:r>
      <w:r w:rsidRPr="00843035">
        <w:rPr>
          <w:rFonts w:ascii="Times New Roman" w:hAnsi="Times New Roman" w:cs="Times New Roman"/>
        </w:rPr>
        <w:t>,</w:t>
      </w:r>
      <w:r w:rsidR="00A14081" w:rsidRPr="00843035">
        <w:rPr>
          <w:rFonts w:ascii="Times New Roman" w:hAnsi="Times New Roman" w:cs="Times New Roman"/>
        </w:rPr>
        <w:t xml:space="preserve"> businesses do not need to pay </w:t>
      </w:r>
      <w:r w:rsidR="001D3DD7" w:rsidRPr="00843035">
        <w:rPr>
          <w:rFonts w:ascii="Times New Roman" w:hAnsi="Times New Roman" w:cs="Times New Roman"/>
        </w:rPr>
        <w:t>highly</w:t>
      </w:r>
      <w:r w:rsidR="000D7344" w:rsidRPr="00843035">
        <w:rPr>
          <w:rFonts w:ascii="Times New Roman" w:hAnsi="Times New Roman" w:cs="Times New Roman"/>
        </w:rPr>
        <w:t>-</w:t>
      </w:r>
      <w:r w:rsidR="001D3DD7" w:rsidRPr="00843035">
        <w:rPr>
          <w:rFonts w:ascii="Times New Roman" w:hAnsi="Times New Roman" w:cs="Times New Roman"/>
        </w:rPr>
        <w:t xml:space="preserve">charged </w:t>
      </w:r>
      <w:r w:rsidR="00A14081" w:rsidRPr="00843035">
        <w:rPr>
          <w:rFonts w:ascii="Times New Roman" w:hAnsi="Times New Roman" w:cs="Times New Roman"/>
        </w:rPr>
        <w:t>fee</w:t>
      </w:r>
      <w:r w:rsidR="00BD1AD1" w:rsidRPr="00843035">
        <w:rPr>
          <w:rFonts w:ascii="Times New Roman" w:hAnsi="Times New Roman" w:cs="Times New Roman"/>
        </w:rPr>
        <w:t>s</w:t>
      </w:r>
      <w:r w:rsidR="00A14081" w:rsidRPr="00843035">
        <w:rPr>
          <w:rFonts w:ascii="Times New Roman" w:hAnsi="Times New Roman" w:cs="Times New Roman"/>
        </w:rPr>
        <w:t xml:space="preserve"> </w:t>
      </w:r>
      <w:r w:rsidR="00BD1AD1" w:rsidRPr="00843035">
        <w:rPr>
          <w:rFonts w:ascii="Times New Roman" w:hAnsi="Times New Roman" w:cs="Times New Roman"/>
        </w:rPr>
        <w:t xml:space="preserve">to contractors </w:t>
      </w:r>
      <w:r w:rsidR="00A14081" w:rsidRPr="00843035">
        <w:rPr>
          <w:rFonts w:ascii="Times New Roman" w:hAnsi="Times New Roman" w:cs="Times New Roman"/>
        </w:rPr>
        <w:t>for handling their food waste</w:t>
      </w:r>
      <w:r w:rsidR="00BD1AD1" w:rsidRPr="00843035">
        <w:rPr>
          <w:rFonts w:ascii="Times New Roman" w:hAnsi="Times New Roman" w:cs="Times New Roman"/>
        </w:rPr>
        <w:t>.</w:t>
      </w:r>
      <w:r w:rsidR="005B7896" w:rsidRPr="00843035">
        <w:rPr>
          <w:rFonts w:ascii="Times New Roman" w:hAnsi="Times New Roman" w:cs="Times New Roman"/>
        </w:rPr>
        <w:t xml:space="preserve"> </w:t>
      </w:r>
    </w:p>
    <w:p w14:paraId="3C200906" w14:textId="038364ED" w:rsidR="003A4690" w:rsidRPr="003A4690" w:rsidRDefault="003A4690" w:rsidP="003A4690">
      <w:pPr>
        <w:spacing w:line="480" w:lineRule="auto"/>
        <w:rPr>
          <w:rFonts w:ascii="Times New Roman" w:hAnsi="Times New Roman" w:cs="Times New Roman"/>
        </w:rPr>
        <w:sectPr w:rsidR="003A4690" w:rsidRPr="003A4690" w:rsidSect="00046C66">
          <w:head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page" w:horzAnchor="margin" w:tblpY="2077"/>
        <w:tblW w:w="12955" w:type="dxa"/>
        <w:tblLook w:val="04A0" w:firstRow="1" w:lastRow="0" w:firstColumn="1" w:lastColumn="0" w:noHBand="0" w:noVBand="1"/>
      </w:tblPr>
      <w:tblGrid>
        <w:gridCol w:w="962"/>
        <w:gridCol w:w="3997"/>
        <w:gridCol w:w="3998"/>
        <w:gridCol w:w="3998"/>
      </w:tblGrid>
      <w:tr w:rsidR="00EB209E" w:rsidRPr="00F77FCC" w14:paraId="64EEE008" w14:textId="77777777" w:rsidTr="000D7344">
        <w:trPr>
          <w:trHeight w:val="620"/>
        </w:trPr>
        <w:tc>
          <w:tcPr>
            <w:tcW w:w="12955" w:type="dxa"/>
            <w:gridSpan w:val="4"/>
          </w:tcPr>
          <w:p w14:paraId="21376372" w14:textId="61DB8618" w:rsidR="00EB209E" w:rsidRPr="00EB209E" w:rsidRDefault="00566DC1" w:rsidP="000D734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Business Model 1: </w:t>
            </w:r>
            <w:r w:rsidR="00EB209E">
              <w:rPr>
                <w:rFonts w:ascii="Times New Roman" w:hAnsi="Times New Roman" w:cs="Times New Roman"/>
                <w:b/>
                <w:bCs/>
              </w:rPr>
              <w:t>Givers-to-Receivers (G2R)</w:t>
            </w:r>
          </w:p>
        </w:tc>
      </w:tr>
      <w:tr w:rsidR="00972FEE" w:rsidRPr="00F77FCC" w14:paraId="6356F2DA" w14:textId="49370E8E" w:rsidTr="000D7344">
        <w:trPr>
          <w:trHeight w:val="620"/>
        </w:trPr>
        <w:tc>
          <w:tcPr>
            <w:tcW w:w="962" w:type="dxa"/>
          </w:tcPr>
          <w:p w14:paraId="46F94F0E" w14:textId="5A40F1CA" w:rsidR="00972FEE" w:rsidRPr="00F77FCC" w:rsidRDefault="00972FEE" w:rsidP="000D734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997" w:type="dxa"/>
          </w:tcPr>
          <w:p w14:paraId="503891EB" w14:textId="688AE248" w:rsidR="00972FEE" w:rsidRPr="00F77FCC" w:rsidRDefault="00C05720" w:rsidP="000D734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Major</w:t>
            </w:r>
          </w:p>
        </w:tc>
        <w:tc>
          <w:tcPr>
            <w:tcW w:w="3998" w:type="dxa"/>
          </w:tcPr>
          <w:p w14:paraId="655AB176" w14:textId="3EBC132E" w:rsidR="00972FEE" w:rsidRPr="00F77FCC" w:rsidRDefault="00972FEE" w:rsidP="000D734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7FCC">
              <w:rPr>
                <w:rFonts w:ascii="Times New Roman" w:hAnsi="Times New Roman" w:cs="Times New Roman"/>
                <w:b/>
                <w:bCs/>
              </w:rPr>
              <w:t>Medium</w:t>
            </w:r>
          </w:p>
        </w:tc>
        <w:tc>
          <w:tcPr>
            <w:tcW w:w="3998" w:type="dxa"/>
          </w:tcPr>
          <w:p w14:paraId="60363D31" w14:textId="0497E0B9" w:rsidR="00972FEE" w:rsidRPr="00F77FCC" w:rsidRDefault="00972FEE" w:rsidP="000D734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7FCC">
              <w:rPr>
                <w:rFonts w:ascii="Times New Roman" w:hAnsi="Times New Roman" w:cs="Times New Roman"/>
                <w:b/>
                <w:bCs/>
              </w:rPr>
              <w:t>Low</w:t>
            </w:r>
          </w:p>
        </w:tc>
      </w:tr>
      <w:tr w:rsidR="00C05720" w:rsidRPr="00F77FCC" w14:paraId="45BBDD15" w14:textId="38B45F6D" w:rsidTr="000D7344">
        <w:tc>
          <w:tcPr>
            <w:tcW w:w="962" w:type="dxa"/>
          </w:tcPr>
          <w:p w14:paraId="7CD2E074" w14:textId="2BC6B404" w:rsidR="00C05720" w:rsidRPr="00F77FCC" w:rsidRDefault="00C05720" w:rsidP="000D73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77FC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97" w:type="dxa"/>
          </w:tcPr>
          <w:p w14:paraId="3BAA044E" w14:textId="1D737F6A" w:rsidR="00C05720" w:rsidRPr="00F77FCC" w:rsidRDefault="00ED1AA2" w:rsidP="000D73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Users</w:t>
            </w:r>
          </w:p>
        </w:tc>
        <w:tc>
          <w:tcPr>
            <w:tcW w:w="3998" w:type="dxa"/>
          </w:tcPr>
          <w:p w14:paraId="40F9AF03" w14:textId="33637965" w:rsidR="00C05720" w:rsidRPr="00F77FCC" w:rsidRDefault="00E53FEA" w:rsidP="000D73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Account</w:t>
            </w:r>
          </w:p>
        </w:tc>
        <w:tc>
          <w:tcPr>
            <w:tcW w:w="3998" w:type="dxa"/>
          </w:tcPr>
          <w:p w14:paraId="7ABDB668" w14:textId="51B1A48D" w:rsidR="00C05720" w:rsidRPr="00F77FCC" w:rsidRDefault="00C05720" w:rsidP="000D73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</w:t>
            </w:r>
            <w:r w:rsidR="00D713B4">
              <w:rPr>
                <w:rFonts w:ascii="Times New Roman" w:hAnsi="Times New Roman" w:cs="Times New Roman"/>
              </w:rPr>
              <w:t xml:space="preserve"> Preferences</w:t>
            </w:r>
          </w:p>
        </w:tc>
      </w:tr>
      <w:tr w:rsidR="00C05720" w:rsidRPr="00F77FCC" w14:paraId="6EAEE9FA" w14:textId="5E7EBA2F" w:rsidTr="000D7344">
        <w:tc>
          <w:tcPr>
            <w:tcW w:w="962" w:type="dxa"/>
          </w:tcPr>
          <w:p w14:paraId="24C85CE6" w14:textId="296A08BE" w:rsidR="00C05720" w:rsidRPr="00F77FCC" w:rsidRDefault="00C05720" w:rsidP="000D73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77F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97" w:type="dxa"/>
          </w:tcPr>
          <w:p w14:paraId="335BEFD7" w14:textId="0AFC00E5" w:rsidR="00C05720" w:rsidRPr="00F77FCC" w:rsidRDefault="00ED1AA2" w:rsidP="000D73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Authenticate Users</w:t>
            </w:r>
          </w:p>
        </w:tc>
        <w:tc>
          <w:tcPr>
            <w:tcW w:w="3998" w:type="dxa"/>
          </w:tcPr>
          <w:p w14:paraId="35A0A38B" w14:textId="77A5AE50" w:rsidR="00C05720" w:rsidRPr="00F77FCC" w:rsidRDefault="00E53FEA" w:rsidP="000D73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EB209E">
              <w:rPr>
                <w:rFonts w:ascii="Times New Roman" w:hAnsi="Times New Roman" w:cs="Times New Roman"/>
              </w:rPr>
              <w:t>Manage Food Listing</w:t>
            </w:r>
          </w:p>
        </w:tc>
        <w:tc>
          <w:tcPr>
            <w:tcW w:w="3998" w:type="dxa"/>
          </w:tcPr>
          <w:p w14:paraId="3EB98A65" w14:textId="044C78B3" w:rsidR="00C05720" w:rsidRPr="00F77FCC" w:rsidRDefault="00431CD1" w:rsidP="00431CD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Push Notification</w:t>
            </w:r>
          </w:p>
        </w:tc>
      </w:tr>
      <w:tr w:rsidR="00C05720" w:rsidRPr="00F77FCC" w14:paraId="5C174CC9" w14:textId="6C687BD8" w:rsidTr="000D7344">
        <w:tc>
          <w:tcPr>
            <w:tcW w:w="962" w:type="dxa"/>
          </w:tcPr>
          <w:p w14:paraId="5AAEC09E" w14:textId="63DE365D" w:rsidR="00C05720" w:rsidRPr="00F77FCC" w:rsidRDefault="00C05720" w:rsidP="000D73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77FC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97" w:type="dxa"/>
          </w:tcPr>
          <w:p w14:paraId="148080DE" w14:textId="2193F106" w:rsidR="00C05720" w:rsidRPr="00F77FCC" w:rsidRDefault="006F789C" w:rsidP="000D73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Dashboard</w:t>
            </w:r>
          </w:p>
        </w:tc>
        <w:tc>
          <w:tcPr>
            <w:tcW w:w="3998" w:type="dxa"/>
          </w:tcPr>
          <w:p w14:paraId="7D2052D9" w14:textId="50433A68" w:rsidR="00C05720" w:rsidRPr="00F77FCC" w:rsidRDefault="00F965F9" w:rsidP="000D73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Moderate Listing</w:t>
            </w:r>
          </w:p>
        </w:tc>
        <w:tc>
          <w:tcPr>
            <w:tcW w:w="3998" w:type="dxa"/>
          </w:tcPr>
          <w:p w14:paraId="7F640DD1" w14:textId="398D9479" w:rsidR="00C05720" w:rsidRPr="00F77FCC" w:rsidRDefault="00C44316" w:rsidP="00C443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Prioritize</w:t>
            </w:r>
          </w:p>
        </w:tc>
      </w:tr>
      <w:tr w:rsidR="006F789C" w:rsidRPr="00F77FCC" w14:paraId="3F53F45E" w14:textId="77777777" w:rsidTr="000D7344">
        <w:tc>
          <w:tcPr>
            <w:tcW w:w="962" w:type="dxa"/>
          </w:tcPr>
          <w:p w14:paraId="0D2F9108" w14:textId="5EF00EAF" w:rsidR="006F789C" w:rsidRPr="00F77FC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97" w:type="dxa"/>
          </w:tcPr>
          <w:p w14:paraId="74DB9660" w14:textId="7B8D96EF" w:rsidR="006F789C" w:rsidRPr="00F77FC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EB209E">
              <w:rPr>
                <w:rFonts w:ascii="Times New Roman" w:hAnsi="Times New Roman" w:cs="Times New Roman"/>
              </w:rPr>
              <w:t>Create Food Listing</w:t>
            </w:r>
          </w:p>
        </w:tc>
        <w:tc>
          <w:tcPr>
            <w:tcW w:w="3998" w:type="dxa"/>
          </w:tcPr>
          <w:p w14:paraId="2724E31A" w14:textId="59F7DC1E" w:rsidR="006F789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77FCC">
              <w:rPr>
                <w:rFonts w:ascii="Times New Roman" w:hAnsi="Times New Roman" w:cs="Times New Roman"/>
              </w:rPr>
              <w:t>Reward</w:t>
            </w:r>
            <w:r>
              <w:rPr>
                <w:rFonts w:ascii="Times New Roman" w:hAnsi="Times New Roman" w:cs="Times New Roman"/>
              </w:rPr>
              <w:t xml:space="preserve"> Users</w:t>
            </w:r>
          </w:p>
        </w:tc>
        <w:tc>
          <w:tcPr>
            <w:tcW w:w="3998" w:type="dxa"/>
          </w:tcPr>
          <w:p w14:paraId="4D292A98" w14:textId="4932F632" w:rsidR="006F789C" w:rsidRPr="00F77FCC" w:rsidRDefault="00F965F9" w:rsidP="00F965F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Users</w:t>
            </w:r>
          </w:p>
        </w:tc>
      </w:tr>
      <w:tr w:rsidR="006F789C" w:rsidRPr="00F77FCC" w14:paraId="4CBBE761" w14:textId="77777777" w:rsidTr="000D7344">
        <w:tc>
          <w:tcPr>
            <w:tcW w:w="962" w:type="dxa"/>
          </w:tcPr>
          <w:p w14:paraId="42690B04" w14:textId="3A7048E2" w:rsidR="006F789C" w:rsidRPr="00F77FC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97" w:type="dxa"/>
          </w:tcPr>
          <w:p w14:paraId="52D8755D" w14:textId="01E45420" w:rsidR="006F789C" w:rsidRPr="00F77FC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Food</w:t>
            </w:r>
          </w:p>
        </w:tc>
        <w:tc>
          <w:tcPr>
            <w:tcW w:w="3998" w:type="dxa"/>
          </w:tcPr>
          <w:p w14:paraId="551B539D" w14:textId="3B1866D3" w:rsidR="006F789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 Hotspots</w:t>
            </w:r>
          </w:p>
        </w:tc>
        <w:tc>
          <w:tcPr>
            <w:tcW w:w="3998" w:type="dxa"/>
          </w:tcPr>
          <w:p w14:paraId="14639E48" w14:textId="77777777" w:rsidR="006F789C" w:rsidRPr="00F77FCC" w:rsidRDefault="006F789C" w:rsidP="006F789C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6F789C" w:rsidRPr="00F77FCC" w14:paraId="70DCFB8D" w14:textId="77777777" w:rsidTr="000D7344">
        <w:tc>
          <w:tcPr>
            <w:tcW w:w="962" w:type="dxa"/>
          </w:tcPr>
          <w:p w14:paraId="5F669F44" w14:textId="5E32B53B" w:rsidR="006F789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97" w:type="dxa"/>
          </w:tcPr>
          <w:p w14:paraId="7EF8DB07" w14:textId="2F7C087F" w:rsidR="006F789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Users</w:t>
            </w:r>
          </w:p>
        </w:tc>
        <w:tc>
          <w:tcPr>
            <w:tcW w:w="3998" w:type="dxa"/>
          </w:tcPr>
          <w:p w14:paraId="2BF787E4" w14:textId="0F515671" w:rsidR="006F789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Users</w:t>
            </w:r>
          </w:p>
        </w:tc>
        <w:tc>
          <w:tcPr>
            <w:tcW w:w="3998" w:type="dxa"/>
          </w:tcPr>
          <w:p w14:paraId="5225027B" w14:textId="77777777" w:rsidR="006F789C" w:rsidRPr="00F77FCC" w:rsidRDefault="006F789C" w:rsidP="006F789C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653BC4C0" w14:textId="77777777" w:rsidR="000D7344" w:rsidRPr="00F77FCC" w:rsidRDefault="000D7344" w:rsidP="000D7344">
      <w:pPr>
        <w:spacing w:line="480" w:lineRule="auto"/>
        <w:rPr>
          <w:rFonts w:ascii="Times New Roman" w:hAnsi="Times New Roman" w:cs="Times New Roman"/>
          <w:b/>
          <w:bCs/>
        </w:rPr>
      </w:pPr>
      <w:r w:rsidRPr="00F77FCC">
        <w:rPr>
          <w:rFonts w:ascii="Times New Roman" w:hAnsi="Times New Roman" w:cs="Times New Roman"/>
          <w:b/>
          <w:bCs/>
        </w:rPr>
        <w:t xml:space="preserve">Services and </w:t>
      </w:r>
      <w:r>
        <w:rPr>
          <w:rFonts w:ascii="Times New Roman" w:hAnsi="Times New Roman" w:cs="Times New Roman"/>
          <w:b/>
          <w:bCs/>
        </w:rPr>
        <w:t>features</w:t>
      </w:r>
    </w:p>
    <w:p w14:paraId="4151E380" w14:textId="4C5C7ADA" w:rsidR="009456E1" w:rsidRDefault="00CB7B5D" w:rsidP="00EE2071">
      <w:pPr>
        <w:spacing w:line="480" w:lineRule="auto"/>
        <w:jc w:val="center"/>
        <w:rPr>
          <w:rFonts w:ascii="Times New Roman" w:hAnsi="Times New Roman" w:cs="Times New Roman"/>
          <w:color w:val="172B4D"/>
          <w:shd w:val="clear" w:color="auto" w:fill="FFFFFF"/>
        </w:rPr>
      </w:pPr>
      <w:r w:rsidRPr="00F77FCC">
        <w:rPr>
          <w:rFonts w:ascii="Times New Roman" w:hAnsi="Times New Roman" w:cs="Times New Roman"/>
          <w:i/>
          <w:iCs/>
          <w:color w:val="172B4D"/>
          <w:shd w:val="clear" w:color="auto" w:fill="FFFFFF"/>
        </w:rPr>
        <w:br/>
      </w:r>
      <w:r w:rsidR="009456E1" w:rsidRPr="00F77FCC">
        <w:rPr>
          <w:rFonts w:ascii="Times New Roman" w:hAnsi="Times New Roman" w:cs="Times New Roman"/>
          <w:i/>
          <w:iCs/>
          <w:color w:val="172B4D"/>
          <w:shd w:val="clear" w:color="auto" w:fill="FFFFFF"/>
        </w:rPr>
        <w:t xml:space="preserve">Table 2: </w:t>
      </w:r>
      <w:r w:rsidR="009456E1" w:rsidRPr="00F77FCC">
        <w:rPr>
          <w:rFonts w:ascii="Times New Roman" w:hAnsi="Times New Roman" w:cs="Times New Roman"/>
          <w:color w:val="172B4D"/>
          <w:shd w:val="clear" w:color="auto" w:fill="FFFFFF"/>
        </w:rPr>
        <w:t xml:space="preserve">Table showing </w:t>
      </w:r>
      <w:r w:rsidR="00751C6D">
        <w:rPr>
          <w:rFonts w:ascii="Times New Roman" w:hAnsi="Times New Roman" w:cs="Times New Roman"/>
          <w:color w:val="172B4D"/>
          <w:shd w:val="clear" w:color="auto" w:fill="FFFFFF"/>
        </w:rPr>
        <w:t xml:space="preserve">main </w:t>
      </w:r>
      <w:r w:rsidR="009168FD">
        <w:rPr>
          <w:rFonts w:ascii="Times New Roman" w:hAnsi="Times New Roman" w:cs="Times New Roman"/>
          <w:color w:val="172B4D"/>
          <w:shd w:val="clear" w:color="auto" w:fill="FFFFFF"/>
        </w:rPr>
        <w:t>use cases</w:t>
      </w:r>
      <w:r w:rsidR="009456E1" w:rsidRPr="00F77FCC">
        <w:rPr>
          <w:rFonts w:ascii="Times New Roman" w:hAnsi="Times New Roman" w:cs="Times New Roman"/>
          <w:color w:val="172B4D"/>
          <w:shd w:val="clear" w:color="auto" w:fill="FFFFFF"/>
        </w:rPr>
        <w:t xml:space="preserve"> sorted according to their priority levels with respect to th</w:t>
      </w:r>
      <w:r w:rsidR="005D4D76" w:rsidRPr="00F77FCC">
        <w:rPr>
          <w:rFonts w:ascii="Times New Roman" w:hAnsi="Times New Roman" w:cs="Times New Roman"/>
          <w:color w:val="172B4D"/>
          <w:shd w:val="clear" w:color="auto" w:fill="FFFFFF"/>
        </w:rPr>
        <w:t>e business value they will or potentially could provide</w:t>
      </w:r>
      <w:r w:rsidR="00EB209E">
        <w:rPr>
          <w:rFonts w:ascii="Times New Roman" w:hAnsi="Times New Roman" w:cs="Times New Roman"/>
          <w:color w:val="172B4D"/>
          <w:shd w:val="clear" w:color="auto" w:fill="FFFFFF"/>
        </w:rPr>
        <w:t xml:space="preserve"> in G2R business model</w:t>
      </w:r>
      <w:r w:rsidR="005D4D76" w:rsidRPr="00F77FCC">
        <w:rPr>
          <w:rFonts w:ascii="Times New Roman" w:hAnsi="Times New Roman" w:cs="Times New Roman"/>
          <w:color w:val="172B4D"/>
          <w:shd w:val="clear" w:color="auto" w:fill="FFFFFF"/>
        </w:rPr>
        <w:t>.</w:t>
      </w:r>
      <w:r w:rsidRPr="00F77FCC">
        <w:rPr>
          <w:rFonts w:ascii="Times New Roman" w:hAnsi="Times New Roman" w:cs="Times New Roman"/>
          <w:color w:val="172B4D"/>
          <w:shd w:val="clear" w:color="auto" w:fill="FFFFFF"/>
        </w:rPr>
        <w:t xml:space="preserve"> Refer to </w:t>
      </w:r>
      <w:r w:rsidRPr="00F77FCC">
        <w:rPr>
          <w:rFonts w:ascii="Times New Roman" w:hAnsi="Times New Roman" w:cs="Times New Roman"/>
          <w:b/>
          <w:bCs/>
          <w:color w:val="172B4D"/>
          <w:shd w:val="clear" w:color="auto" w:fill="FFFFFF"/>
        </w:rPr>
        <w:t xml:space="preserve">Appendix </w:t>
      </w:r>
      <w:r w:rsidRPr="00F77FCC">
        <w:rPr>
          <w:rFonts w:ascii="Times New Roman" w:hAnsi="Times New Roman" w:cs="Times New Roman"/>
          <w:color w:val="172B4D"/>
          <w:shd w:val="clear" w:color="auto" w:fill="FFFFFF"/>
        </w:rPr>
        <w:t>for detailed information of</w:t>
      </w:r>
      <w:r w:rsidR="00F22684">
        <w:rPr>
          <w:rFonts w:ascii="Times New Roman" w:hAnsi="Times New Roman" w:cs="Times New Roman"/>
          <w:color w:val="172B4D"/>
          <w:shd w:val="clear" w:color="auto" w:fill="FFFFFF"/>
        </w:rPr>
        <w:t xml:space="preserve"> respective features.</w:t>
      </w:r>
    </w:p>
    <w:p w14:paraId="12E1CFEB" w14:textId="7BF23239" w:rsidR="00104824" w:rsidRDefault="00104824" w:rsidP="00EE2071">
      <w:pPr>
        <w:spacing w:line="480" w:lineRule="auto"/>
        <w:jc w:val="center"/>
        <w:rPr>
          <w:rFonts w:ascii="Times New Roman" w:hAnsi="Times New Roman" w:cs="Times New Roman"/>
          <w:color w:val="172B4D"/>
          <w:shd w:val="clear" w:color="auto" w:fill="FFFFFF"/>
        </w:rPr>
      </w:pPr>
    </w:p>
    <w:p w14:paraId="157DBC55" w14:textId="13AEB3AA" w:rsidR="00104824" w:rsidRDefault="00104824" w:rsidP="00EE2071">
      <w:pPr>
        <w:spacing w:line="480" w:lineRule="auto"/>
        <w:jc w:val="center"/>
        <w:rPr>
          <w:rFonts w:ascii="Times New Roman" w:hAnsi="Times New Roman" w:cs="Times New Roman"/>
          <w:color w:val="172B4D"/>
          <w:shd w:val="clear" w:color="auto" w:fill="FFFFFF"/>
        </w:rPr>
      </w:pPr>
    </w:p>
    <w:p w14:paraId="302F4FBC" w14:textId="2212A402" w:rsidR="00104824" w:rsidRDefault="00104824" w:rsidP="00EE2071">
      <w:pPr>
        <w:spacing w:line="480" w:lineRule="auto"/>
        <w:jc w:val="center"/>
        <w:rPr>
          <w:rFonts w:ascii="Times New Roman" w:hAnsi="Times New Roman" w:cs="Times New Roman"/>
          <w:color w:val="172B4D"/>
          <w:shd w:val="clear" w:color="auto" w:fill="FFFFFF"/>
        </w:rPr>
      </w:pPr>
    </w:p>
    <w:p w14:paraId="402AA9DB" w14:textId="3FC31B30" w:rsidR="00104824" w:rsidRDefault="00104824" w:rsidP="00EE2071">
      <w:pPr>
        <w:spacing w:line="480" w:lineRule="auto"/>
        <w:jc w:val="center"/>
        <w:rPr>
          <w:rFonts w:ascii="Times New Roman" w:hAnsi="Times New Roman" w:cs="Times New Roman"/>
          <w:color w:val="172B4D"/>
          <w:shd w:val="clear" w:color="auto" w:fill="FFFFFF"/>
        </w:rPr>
      </w:pPr>
    </w:p>
    <w:p w14:paraId="20CB5ACB" w14:textId="5E07AD72" w:rsidR="00104824" w:rsidRPr="00A25A53" w:rsidRDefault="00A25A53" w:rsidP="00A25A53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77FCC">
        <w:rPr>
          <w:rFonts w:ascii="Times New Roman" w:hAnsi="Times New Roman" w:cs="Times New Roman"/>
          <w:b/>
          <w:bCs/>
        </w:rPr>
        <w:lastRenderedPageBreak/>
        <w:t xml:space="preserve">Services and </w:t>
      </w:r>
      <w:r>
        <w:rPr>
          <w:rFonts w:ascii="Times New Roman" w:hAnsi="Times New Roman" w:cs="Times New Roman"/>
          <w:b/>
          <w:bCs/>
        </w:rPr>
        <w:t>features</w:t>
      </w:r>
    </w:p>
    <w:tbl>
      <w:tblPr>
        <w:tblStyle w:val="TableGrid"/>
        <w:tblpPr w:leftFromText="180" w:rightFromText="180" w:vertAnchor="page" w:horzAnchor="margin" w:tblpY="1978"/>
        <w:tblW w:w="12955" w:type="dxa"/>
        <w:tblLook w:val="04A0" w:firstRow="1" w:lastRow="0" w:firstColumn="1" w:lastColumn="0" w:noHBand="0" w:noVBand="1"/>
      </w:tblPr>
      <w:tblGrid>
        <w:gridCol w:w="962"/>
        <w:gridCol w:w="3997"/>
        <w:gridCol w:w="3998"/>
        <w:gridCol w:w="3998"/>
      </w:tblGrid>
      <w:tr w:rsidR="00431CD1" w:rsidRPr="00F77FCC" w14:paraId="2E2D4EA0" w14:textId="77777777" w:rsidTr="00431CD1">
        <w:trPr>
          <w:trHeight w:val="620"/>
        </w:trPr>
        <w:tc>
          <w:tcPr>
            <w:tcW w:w="12955" w:type="dxa"/>
            <w:gridSpan w:val="4"/>
          </w:tcPr>
          <w:p w14:paraId="2B210E46" w14:textId="77777777" w:rsidR="00431CD1" w:rsidRPr="00EB209E" w:rsidRDefault="00431CD1" w:rsidP="00431CD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Business Model 2: Enterprise-To-Collectors-To-Receivers(E2R)</w:t>
            </w:r>
          </w:p>
        </w:tc>
      </w:tr>
      <w:tr w:rsidR="00431CD1" w:rsidRPr="00F77FCC" w14:paraId="182DE527" w14:textId="77777777" w:rsidTr="00431CD1">
        <w:trPr>
          <w:trHeight w:val="620"/>
        </w:trPr>
        <w:tc>
          <w:tcPr>
            <w:tcW w:w="962" w:type="dxa"/>
          </w:tcPr>
          <w:p w14:paraId="1B2E16A3" w14:textId="77777777" w:rsidR="00431CD1" w:rsidRPr="00F77FCC" w:rsidRDefault="00431CD1" w:rsidP="00431CD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997" w:type="dxa"/>
          </w:tcPr>
          <w:p w14:paraId="52271BC5" w14:textId="77777777" w:rsidR="00431CD1" w:rsidRPr="00F77FCC" w:rsidRDefault="00431CD1" w:rsidP="00431CD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Major</w:t>
            </w:r>
          </w:p>
        </w:tc>
        <w:tc>
          <w:tcPr>
            <w:tcW w:w="3998" w:type="dxa"/>
          </w:tcPr>
          <w:p w14:paraId="41612304" w14:textId="77777777" w:rsidR="00431CD1" w:rsidRPr="00F77FCC" w:rsidRDefault="00431CD1" w:rsidP="00431CD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7FCC">
              <w:rPr>
                <w:rFonts w:ascii="Times New Roman" w:hAnsi="Times New Roman" w:cs="Times New Roman"/>
                <w:b/>
                <w:bCs/>
              </w:rPr>
              <w:t>Medium</w:t>
            </w:r>
          </w:p>
        </w:tc>
        <w:tc>
          <w:tcPr>
            <w:tcW w:w="3998" w:type="dxa"/>
          </w:tcPr>
          <w:p w14:paraId="4689311C" w14:textId="77777777" w:rsidR="00431CD1" w:rsidRPr="00F77FCC" w:rsidRDefault="00431CD1" w:rsidP="00431CD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7FCC">
              <w:rPr>
                <w:rFonts w:ascii="Times New Roman" w:hAnsi="Times New Roman" w:cs="Times New Roman"/>
                <w:b/>
                <w:bCs/>
              </w:rPr>
              <w:t>Low</w:t>
            </w:r>
          </w:p>
        </w:tc>
      </w:tr>
      <w:tr w:rsidR="006E50A3" w:rsidRPr="00F77FCC" w14:paraId="7EF2275D" w14:textId="77777777" w:rsidTr="00431CD1">
        <w:tc>
          <w:tcPr>
            <w:tcW w:w="962" w:type="dxa"/>
          </w:tcPr>
          <w:p w14:paraId="33BCC4D0" w14:textId="77777777" w:rsidR="006E50A3" w:rsidRPr="00F77FCC" w:rsidRDefault="006E50A3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77FC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97" w:type="dxa"/>
          </w:tcPr>
          <w:p w14:paraId="6BD72984" w14:textId="074303D5" w:rsidR="006E50A3" w:rsidRPr="00F77FCC" w:rsidRDefault="006E50A3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Users</w:t>
            </w:r>
          </w:p>
        </w:tc>
        <w:tc>
          <w:tcPr>
            <w:tcW w:w="3998" w:type="dxa"/>
          </w:tcPr>
          <w:p w14:paraId="38609182" w14:textId="140A41B9" w:rsidR="006E50A3" w:rsidRPr="00F77FCC" w:rsidRDefault="006E50A3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Account</w:t>
            </w:r>
          </w:p>
        </w:tc>
        <w:tc>
          <w:tcPr>
            <w:tcW w:w="3998" w:type="dxa"/>
          </w:tcPr>
          <w:p w14:paraId="6BBAF912" w14:textId="02D80AC7" w:rsidR="006E50A3" w:rsidRPr="00F77FCC" w:rsidRDefault="006E50A3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42555">
              <w:rPr>
                <w:rFonts w:ascii="Times New Roman" w:hAnsi="Times New Roman" w:cs="Times New Roman"/>
              </w:rPr>
              <w:t xml:space="preserve">Filter </w:t>
            </w:r>
            <w:r>
              <w:rPr>
                <w:rFonts w:ascii="Times New Roman" w:hAnsi="Times New Roman" w:cs="Times New Roman"/>
              </w:rPr>
              <w:t>Requests</w:t>
            </w:r>
          </w:p>
        </w:tc>
      </w:tr>
      <w:tr w:rsidR="006E50A3" w:rsidRPr="00F77FCC" w14:paraId="2072B821" w14:textId="77777777" w:rsidTr="00431CD1">
        <w:tc>
          <w:tcPr>
            <w:tcW w:w="962" w:type="dxa"/>
          </w:tcPr>
          <w:p w14:paraId="2ADD167E" w14:textId="77777777" w:rsidR="006E50A3" w:rsidRPr="00F77FCC" w:rsidRDefault="006E50A3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77F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97" w:type="dxa"/>
          </w:tcPr>
          <w:p w14:paraId="7EB4B56A" w14:textId="30F6A85E" w:rsidR="006E50A3" w:rsidRPr="00F77FCC" w:rsidRDefault="006E50A3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Authenticate Users</w:t>
            </w:r>
          </w:p>
        </w:tc>
        <w:tc>
          <w:tcPr>
            <w:tcW w:w="3998" w:type="dxa"/>
          </w:tcPr>
          <w:p w14:paraId="75A094F2" w14:textId="44D49F80" w:rsidR="006E50A3" w:rsidRPr="00F77FCC" w:rsidRDefault="006E50A3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Submitted Request</w:t>
            </w:r>
          </w:p>
        </w:tc>
        <w:tc>
          <w:tcPr>
            <w:tcW w:w="3998" w:type="dxa"/>
          </w:tcPr>
          <w:p w14:paraId="2C7F086B" w14:textId="02753608" w:rsidR="006E50A3" w:rsidRPr="00F77FCC" w:rsidRDefault="00A40208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Push Notification</w:t>
            </w:r>
          </w:p>
        </w:tc>
      </w:tr>
      <w:tr w:rsidR="006F789C" w:rsidRPr="00F77FCC" w14:paraId="35C5D536" w14:textId="77777777" w:rsidTr="00431CD1">
        <w:tc>
          <w:tcPr>
            <w:tcW w:w="962" w:type="dxa"/>
          </w:tcPr>
          <w:p w14:paraId="3F46AC3B" w14:textId="692034EF" w:rsidR="006F789C" w:rsidRPr="00F77FC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77FC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97" w:type="dxa"/>
          </w:tcPr>
          <w:p w14:paraId="154A1E37" w14:textId="019155AF" w:rsidR="006F789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Dashboard</w:t>
            </w:r>
          </w:p>
        </w:tc>
        <w:tc>
          <w:tcPr>
            <w:tcW w:w="3998" w:type="dxa"/>
          </w:tcPr>
          <w:p w14:paraId="5775E218" w14:textId="27263F84" w:rsidR="006F789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Response</w:t>
            </w:r>
          </w:p>
        </w:tc>
        <w:tc>
          <w:tcPr>
            <w:tcW w:w="3998" w:type="dxa"/>
          </w:tcPr>
          <w:p w14:paraId="606FA2CF" w14:textId="77777777" w:rsidR="006F789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789C" w:rsidRPr="00F77FCC" w14:paraId="7D68E096" w14:textId="77777777" w:rsidTr="00431CD1">
        <w:tc>
          <w:tcPr>
            <w:tcW w:w="962" w:type="dxa"/>
          </w:tcPr>
          <w:p w14:paraId="6C0E99DC" w14:textId="139B9975" w:rsidR="006F789C" w:rsidRPr="00F77FC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97" w:type="dxa"/>
          </w:tcPr>
          <w:p w14:paraId="07317EE4" w14:textId="69F52EEA" w:rsidR="006F789C" w:rsidRPr="00F77FC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For Collection</w:t>
            </w:r>
          </w:p>
        </w:tc>
        <w:tc>
          <w:tcPr>
            <w:tcW w:w="3998" w:type="dxa"/>
          </w:tcPr>
          <w:p w14:paraId="10DDAEF2" w14:textId="015F7F07" w:rsidR="006F789C" w:rsidRPr="00F77FC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Users</w:t>
            </w:r>
          </w:p>
        </w:tc>
        <w:tc>
          <w:tcPr>
            <w:tcW w:w="3998" w:type="dxa"/>
          </w:tcPr>
          <w:p w14:paraId="238D43A5" w14:textId="3C6B7BB2" w:rsidR="006F789C" w:rsidRPr="00F77FC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789C" w:rsidRPr="00F77FCC" w14:paraId="701D454A" w14:textId="77777777" w:rsidTr="00431CD1">
        <w:tc>
          <w:tcPr>
            <w:tcW w:w="962" w:type="dxa"/>
          </w:tcPr>
          <w:p w14:paraId="3B7CDDEB" w14:textId="535ACECE" w:rsidR="006F789C" w:rsidRPr="00F77FC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97" w:type="dxa"/>
          </w:tcPr>
          <w:p w14:paraId="405A4AED" w14:textId="2F44EA31" w:rsidR="006F789C" w:rsidRPr="00F77FC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Respond To Requests</w:t>
            </w:r>
          </w:p>
        </w:tc>
        <w:tc>
          <w:tcPr>
            <w:tcW w:w="3998" w:type="dxa"/>
          </w:tcPr>
          <w:p w14:paraId="62F935AB" w14:textId="17294363" w:rsidR="006F789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98" w:type="dxa"/>
          </w:tcPr>
          <w:p w14:paraId="0D8CDD95" w14:textId="77777777" w:rsidR="006F789C" w:rsidRPr="00F77FCC" w:rsidRDefault="006F789C" w:rsidP="006F789C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6F789C" w:rsidRPr="00F77FCC" w14:paraId="230641D5" w14:textId="77777777" w:rsidTr="00431CD1">
        <w:tc>
          <w:tcPr>
            <w:tcW w:w="962" w:type="dxa"/>
          </w:tcPr>
          <w:p w14:paraId="2DF80F83" w14:textId="322F925E" w:rsidR="006F789C" w:rsidRPr="00F77FC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97" w:type="dxa"/>
          </w:tcPr>
          <w:p w14:paraId="2077D029" w14:textId="766E0014" w:rsidR="006F789C" w:rsidRPr="00F77FC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Users</w:t>
            </w:r>
          </w:p>
        </w:tc>
        <w:tc>
          <w:tcPr>
            <w:tcW w:w="3998" w:type="dxa"/>
          </w:tcPr>
          <w:p w14:paraId="2F7977E2" w14:textId="23E6E85F" w:rsidR="006F789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98" w:type="dxa"/>
          </w:tcPr>
          <w:p w14:paraId="61F8DB69" w14:textId="77777777" w:rsidR="006F789C" w:rsidRPr="00F77FCC" w:rsidRDefault="006F789C" w:rsidP="006F789C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074A1349" w14:textId="6795CBAE" w:rsidR="004D47A3" w:rsidRPr="004D47A3" w:rsidRDefault="00A25A53" w:rsidP="00A25A53">
      <w:pPr>
        <w:spacing w:after="0" w:line="480" w:lineRule="auto"/>
        <w:jc w:val="center"/>
        <w:rPr>
          <w:rFonts w:ascii="Times New Roman" w:hAnsi="Times New Roman" w:cs="Times New Roman"/>
        </w:rPr>
        <w:sectPr w:rsidR="004D47A3" w:rsidRPr="004D47A3" w:rsidSect="0010482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i/>
          <w:iCs/>
          <w:color w:val="172B4D"/>
          <w:shd w:val="clear" w:color="auto" w:fill="FFFFFF"/>
        </w:rPr>
        <w:br/>
      </w:r>
      <w:r w:rsidR="00E53EB1" w:rsidRPr="00F77FCC">
        <w:rPr>
          <w:rFonts w:ascii="Times New Roman" w:hAnsi="Times New Roman" w:cs="Times New Roman"/>
          <w:i/>
          <w:iCs/>
          <w:color w:val="172B4D"/>
          <w:shd w:val="clear" w:color="auto" w:fill="FFFFFF"/>
        </w:rPr>
        <w:t xml:space="preserve">Table </w:t>
      </w:r>
      <w:r w:rsidR="00E53EB1">
        <w:rPr>
          <w:rFonts w:ascii="Times New Roman" w:hAnsi="Times New Roman" w:cs="Times New Roman"/>
          <w:i/>
          <w:iCs/>
          <w:color w:val="172B4D"/>
          <w:shd w:val="clear" w:color="auto" w:fill="FFFFFF"/>
        </w:rPr>
        <w:t>3</w:t>
      </w:r>
      <w:r w:rsidR="00E53EB1" w:rsidRPr="00F77FCC">
        <w:rPr>
          <w:rFonts w:ascii="Times New Roman" w:hAnsi="Times New Roman" w:cs="Times New Roman"/>
          <w:i/>
          <w:iCs/>
          <w:color w:val="172B4D"/>
          <w:shd w:val="clear" w:color="auto" w:fill="FFFFFF"/>
        </w:rPr>
        <w:t xml:space="preserve">: </w:t>
      </w:r>
      <w:r w:rsidR="00E53EB1" w:rsidRPr="00F77FCC">
        <w:rPr>
          <w:rFonts w:ascii="Times New Roman" w:hAnsi="Times New Roman" w:cs="Times New Roman"/>
          <w:color w:val="172B4D"/>
          <w:shd w:val="clear" w:color="auto" w:fill="FFFFFF"/>
        </w:rPr>
        <w:t xml:space="preserve">Table showing </w:t>
      </w:r>
      <w:r w:rsidR="00751C6D">
        <w:rPr>
          <w:rFonts w:ascii="Times New Roman" w:hAnsi="Times New Roman" w:cs="Times New Roman"/>
          <w:color w:val="172B4D"/>
          <w:shd w:val="clear" w:color="auto" w:fill="FFFFFF"/>
        </w:rPr>
        <w:t xml:space="preserve">main </w:t>
      </w:r>
      <w:r w:rsidR="00E53EB1">
        <w:rPr>
          <w:rFonts w:ascii="Times New Roman" w:hAnsi="Times New Roman" w:cs="Times New Roman"/>
          <w:color w:val="172B4D"/>
          <w:shd w:val="clear" w:color="auto" w:fill="FFFFFF"/>
        </w:rPr>
        <w:t>use cases</w:t>
      </w:r>
      <w:r w:rsidR="00E53EB1" w:rsidRPr="00F77FCC">
        <w:rPr>
          <w:rFonts w:ascii="Times New Roman" w:hAnsi="Times New Roman" w:cs="Times New Roman"/>
          <w:color w:val="172B4D"/>
          <w:shd w:val="clear" w:color="auto" w:fill="FFFFFF"/>
        </w:rPr>
        <w:t xml:space="preserve"> sorted according to their priority levels with respect to the business value they will or potentially could provide</w:t>
      </w:r>
      <w:r w:rsidR="00E53EB1">
        <w:rPr>
          <w:rFonts w:ascii="Times New Roman" w:hAnsi="Times New Roman" w:cs="Times New Roman"/>
          <w:color w:val="172B4D"/>
          <w:shd w:val="clear" w:color="auto" w:fill="FFFFFF"/>
        </w:rPr>
        <w:t xml:space="preserve"> at the enterprise level</w:t>
      </w:r>
      <w:r w:rsidR="00E53EB1" w:rsidRPr="00F77FCC">
        <w:rPr>
          <w:rFonts w:ascii="Times New Roman" w:hAnsi="Times New Roman" w:cs="Times New Roman"/>
          <w:color w:val="172B4D"/>
          <w:shd w:val="clear" w:color="auto" w:fill="FFFFFF"/>
        </w:rPr>
        <w:t xml:space="preserve">. Refer to </w:t>
      </w:r>
      <w:r w:rsidR="00E53EB1" w:rsidRPr="00F77FCC">
        <w:rPr>
          <w:rFonts w:ascii="Times New Roman" w:hAnsi="Times New Roman" w:cs="Times New Roman"/>
          <w:b/>
          <w:bCs/>
          <w:color w:val="172B4D"/>
          <w:shd w:val="clear" w:color="auto" w:fill="FFFFFF"/>
        </w:rPr>
        <w:t xml:space="preserve">Appendix </w:t>
      </w:r>
      <w:r w:rsidR="00E53EB1" w:rsidRPr="00F77FCC">
        <w:rPr>
          <w:rFonts w:ascii="Times New Roman" w:hAnsi="Times New Roman" w:cs="Times New Roman"/>
          <w:color w:val="172B4D"/>
          <w:shd w:val="clear" w:color="auto" w:fill="FFFFFF"/>
        </w:rPr>
        <w:t>for detailed information of</w:t>
      </w:r>
      <w:r w:rsidR="00E53EB1">
        <w:rPr>
          <w:rFonts w:ascii="Times New Roman" w:hAnsi="Times New Roman" w:cs="Times New Roman"/>
          <w:color w:val="172B4D"/>
          <w:shd w:val="clear" w:color="auto" w:fill="FFFFFF"/>
        </w:rPr>
        <w:t xml:space="preserve"> respective feat</w:t>
      </w:r>
      <w:r w:rsidR="00104824">
        <w:rPr>
          <w:rFonts w:ascii="Times New Roman" w:hAnsi="Times New Roman" w:cs="Times New Roman"/>
          <w:color w:val="172B4D"/>
          <w:shd w:val="clear" w:color="auto" w:fill="FFFFFF"/>
        </w:rPr>
        <w:t>ures.</w:t>
      </w:r>
    </w:p>
    <w:p w14:paraId="6978C50E" w14:textId="4DF3A413" w:rsidR="008A6897" w:rsidRPr="00546DAD" w:rsidRDefault="00685928" w:rsidP="00104824">
      <w:pPr>
        <w:jc w:val="center"/>
        <w:rPr>
          <w:rFonts w:ascii="Times New Roman" w:hAnsi="Times New Roman" w:cs="Times New Roman"/>
          <w:b/>
          <w:bCs/>
          <w:color w:val="000000"/>
          <w:lang w:val="en-US"/>
        </w:rPr>
      </w:pPr>
      <w:r w:rsidRPr="00F77FCC">
        <w:rPr>
          <w:rFonts w:ascii="Times New Roman" w:hAnsi="Times New Roman" w:cs="Times New Roman"/>
          <w:b/>
          <w:bCs/>
        </w:rPr>
        <w:lastRenderedPageBreak/>
        <w:t>A high-level use case diagram</w:t>
      </w:r>
      <w:r w:rsidR="00751C6D">
        <w:rPr>
          <w:rFonts w:ascii="Times New Roman" w:hAnsi="Times New Roman" w:cs="Times New Roman"/>
          <w:b/>
          <w:bCs/>
        </w:rPr>
        <w:br/>
      </w:r>
    </w:p>
    <w:p w14:paraId="78777828" w14:textId="3FBF02E5" w:rsidR="00F54285" w:rsidRDefault="00F54285" w:rsidP="00546DAD">
      <w:pPr>
        <w:jc w:val="center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1DDEDB11" w14:textId="77777777" w:rsidR="00F54285" w:rsidRDefault="00F54285">
      <w:pPr>
        <w:rPr>
          <w:rFonts w:ascii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lang w:val="en-US"/>
        </w:rPr>
        <w:br w:type="page"/>
      </w:r>
    </w:p>
    <w:tbl>
      <w:tblPr>
        <w:tblStyle w:val="TableGrid"/>
        <w:tblpPr w:leftFromText="180" w:rightFromText="180" w:vertAnchor="text" w:horzAnchor="margin" w:tblpXSpec="center" w:tblpY="533"/>
        <w:tblW w:w="12060" w:type="dxa"/>
        <w:tblLook w:val="04A0" w:firstRow="1" w:lastRow="0" w:firstColumn="1" w:lastColumn="0" w:noHBand="0" w:noVBand="1"/>
      </w:tblPr>
      <w:tblGrid>
        <w:gridCol w:w="1317"/>
        <w:gridCol w:w="1468"/>
        <w:gridCol w:w="1620"/>
        <w:gridCol w:w="1800"/>
        <w:gridCol w:w="2235"/>
        <w:gridCol w:w="1817"/>
        <w:gridCol w:w="1803"/>
      </w:tblGrid>
      <w:tr w:rsidR="00137428" w14:paraId="45BFF59B" w14:textId="77777777" w:rsidTr="00137428">
        <w:tc>
          <w:tcPr>
            <w:tcW w:w="1317" w:type="dxa"/>
          </w:tcPr>
          <w:p w14:paraId="1FBF0EEA" w14:textId="77777777" w:rsidR="00F54285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Application Type</w:t>
            </w:r>
          </w:p>
        </w:tc>
        <w:tc>
          <w:tcPr>
            <w:tcW w:w="1468" w:type="dxa"/>
          </w:tcPr>
          <w:p w14:paraId="7FABD7B5" w14:textId="77777777" w:rsidR="00F54285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Front End</w:t>
            </w:r>
          </w:p>
        </w:tc>
        <w:tc>
          <w:tcPr>
            <w:tcW w:w="1620" w:type="dxa"/>
          </w:tcPr>
          <w:p w14:paraId="7E7F3D80" w14:textId="77777777" w:rsidR="00F54285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Back End</w:t>
            </w:r>
          </w:p>
        </w:tc>
        <w:tc>
          <w:tcPr>
            <w:tcW w:w="1800" w:type="dxa"/>
          </w:tcPr>
          <w:p w14:paraId="7267565A" w14:textId="77777777" w:rsidR="00F54285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Server</w:t>
            </w:r>
          </w:p>
        </w:tc>
        <w:tc>
          <w:tcPr>
            <w:tcW w:w="2235" w:type="dxa"/>
          </w:tcPr>
          <w:p w14:paraId="0168A878" w14:textId="77777777" w:rsidR="00F54285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Database</w:t>
            </w:r>
          </w:p>
        </w:tc>
        <w:tc>
          <w:tcPr>
            <w:tcW w:w="1817" w:type="dxa"/>
          </w:tcPr>
          <w:p w14:paraId="2713BB1E" w14:textId="77777777" w:rsidR="00F54285" w:rsidRDefault="00F54285" w:rsidP="00D15B05">
            <w:pPr>
              <w:pStyle w:val="Default"/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Machine Learning</w:t>
            </w:r>
          </w:p>
        </w:tc>
        <w:tc>
          <w:tcPr>
            <w:tcW w:w="1803" w:type="dxa"/>
          </w:tcPr>
          <w:p w14:paraId="3AFE383B" w14:textId="77777777" w:rsidR="00F54285" w:rsidRDefault="00F54285" w:rsidP="00D15B05">
            <w:pPr>
              <w:pStyle w:val="Default"/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Deployment</w:t>
            </w:r>
          </w:p>
        </w:tc>
      </w:tr>
      <w:tr w:rsidR="00137428" w14:paraId="39A620E3" w14:textId="77777777" w:rsidTr="00137428">
        <w:tc>
          <w:tcPr>
            <w:tcW w:w="1317" w:type="dxa"/>
          </w:tcPr>
          <w:p w14:paraId="703E0616" w14:textId="77777777" w:rsidR="00F54285" w:rsidRPr="00AB4911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Web App</w:t>
            </w:r>
          </w:p>
        </w:tc>
        <w:tc>
          <w:tcPr>
            <w:tcW w:w="1468" w:type="dxa"/>
          </w:tcPr>
          <w:p w14:paraId="167C5E79" w14:textId="77777777" w:rsidR="00F54285" w:rsidRPr="0019375E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React</w:t>
            </w:r>
          </w:p>
        </w:tc>
        <w:tc>
          <w:tcPr>
            <w:tcW w:w="1620" w:type="dxa"/>
          </w:tcPr>
          <w:p w14:paraId="3C4111C3" w14:textId="77777777" w:rsidR="00F54285" w:rsidRPr="0019375E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Spring</w:t>
            </w:r>
          </w:p>
        </w:tc>
        <w:tc>
          <w:tcPr>
            <w:tcW w:w="1800" w:type="dxa"/>
          </w:tcPr>
          <w:p w14:paraId="27533C75" w14:textId="77777777" w:rsidR="00F54285" w:rsidRPr="0019375E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75E">
              <w:rPr>
                <w:rFonts w:ascii="Times New Roman" w:hAnsi="Times New Roman" w:cs="Times New Roman"/>
                <w:sz w:val="22"/>
                <w:szCs w:val="22"/>
              </w:rPr>
              <w:t>Apache EE</w:t>
            </w:r>
          </w:p>
        </w:tc>
        <w:tc>
          <w:tcPr>
            <w:tcW w:w="2235" w:type="dxa"/>
          </w:tcPr>
          <w:p w14:paraId="3F432D72" w14:textId="77777777" w:rsidR="00F54285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MySQL/MSSQL</w:t>
            </w:r>
          </w:p>
        </w:tc>
        <w:tc>
          <w:tcPr>
            <w:tcW w:w="1817" w:type="dxa"/>
          </w:tcPr>
          <w:p w14:paraId="0F333932" w14:textId="77777777" w:rsidR="00F54285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ScikitLearn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Keras</w:t>
            </w:r>
            <w:proofErr w:type="spellEnd"/>
          </w:p>
        </w:tc>
        <w:tc>
          <w:tcPr>
            <w:tcW w:w="1803" w:type="dxa"/>
          </w:tcPr>
          <w:p w14:paraId="3B25F148" w14:textId="77777777" w:rsidR="00F54285" w:rsidRPr="00AB6233" w:rsidRDefault="00F54285" w:rsidP="00D15B05">
            <w:pPr>
              <w:pStyle w:val="Default"/>
              <w:spacing w:before="240"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Railway</w:t>
            </w:r>
          </w:p>
        </w:tc>
      </w:tr>
      <w:tr w:rsidR="00137428" w14:paraId="5C88BE43" w14:textId="77777777" w:rsidTr="00137428">
        <w:tc>
          <w:tcPr>
            <w:tcW w:w="1317" w:type="dxa"/>
          </w:tcPr>
          <w:p w14:paraId="3548741D" w14:textId="77777777" w:rsidR="00F54285" w:rsidRPr="00AB4911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Mobile App</w:t>
            </w:r>
          </w:p>
        </w:tc>
        <w:tc>
          <w:tcPr>
            <w:tcW w:w="1468" w:type="dxa"/>
          </w:tcPr>
          <w:p w14:paraId="379B5999" w14:textId="621FCFBB" w:rsidR="00F54285" w:rsidRPr="0019375E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Android</w:t>
            </w:r>
            <w:r w:rsidR="00137428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37428">
              <w:rPr>
                <w:rFonts w:ascii="Times New Roman" w:hAnsi="Times New Roman" w:cs="Times New Roman"/>
                <w:sz w:val="22"/>
                <w:szCs w:val="22"/>
              </w:rPr>
              <w:t xml:space="preserve">React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Native</w:t>
            </w:r>
          </w:p>
        </w:tc>
        <w:tc>
          <w:tcPr>
            <w:tcW w:w="1620" w:type="dxa"/>
          </w:tcPr>
          <w:p w14:paraId="5DC90CFC" w14:textId="77777777" w:rsidR="00F54285" w:rsidRPr="0019375E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Spring </w:t>
            </w:r>
          </w:p>
        </w:tc>
        <w:tc>
          <w:tcPr>
            <w:tcW w:w="1800" w:type="dxa"/>
          </w:tcPr>
          <w:p w14:paraId="0504078D" w14:textId="77777777" w:rsidR="00F54285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9375E">
              <w:rPr>
                <w:rFonts w:ascii="Times New Roman" w:hAnsi="Times New Roman" w:cs="Times New Roman"/>
                <w:sz w:val="22"/>
                <w:szCs w:val="22"/>
              </w:rPr>
              <w:t>Apache EE</w:t>
            </w:r>
          </w:p>
        </w:tc>
        <w:tc>
          <w:tcPr>
            <w:tcW w:w="2235" w:type="dxa"/>
          </w:tcPr>
          <w:p w14:paraId="06A26433" w14:textId="77777777" w:rsidR="00F54285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MySQL/MSSQL</w:t>
            </w:r>
          </w:p>
        </w:tc>
        <w:tc>
          <w:tcPr>
            <w:tcW w:w="1817" w:type="dxa"/>
          </w:tcPr>
          <w:p w14:paraId="1EEA9FF1" w14:textId="77777777" w:rsidR="00F54285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ScikitLearn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Keras</w:t>
            </w:r>
            <w:proofErr w:type="spellEnd"/>
          </w:p>
        </w:tc>
        <w:tc>
          <w:tcPr>
            <w:tcW w:w="1803" w:type="dxa"/>
          </w:tcPr>
          <w:p w14:paraId="2A06A8DC" w14:textId="77777777" w:rsidR="00F54285" w:rsidRPr="00AB6233" w:rsidRDefault="00F54285" w:rsidP="00D15B05">
            <w:pPr>
              <w:pStyle w:val="Default"/>
              <w:spacing w:before="240"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Google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Playstore</w:t>
            </w:r>
            <w:proofErr w:type="spellEnd"/>
          </w:p>
        </w:tc>
      </w:tr>
    </w:tbl>
    <w:p w14:paraId="3A22EB43" w14:textId="7F4F74E6" w:rsidR="00F54285" w:rsidRDefault="00F54285" w:rsidP="00F54285">
      <w:pPr>
        <w:pStyle w:val="Default"/>
        <w:numPr>
          <w:ilvl w:val="1"/>
          <w:numId w:val="1"/>
        </w:numPr>
        <w:spacing w:after="104"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Scope and Technologies</w:t>
      </w:r>
    </w:p>
    <w:p w14:paraId="3F51C9FF" w14:textId="77777777" w:rsidR="00685928" w:rsidRPr="00546DAD" w:rsidRDefault="00685928" w:rsidP="00546DAD">
      <w:pPr>
        <w:jc w:val="center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1A499F94" w14:textId="77777777" w:rsidR="00685928" w:rsidRPr="00F77FCC" w:rsidRDefault="00685928" w:rsidP="00EE2071">
      <w:pPr>
        <w:pStyle w:val="Default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157BACC9" w14:textId="77777777" w:rsidR="001938CB" w:rsidRPr="00F77FCC" w:rsidRDefault="001938CB" w:rsidP="00EE2071">
      <w:pPr>
        <w:spacing w:line="480" w:lineRule="auto"/>
        <w:rPr>
          <w:rFonts w:ascii="Times New Roman" w:hAnsi="Times New Roman" w:cs="Times New Roman"/>
          <w:color w:val="000000"/>
          <w:lang w:val="en-US"/>
        </w:rPr>
      </w:pPr>
      <w:r w:rsidRPr="00F77FCC">
        <w:rPr>
          <w:rFonts w:ascii="Times New Roman" w:hAnsi="Times New Roman" w:cs="Times New Roman"/>
        </w:rPr>
        <w:br w:type="page"/>
      </w:r>
    </w:p>
    <w:p w14:paraId="3FD27DA9" w14:textId="77777777" w:rsidR="00546DAD" w:rsidRDefault="00546DAD" w:rsidP="00EE2071">
      <w:pPr>
        <w:pStyle w:val="Default"/>
        <w:numPr>
          <w:ilvl w:val="8"/>
          <w:numId w:val="1"/>
        </w:numPr>
        <w:spacing w:after="109"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  <w:sectPr w:rsidR="00546DAD" w:rsidSect="00546DA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1D31279" w14:textId="39F7B6BE" w:rsidR="000D6CC8" w:rsidRPr="00F77FCC" w:rsidRDefault="000D6CC8" w:rsidP="00EE2071">
      <w:pPr>
        <w:pStyle w:val="Default"/>
        <w:numPr>
          <w:ilvl w:val="8"/>
          <w:numId w:val="1"/>
        </w:numPr>
        <w:spacing w:after="109"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F77FCC">
        <w:rPr>
          <w:rFonts w:ascii="Times New Roman" w:hAnsi="Times New Roman" w:cs="Times New Roman"/>
          <w:b/>
          <w:bCs/>
          <w:sz w:val="22"/>
          <w:szCs w:val="22"/>
        </w:rPr>
        <w:lastRenderedPageBreak/>
        <w:t>Definitions</w:t>
      </w:r>
    </w:p>
    <w:p w14:paraId="1D4BB98C" w14:textId="37BDD689" w:rsidR="00C1090F" w:rsidRPr="00C1090F" w:rsidRDefault="00C1090F" w:rsidP="00C1090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b/>
          <w:bCs/>
        </w:rPr>
        <w:t>Admins</w:t>
      </w:r>
      <w:r>
        <w:rPr>
          <w:rFonts w:ascii="Times New Roman" w:hAnsi="Times New Roman" w:cs="Times New Roman"/>
        </w:rPr>
        <w:t>" refers to the administrators managing the app.</w:t>
      </w:r>
    </w:p>
    <w:p w14:paraId="19618ABB" w14:textId="34C5A4B0" w:rsidR="00573147" w:rsidRDefault="008563E3" w:rsidP="0060716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b/>
          <w:bCs/>
        </w:rPr>
        <w:t>App</w:t>
      </w:r>
      <w:r>
        <w:rPr>
          <w:rFonts w:ascii="Times New Roman" w:hAnsi="Times New Roman" w:cs="Times New Roman"/>
        </w:rPr>
        <w:t xml:space="preserve">" refers to the </w:t>
      </w:r>
      <w:r>
        <w:rPr>
          <w:rFonts w:ascii="Times New Roman" w:hAnsi="Times New Roman" w:cs="Times New Roman"/>
          <w:i/>
          <w:iCs/>
        </w:rPr>
        <w:t>Food Share</w:t>
      </w:r>
      <w:r>
        <w:rPr>
          <w:rFonts w:ascii="Times New Roman" w:hAnsi="Times New Roman" w:cs="Times New Roman"/>
        </w:rPr>
        <w:t xml:space="preserve"> app.</w:t>
      </w:r>
    </w:p>
    <w:p w14:paraId="69533676" w14:textId="423E59F0" w:rsidR="00C1090F" w:rsidRPr="00C1090F" w:rsidRDefault="00C1090F" w:rsidP="00C1090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b/>
          <w:bCs/>
        </w:rPr>
        <w:t>App-Owner</w:t>
      </w:r>
      <w:r>
        <w:rPr>
          <w:rFonts w:ascii="Times New Roman" w:hAnsi="Times New Roman" w:cs="Times New Roman"/>
        </w:rPr>
        <w:t>" means the person(s) or organization(s) owning the app.</w:t>
      </w:r>
    </w:p>
    <w:p w14:paraId="69A766B2" w14:textId="75BEDD36" w:rsidR="000D6CC8" w:rsidRPr="00C1090F" w:rsidRDefault="00B31EFA" w:rsidP="00EE207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"</w:t>
      </w:r>
      <w:r>
        <w:rPr>
          <w:rFonts w:ascii="Times New Roman" w:hAnsi="Times New Roman" w:cs="Times New Roman"/>
          <w:b/>
          <w:bCs/>
          <w:lang w:val="en-US"/>
        </w:rPr>
        <w:t>Food</w:t>
      </w:r>
      <w:r>
        <w:rPr>
          <w:rFonts w:ascii="Times New Roman" w:hAnsi="Times New Roman" w:cs="Times New Roman"/>
          <w:lang w:val="en-US"/>
        </w:rPr>
        <w:t>" means food, foodstuffs, or drinks</w:t>
      </w:r>
      <w:r w:rsidR="00F54285">
        <w:rPr>
          <w:rFonts w:ascii="Times New Roman" w:hAnsi="Times New Roman" w:cs="Times New Roman"/>
          <w:lang w:val="en-US"/>
        </w:rPr>
        <w:t>.</w:t>
      </w:r>
    </w:p>
    <w:p w14:paraId="4E30B8E8" w14:textId="77777777" w:rsidR="00C1090F" w:rsidRDefault="00C1090F" w:rsidP="00C1090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 w:rsidRPr="00B31EFA">
        <w:rPr>
          <w:rFonts w:ascii="Times New Roman" w:hAnsi="Times New Roman" w:cs="Times New Roman"/>
          <w:b/>
          <w:bCs/>
        </w:rPr>
        <w:t>Food Share</w:t>
      </w:r>
      <w:r>
        <w:rPr>
          <w:rFonts w:ascii="Times New Roman" w:hAnsi="Times New Roman" w:cs="Times New Roman"/>
        </w:rPr>
        <w:t>"</w:t>
      </w:r>
      <w:r w:rsidRPr="00F77F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refers to a</w:t>
      </w:r>
      <w:r w:rsidRPr="00F77FCC">
        <w:rPr>
          <w:rFonts w:ascii="Times New Roman" w:hAnsi="Times New Roman" w:cs="Times New Roman"/>
        </w:rPr>
        <w:t xml:space="preserve">n activity which </w:t>
      </w:r>
      <w:r>
        <w:rPr>
          <w:rFonts w:ascii="Times New Roman" w:hAnsi="Times New Roman" w:cs="Times New Roman"/>
        </w:rPr>
        <w:t>F</w:t>
      </w:r>
      <w:r w:rsidRPr="00F77FCC">
        <w:rPr>
          <w:rFonts w:ascii="Times New Roman" w:hAnsi="Times New Roman" w:cs="Times New Roman"/>
        </w:rPr>
        <w:t xml:space="preserve">ood is </w:t>
      </w:r>
      <w:r>
        <w:rPr>
          <w:rFonts w:ascii="Times New Roman" w:hAnsi="Times New Roman" w:cs="Times New Roman"/>
        </w:rPr>
        <w:t xml:space="preserve">transferred </w:t>
      </w:r>
      <w:r w:rsidRPr="00F77FCC">
        <w:rPr>
          <w:rFonts w:ascii="Times New Roman" w:hAnsi="Times New Roman" w:cs="Times New Roman"/>
        </w:rPr>
        <w:t xml:space="preserve">over from the </w:t>
      </w:r>
      <w:r>
        <w:rPr>
          <w:rFonts w:ascii="Times New Roman" w:hAnsi="Times New Roman" w:cs="Times New Roman"/>
        </w:rPr>
        <w:t>Giver</w:t>
      </w:r>
      <w:r w:rsidRPr="00F77FCC">
        <w:rPr>
          <w:rFonts w:ascii="Times New Roman" w:hAnsi="Times New Roman" w:cs="Times New Roman"/>
        </w:rPr>
        <w:t xml:space="preserve"> to the </w:t>
      </w:r>
      <w:r>
        <w:rPr>
          <w:rFonts w:ascii="Times New Roman" w:hAnsi="Times New Roman" w:cs="Times New Roman"/>
        </w:rPr>
        <w:t>R</w:t>
      </w:r>
      <w:r w:rsidRPr="00F77FCC">
        <w:rPr>
          <w:rFonts w:ascii="Times New Roman" w:hAnsi="Times New Roman" w:cs="Times New Roman"/>
        </w:rPr>
        <w:t>eceiver.</w:t>
      </w:r>
    </w:p>
    <w:p w14:paraId="3639459F" w14:textId="0C6C4813" w:rsidR="00C1090F" w:rsidRPr="00C1090F" w:rsidRDefault="00C1090F" w:rsidP="00C1090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b/>
          <w:bCs/>
        </w:rPr>
        <w:t>F</w:t>
      </w:r>
      <w:r w:rsidRPr="003B6208">
        <w:rPr>
          <w:rFonts w:ascii="Times New Roman" w:hAnsi="Times New Roman" w:cs="Times New Roman"/>
          <w:b/>
          <w:bCs/>
        </w:rPr>
        <w:t>ood waste</w:t>
      </w:r>
      <w:r>
        <w:rPr>
          <w:rFonts w:ascii="Times New Roman" w:hAnsi="Times New Roman" w:cs="Times New Roman"/>
        </w:rPr>
        <w:t>" refers to Food that is fit for consumption but consciously discarded at the retail or consumption phases.</w:t>
      </w:r>
    </w:p>
    <w:p w14:paraId="48D24C43" w14:textId="1E39C8F8" w:rsidR="00636813" w:rsidRDefault="00B31EFA" w:rsidP="00EE207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b/>
          <w:bCs/>
        </w:rPr>
        <w:t>Giver</w:t>
      </w:r>
      <w:r>
        <w:rPr>
          <w:rFonts w:ascii="Times New Roman" w:hAnsi="Times New Roman" w:cs="Times New Roman"/>
        </w:rPr>
        <w:t xml:space="preserve">" means a person </w:t>
      </w:r>
      <w:r w:rsidR="00F42555">
        <w:rPr>
          <w:rFonts w:ascii="Times New Roman" w:hAnsi="Times New Roman" w:cs="Times New Roman"/>
        </w:rPr>
        <w:t xml:space="preserve">or enterprise </w:t>
      </w:r>
      <w:r>
        <w:rPr>
          <w:rFonts w:ascii="Times New Roman" w:hAnsi="Times New Roman" w:cs="Times New Roman"/>
        </w:rPr>
        <w:t>who Offers Food</w:t>
      </w:r>
      <w:r w:rsidR="00F54285">
        <w:rPr>
          <w:rFonts w:ascii="Times New Roman" w:hAnsi="Times New Roman" w:cs="Times New Roman"/>
        </w:rPr>
        <w:t>.</w:t>
      </w:r>
    </w:p>
    <w:p w14:paraId="29DFA5A4" w14:textId="2BF5B50A" w:rsidR="00C1090F" w:rsidRPr="00C1090F" w:rsidRDefault="00C1090F" w:rsidP="00C1090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b/>
          <w:bCs/>
        </w:rPr>
        <w:t>Offer</w:t>
      </w:r>
      <w:r>
        <w:rPr>
          <w:rFonts w:ascii="Times New Roman" w:hAnsi="Times New Roman" w:cs="Times New Roman"/>
        </w:rPr>
        <w:t>" means offering Food(s) to Receivers by listing it on the app.</w:t>
      </w:r>
    </w:p>
    <w:p w14:paraId="648F577F" w14:textId="058E7364" w:rsidR="00636813" w:rsidRPr="00F77FCC" w:rsidRDefault="00B31EFA" w:rsidP="00EE207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 w:rsidR="00636813" w:rsidRPr="00B31EFA">
        <w:rPr>
          <w:rFonts w:ascii="Times New Roman" w:hAnsi="Times New Roman" w:cs="Times New Roman"/>
          <w:b/>
          <w:bCs/>
        </w:rPr>
        <w:t>Receiver</w:t>
      </w:r>
      <w:r>
        <w:rPr>
          <w:rFonts w:ascii="Times New Roman" w:hAnsi="Times New Roman" w:cs="Times New Roman"/>
        </w:rPr>
        <w:t xml:space="preserve">" means a person who </w:t>
      </w:r>
      <w:r w:rsidR="0060716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eceives Food.</w:t>
      </w:r>
      <w:r w:rsidR="00636813" w:rsidRPr="00F77FCC">
        <w:rPr>
          <w:rFonts w:ascii="Times New Roman" w:hAnsi="Times New Roman" w:cs="Times New Roman"/>
        </w:rPr>
        <w:t xml:space="preserve"> </w:t>
      </w:r>
    </w:p>
    <w:p w14:paraId="295024C3" w14:textId="7A37601A" w:rsidR="009168FD" w:rsidRDefault="009168FD" w:rsidP="00EE207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b/>
          <w:bCs/>
        </w:rPr>
        <w:t>Users</w:t>
      </w:r>
      <w:r>
        <w:rPr>
          <w:rFonts w:ascii="Times New Roman" w:hAnsi="Times New Roman" w:cs="Times New Roman"/>
        </w:rPr>
        <w:t>" refers to both receiver</w:t>
      </w:r>
      <w:r w:rsidR="0060716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giver</w:t>
      </w:r>
      <w:r w:rsidR="0060716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 </w:t>
      </w:r>
    </w:p>
    <w:p w14:paraId="5F74A254" w14:textId="47F0B5CD" w:rsidR="00C1090F" w:rsidRDefault="00C10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E416F5" w14:textId="77777777" w:rsidR="00C1090F" w:rsidRPr="00F77FCC" w:rsidRDefault="00C1090F" w:rsidP="00C1090F">
      <w:pPr>
        <w:pStyle w:val="Default"/>
        <w:spacing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F77FCC">
        <w:rPr>
          <w:rFonts w:ascii="Times New Roman" w:hAnsi="Times New Roman" w:cs="Times New Roman"/>
          <w:b/>
          <w:bCs/>
          <w:sz w:val="22"/>
          <w:szCs w:val="22"/>
        </w:rPr>
        <w:lastRenderedPageBreak/>
        <w:t>Appendix</w:t>
      </w:r>
    </w:p>
    <w:p w14:paraId="395178AA" w14:textId="77777777" w:rsidR="00C1090F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Authenticate Users</w:t>
      </w:r>
      <w:r>
        <w:rPr>
          <w:rFonts w:ascii="Times New Roman" w:hAnsi="Times New Roman" w:cs="Times New Roman"/>
        </w:rPr>
        <w:br/>
        <w:t>- Login authentication</w:t>
      </w:r>
      <w:r>
        <w:rPr>
          <w:rFonts w:ascii="Times New Roman" w:hAnsi="Times New Roman" w:cs="Times New Roman"/>
        </w:rPr>
        <w:br/>
      </w:r>
    </w:p>
    <w:p w14:paraId="058EEC6D" w14:textId="77777777" w:rsidR="00C1090F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EB209E">
        <w:rPr>
          <w:rFonts w:ascii="Times New Roman" w:hAnsi="Times New Roman" w:cs="Times New Roman"/>
        </w:rPr>
        <w:t>Create Food Listing</w:t>
      </w:r>
      <w:r>
        <w:rPr>
          <w:rFonts w:ascii="Times New Roman" w:hAnsi="Times New Roman" w:cs="Times New Roman"/>
        </w:rPr>
        <w:br/>
        <w:t>- Create a post to display food items to be given away, may include pictures and details.</w:t>
      </w:r>
      <w:r>
        <w:rPr>
          <w:rFonts w:ascii="Times New Roman" w:hAnsi="Times New Roman" w:cs="Times New Roman"/>
        </w:rPr>
        <w:br/>
      </w:r>
    </w:p>
    <w:p w14:paraId="5710BCD5" w14:textId="77777777" w:rsidR="00C1090F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 Preferences</w:t>
      </w:r>
      <w:r w:rsidRPr="00F77FCC">
        <w:rPr>
          <w:rFonts w:ascii="Times New Roman" w:hAnsi="Times New Roman" w:cs="Times New Roman"/>
        </w:rPr>
        <w:br/>
        <w:t xml:space="preserve">- </w:t>
      </w:r>
      <w:r>
        <w:rPr>
          <w:rFonts w:ascii="Times New Roman" w:hAnsi="Times New Roman" w:cs="Times New Roman"/>
        </w:rPr>
        <w:t xml:space="preserve">Filters out food selections according to receivers' food preference (halal/non-halal) and distance preference. It is also able to sort food selections by distance or by recency. </w:t>
      </w:r>
      <w:r>
        <w:rPr>
          <w:rFonts w:ascii="Times New Roman" w:hAnsi="Times New Roman" w:cs="Times New Roman"/>
        </w:rPr>
        <w:br/>
      </w:r>
    </w:p>
    <w:p w14:paraId="382909CD" w14:textId="77777777" w:rsidR="00C1090F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F42555">
        <w:rPr>
          <w:rFonts w:ascii="Times New Roman" w:hAnsi="Times New Roman" w:cs="Times New Roman"/>
        </w:rPr>
        <w:t xml:space="preserve">Filter </w:t>
      </w:r>
      <w:r>
        <w:rPr>
          <w:rFonts w:ascii="Times New Roman" w:hAnsi="Times New Roman" w:cs="Times New Roman"/>
        </w:rPr>
        <w:t>Requests</w:t>
      </w:r>
      <w:r>
        <w:rPr>
          <w:rFonts w:ascii="Times New Roman" w:hAnsi="Times New Roman" w:cs="Times New Roman"/>
        </w:rPr>
        <w:br/>
        <w:t>- Filters requests made by enterprises by company name, food type, collection date/time, etc.</w:t>
      </w:r>
      <w:r>
        <w:rPr>
          <w:rFonts w:ascii="Times New Roman" w:hAnsi="Times New Roman" w:cs="Times New Roman"/>
        </w:rPr>
        <w:br/>
      </w:r>
    </w:p>
    <w:p w14:paraId="1969CFD2" w14:textId="77777777" w:rsidR="00C1090F" w:rsidRPr="00FA43F6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Food</w:t>
      </w:r>
      <w:r>
        <w:rPr>
          <w:rFonts w:ascii="Times New Roman" w:hAnsi="Times New Roman" w:cs="Times New Roman"/>
        </w:rPr>
        <w:br/>
        <w:t>- Displays food listing for receivers to select.</w:t>
      </w:r>
      <w:r w:rsidRPr="00FA43F6">
        <w:rPr>
          <w:rFonts w:ascii="Times New Roman" w:hAnsi="Times New Roman" w:cs="Times New Roman"/>
        </w:rPr>
        <w:br/>
      </w:r>
    </w:p>
    <w:p w14:paraId="0B5676AC" w14:textId="77777777" w:rsidR="00C1090F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Account</w:t>
      </w:r>
      <w:r>
        <w:rPr>
          <w:rFonts w:ascii="Times New Roman" w:hAnsi="Times New Roman" w:cs="Times New Roman"/>
        </w:rPr>
        <w:br/>
        <w:t>- To allow users to change their account settings, e.g., password, username, personal details, etc.</w:t>
      </w:r>
      <w:r>
        <w:rPr>
          <w:rFonts w:ascii="Times New Roman" w:hAnsi="Times New Roman" w:cs="Times New Roman"/>
        </w:rPr>
        <w:br/>
      </w:r>
    </w:p>
    <w:p w14:paraId="0F134DA0" w14:textId="77777777" w:rsidR="00C1090F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EB209E">
        <w:rPr>
          <w:rFonts w:ascii="Times New Roman" w:hAnsi="Times New Roman" w:cs="Times New Roman"/>
        </w:rPr>
        <w:t>Manage Food Listing</w:t>
      </w:r>
      <w:r>
        <w:rPr>
          <w:rFonts w:ascii="Times New Roman" w:hAnsi="Times New Roman" w:cs="Times New Roman"/>
        </w:rPr>
        <w:br/>
        <w:t>- Allows non-enterprise givers to manage the food they posted on the listing.</w:t>
      </w:r>
      <w:r>
        <w:rPr>
          <w:rFonts w:ascii="Times New Roman" w:hAnsi="Times New Roman" w:cs="Times New Roman"/>
        </w:rPr>
        <w:br/>
      </w:r>
    </w:p>
    <w:p w14:paraId="72959BE2" w14:textId="77777777" w:rsidR="00C1090F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Manage Submitted Request</w:t>
      </w:r>
      <w:r>
        <w:rPr>
          <w:rFonts w:ascii="Times New Roman" w:hAnsi="Times New Roman" w:cs="Times New Roman"/>
        </w:rPr>
        <w:br/>
        <w:t>- Allows enterprise givers to edit or configure the submitted request for food collection.</w:t>
      </w:r>
      <w:r>
        <w:rPr>
          <w:rFonts w:ascii="Times New Roman" w:hAnsi="Times New Roman" w:cs="Times New Roman"/>
        </w:rPr>
        <w:br/>
      </w:r>
    </w:p>
    <w:p w14:paraId="708A261C" w14:textId="77777777" w:rsidR="00C1090F" w:rsidRPr="0048690E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Users</w:t>
      </w:r>
      <w:r>
        <w:rPr>
          <w:rFonts w:ascii="Times New Roman" w:hAnsi="Times New Roman" w:cs="Times New Roman"/>
        </w:rPr>
        <w:br/>
        <w:t>- Allow the admins to manage the userbase, e.g., remove user.</w:t>
      </w:r>
      <w:r w:rsidRPr="0048690E">
        <w:rPr>
          <w:rFonts w:ascii="Times New Roman" w:hAnsi="Times New Roman" w:cs="Times New Roman"/>
        </w:rPr>
        <w:br/>
      </w:r>
    </w:p>
    <w:p w14:paraId="7EE4E77F" w14:textId="77777777" w:rsidR="00C1090F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 Users</w:t>
      </w:r>
      <w:r>
        <w:rPr>
          <w:rFonts w:ascii="Times New Roman" w:hAnsi="Times New Roman" w:cs="Times New Roman"/>
        </w:rPr>
        <w:br/>
        <w:t xml:space="preserve">- Allows users including the admins to interact with one another through a messaging system. </w:t>
      </w:r>
      <w:r>
        <w:rPr>
          <w:rFonts w:ascii="Times New Roman" w:hAnsi="Times New Roman" w:cs="Times New Roman"/>
        </w:rPr>
        <w:br/>
      </w:r>
    </w:p>
    <w:p w14:paraId="2E91DF8F" w14:textId="77777777" w:rsidR="00C1090F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Moderate Listings</w:t>
      </w:r>
      <w:r>
        <w:rPr>
          <w:rFonts w:ascii="Times New Roman" w:hAnsi="Times New Roman" w:cs="Times New Roman"/>
        </w:rPr>
        <w:br/>
        <w:t>- Allows admins to moderate posts on the food listing. Admins are given the authority to remove posts with explicit, inappropriate, or vulgar contents.</w:t>
      </w:r>
      <w:r>
        <w:rPr>
          <w:rFonts w:ascii="Times New Roman" w:hAnsi="Times New Roman" w:cs="Times New Roman"/>
        </w:rPr>
        <w:br/>
      </w:r>
    </w:p>
    <w:p w14:paraId="2D3A447F" w14:textId="77777777" w:rsidR="00C1090F" w:rsidRPr="00F77FCC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 Hotspots</w:t>
      </w:r>
      <w:r>
        <w:rPr>
          <w:rFonts w:ascii="Times New Roman" w:hAnsi="Times New Roman" w:cs="Times New Roman"/>
        </w:rPr>
        <w:br/>
        <w:t xml:space="preserve">- Helps receivers to identify locations where Food Share activities would potentially take place, e.g., displaying </w:t>
      </w:r>
      <w:r w:rsidRPr="0065160F">
        <w:rPr>
          <w:rFonts w:ascii="Times New Roman" w:hAnsi="Times New Roman" w:cs="Times New Roman"/>
          <w:i/>
          <w:iCs/>
        </w:rPr>
        <w:t>Jurong East St 21</w:t>
      </w:r>
      <w:r>
        <w:rPr>
          <w:rFonts w:ascii="Times New Roman" w:hAnsi="Times New Roman" w:cs="Times New Roman"/>
        </w:rPr>
        <w:t xml:space="preserve"> on receiver's dashboard indicating that this area could potentially have high volume of Food Share activities taking place in the future within a certain time period.</w:t>
      </w:r>
      <w:r w:rsidRPr="00F77FCC">
        <w:rPr>
          <w:rFonts w:ascii="Times New Roman" w:hAnsi="Times New Roman" w:cs="Times New Roman"/>
        </w:rPr>
        <w:br/>
      </w:r>
    </w:p>
    <w:p w14:paraId="2F6283EB" w14:textId="77777777" w:rsidR="00C1090F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Prioritize</w:t>
      </w:r>
      <w:r>
        <w:rPr>
          <w:rFonts w:ascii="Times New Roman" w:hAnsi="Times New Roman" w:cs="Times New Roman"/>
        </w:rPr>
        <w:br/>
        <w:t>- For receivers in the low-income group, this feature will be activated implicitly.</w:t>
      </w:r>
      <w:r>
        <w:rPr>
          <w:rFonts w:ascii="Times New Roman" w:hAnsi="Times New Roman" w:cs="Times New Roman"/>
        </w:rPr>
        <w:br/>
        <w:t>- If activated, allows receivers to view all food listing.</w:t>
      </w:r>
      <w:r>
        <w:rPr>
          <w:rFonts w:ascii="Times New Roman" w:hAnsi="Times New Roman" w:cs="Times New Roman"/>
        </w:rPr>
        <w:br/>
        <w:t xml:space="preserve">- If deactivated (default state), allows receivers to view all food listing </w:t>
      </w:r>
      <w:r w:rsidRPr="00C05720">
        <w:rPr>
          <w:rFonts w:ascii="Times New Roman" w:hAnsi="Times New Roman" w:cs="Times New Roman"/>
        </w:rPr>
        <w:t>but</w:t>
      </w:r>
      <w:r>
        <w:rPr>
          <w:rFonts w:ascii="Times New Roman" w:hAnsi="Times New Roman" w:cs="Times New Roman"/>
        </w:rPr>
        <w:t xml:space="preserve"> hides recently posted food. </w:t>
      </w:r>
      <w:r>
        <w:rPr>
          <w:rFonts w:ascii="Times New Roman" w:hAnsi="Times New Roman" w:cs="Times New Roman"/>
        </w:rPr>
        <w:br/>
      </w:r>
    </w:p>
    <w:p w14:paraId="716BA8A8" w14:textId="77777777" w:rsidR="00C1090F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Report Users</w:t>
      </w:r>
      <w:r>
        <w:rPr>
          <w:rFonts w:ascii="Times New Roman" w:hAnsi="Times New Roman" w:cs="Times New Roman"/>
        </w:rPr>
        <w:br/>
        <w:t>- Allow users to report other users, e.g., a giver reporting a receiver for not showing up after making an appointment for food pick-up.</w:t>
      </w:r>
      <w:r>
        <w:rPr>
          <w:rFonts w:ascii="Times New Roman" w:hAnsi="Times New Roman" w:cs="Times New Roman"/>
        </w:rPr>
        <w:br/>
      </w:r>
    </w:p>
    <w:p w14:paraId="4A323083" w14:textId="77777777" w:rsidR="00C1090F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 Users</w:t>
      </w:r>
      <w:r>
        <w:rPr>
          <w:rFonts w:ascii="Times New Roman" w:hAnsi="Times New Roman" w:cs="Times New Roman"/>
        </w:rPr>
        <w:br/>
        <w:t>- Registers new users and store details into a cloud database system.</w:t>
      </w:r>
      <w:r>
        <w:rPr>
          <w:rFonts w:ascii="Times New Roman" w:hAnsi="Times New Roman" w:cs="Times New Roman"/>
        </w:rPr>
        <w:br/>
        <w:t>- For receivers, to identify low-income group, payslips are to be shown for verification. For no-income group, will need to come over to our office for further verification, and to provide extra assistance if it’s a genuine case.</w:t>
      </w:r>
      <w:r>
        <w:rPr>
          <w:rFonts w:ascii="Times New Roman" w:hAnsi="Times New Roman" w:cs="Times New Roman"/>
        </w:rPr>
        <w:br/>
        <w:t>- More details required for businesses to register, e.g.,</w:t>
      </w:r>
      <w:r w:rsidRPr="00F42555">
        <w:rPr>
          <w:rFonts w:ascii="Times New Roman" w:hAnsi="Times New Roman" w:cs="Times New Roman"/>
        </w:rPr>
        <w:t xml:space="preserve"> business name, phone number, email address, </w:t>
      </w:r>
      <w:r>
        <w:rPr>
          <w:rFonts w:ascii="Times New Roman" w:hAnsi="Times New Roman" w:cs="Times New Roman"/>
        </w:rPr>
        <w:t>address,</w:t>
      </w:r>
      <w:r w:rsidRPr="00F42555">
        <w:rPr>
          <w:rFonts w:ascii="Times New Roman" w:hAnsi="Times New Roman" w:cs="Times New Roman"/>
        </w:rPr>
        <w:t xml:space="preserve"> store type (e.g.</w:t>
      </w:r>
      <w:r>
        <w:rPr>
          <w:rFonts w:ascii="Times New Roman" w:hAnsi="Times New Roman" w:cs="Times New Roman"/>
        </w:rPr>
        <w:t xml:space="preserve">, </w:t>
      </w:r>
      <w:r w:rsidRPr="00F42555">
        <w:rPr>
          <w:rFonts w:ascii="Times New Roman" w:hAnsi="Times New Roman" w:cs="Times New Roman"/>
        </w:rPr>
        <w:t>restaurant, bakery</w:t>
      </w:r>
      <w:r>
        <w:rPr>
          <w:rFonts w:ascii="Times New Roman" w:hAnsi="Times New Roman" w:cs="Times New Roman"/>
        </w:rPr>
        <w:t>, supermarkets</w:t>
      </w:r>
      <w:r w:rsidRPr="00F42555">
        <w:rPr>
          <w:rFonts w:ascii="Times New Roman" w:hAnsi="Times New Roman" w:cs="Times New Roman"/>
        </w:rPr>
        <w:t>), open</w:t>
      </w:r>
      <w:r>
        <w:rPr>
          <w:rFonts w:ascii="Times New Roman" w:hAnsi="Times New Roman" w:cs="Times New Roman"/>
        </w:rPr>
        <w:t>ing-</w:t>
      </w:r>
      <w:r w:rsidRPr="00F42555">
        <w:rPr>
          <w:rFonts w:ascii="Times New Roman" w:hAnsi="Times New Roman" w:cs="Times New Roman"/>
        </w:rPr>
        <w:t xml:space="preserve">days, </w:t>
      </w:r>
      <w:r>
        <w:rPr>
          <w:rFonts w:ascii="Times New Roman" w:hAnsi="Times New Roman" w:cs="Times New Roman"/>
        </w:rPr>
        <w:t xml:space="preserve">routine </w:t>
      </w:r>
      <w:r w:rsidRPr="00F42555">
        <w:rPr>
          <w:rFonts w:ascii="Times New Roman" w:hAnsi="Times New Roman" w:cs="Times New Roman"/>
        </w:rPr>
        <w:t>pick-up time</w:t>
      </w:r>
      <w:r>
        <w:rPr>
          <w:rFonts w:ascii="Times New Roman" w:hAnsi="Times New Roman" w:cs="Times New Roman"/>
        </w:rPr>
        <w:t xml:space="preserve"> and day, etc.</w:t>
      </w:r>
      <w:r>
        <w:rPr>
          <w:rFonts w:ascii="Times New Roman" w:hAnsi="Times New Roman" w:cs="Times New Roman"/>
        </w:rPr>
        <w:br/>
        <w:t>- Users are required to key in a One-Time-Password into the app to complete the registration.</w:t>
      </w:r>
      <w:r>
        <w:rPr>
          <w:rFonts w:ascii="Times New Roman" w:hAnsi="Times New Roman" w:cs="Times New Roman"/>
        </w:rPr>
        <w:br/>
      </w:r>
    </w:p>
    <w:p w14:paraId="027BF89F" w14:textId="77777777" w:rsidR="00C1090F" w:rsidRPr="008E57AC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Respond To Requests</w:t>
      </w:r>
      <w:r>
        <w:rPr>
          <w:rFonts w:ascii="Times New Roman" w:hAnsi="Times New Roman" w:cs="Times New Roman"/>
        </w:rPr>
        <w:br/>
        <w:t>- Admins to accept givers request for food items collection at their premises within the specified date and time.</w:t>
      </w:r>
      <w:r>
        <w:rPr>
          <w:rFonts w:ascii="Times New Roman" w:hAnsi="Times New Roman" w:cs="Times New Roman"/>
        </w:rPr>
        <w:br/>
      </w:r>
    </w:p>
    <w:p w14:paraId="68FD95DF" w14:textId="77777777" w:rsidR="00C1090F" w:rsidRPr="00F770CC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F77FCC">
        <w:rPr>
          <w:rFonts w:ascii="Times New Roman" w:hAnsi="Times New Roman" w:cs="Times New Roman"/>
        </w:rPr>
        <w:t>Reward</w:t>
      </w:r>
      <w:r>
        <w:rPr>
          <w:rFonts w:ascii="Times New Roman" w:hAnsi="Times New Roman" w:cs="Times New Roman"/>
        </w:rPr>
        <w:t xml:space="preserve"> Users</w:t>
      </w:r>
      <w:r w:rsidRPr="00F77FCC">
        <w:rPr>
          <w:rFonts w:ascii="Times New Roman" w:hAnsi="Times New Roman" w:cs="Times New Roman"/>
          <w:color w:val="172B4D"/>
        </w:rPr>
        <w:br/>
      </w:r>
      <w:r w:rsidRPr="00F77FCC">
        <w:rPr>
          <w:rFonts w:ascii="Times New Roman" w:hAnsi="Times New Roman" w:cs="Times New Roman"/>
          <w:color w:val="172B4D"/>
          <w:shd w:val="clear" w:color="auto" w:fill="FFFFFF"/>
        </w:rPr>
        <w:t>- Monthly frugal medal (users who use the app with high stickiness, including food givers and food receivers)</w:t>
      </w:r>
      <w:r>
        <w:rPr>
          <w:rFonts w:ascii="Times New Roman" w:hAnsi="Times New Roman" w:cs="Times New Roman"/>
          <w:color w:val="172B4D"/>
          <w:shd w:val="clear" w:color="auto" w:fill="FFFFFF"/>
        </w:rPr>
        <w:t>.</w:t>
      </w:r>
      <w:r w:rsidRPr="00F77FCC">
        <w:rPr>
          <w:rFonts w:ascii="Times New Roman" w:hAnsi="Times New Roman" w:cs="Times New Roman"/>
          <w:color w:val="172B4D"/>
          <w:shd w:val="clear" w:color="auto" w:fill="FFFFFF"/>
        </w:rPr>
        <w:br/>
        <w:t>- Influencer rewards (those who share the app with more than 5 of their friends or followers)</w:t>
      </w:r>
      <w:r>
        <w:rPr>
          <w:rFonts w:ascii="Times New Roman" w:hAnsi="Times New Roman" w:cs="Times New Roman"/>
          <w:color w:val="172B4D"/>
          <w:shd w:val="clear" w:color="auto" w:fill="FFFFFF"/>
        </w:rPr>
        <w:t>.</w:t>
      </w:r>
      <w:r w:rsidRPr="00F77FCC">
        <w:rPr>
          <w:rFonts w:ascii="Times New Roman" w:hAnsi="Times New Roman" w:cs="Times New Roman"/>
          <w:color w:val="172B4D"/>
          <w:shd w:val="clear" w:color="auto" w:fill="FFFFFF"/>
        </w:rPr>
        <w:br/>
        <w:t>- Quests for food givers (Weekly quest, get rewards if quest accomplished, promotes food charity/sharing)</w:t>
      </w:r>
      <w:r>
        <w:rPr>
          <w:rFonts w:ascii="Times New Roman" w:hAnsi="Times New Roman" w:cs="Times New Roman"/>
          <w:color w:val="172B4D"/>
          <w:shd w:val="clear" w:color="auto" w:fill="FFFFFF"/>
        </w:rPr>
        <w:t xml:space="preserve">. </w:t>
      </w:r>
      <w:r w:rsidRPr="00F77FCC">
        <w:rPr>
          <w:rFonts w:ascii="Times New Roman" w:hAnsi="Times New Roman" w:cs="Times New Roman"/>
          <w:color w:val="172B4D"/>
          <w:shd w:val="clear" w:color="auto" w:fill="FFFFFF"/>
        </w:rPr>
        <w:br/>
        <w:t>- Scoreboard to track reward points/progress (option to not be included in the scoreboar</w:t>
      </w:r>
      <w:r>
        <w:rPr>
          <w:rFonts w:ascii="Times New Roman" w:hAnsi="Times New Roman" w:cs="Times New Roman"/>
          <w:color w:val="172B4D"/>
          <w:shd w:val="clear" w:color="auto" w:fill="FFFFFF"/>
        </w:rPr>
        <w:t>d.</w:t>
      </w:r>
      <w:r>
        <w:rPr>
          <w:rFonts w:ascii="Times New Roman" w:hAnsi="Times New Roman" w:cs="Times New Roman"/>
          <w:color w:val="172B4D"/>
          <w:shd w:val="clear" w:color="auto" w:fill="FFFFFF"/>
        </w:rPr>
        <w:br/>
      </w:r>
    </w:p>
    <w:p w14:paraId="636B6900" w14:textId="77777777" w:rsidR="00C1090F" w:rsidRPr="00F77FCC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Request For Collection</w:t>
      </w:r>
      <w:r>
        <w:rPr>
          <w:rFonts w:ascii="Times New Roman" w:hAnsi="Times New Roman" w:cs="Times New Roman"/>
        </w:rPr>
        <w:br/>
        <w:t xml:space="preserve">- Allows enterprise givers to make food collection requests, specifying the food details in their submission.  </w:t>
      </w:r>
      <w:r>
        <w:rPr>
          <w:rFonts w:ascii="Times New Roman" w:hAnsi="Times New Roman" w:cs="Times New Roman"/>
          <w:color w:val="172B4D"/>
          <w:shd w:val="clear" w:color="auto" w:fill="FFFFFF"/>
        </w:rPr>
        <w:br/>
      </w:r>
    </w:p>
    <w:p w14:paraId="2AA7FF71" w14:textId="77777777" w:rsidR="00C1090F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 Push Notification</w:t>
      </w:r>
      <w:r>
        <w:rPr>
          <w:rFonts w:ascii="Times New Roman" w:hAnsi="Times New Roman" w:cs="Times New Roman"/>
        </w:rPr>
        <w:br/>
        <w:t xml:space="preserve">- System to send push notifications to users or admins. </w:t>
      </w:r>
      <w:r>
        <w:rPr>
          <w:rFonts w:ascii="Times New Roman" w:hAnsi="Times New Roman" w:cs="Times New Roman"/>
        </w:rPr>
        <w:br/>
      </w:r>
    </w:p>
    <w:p w14:paraId="09FF4EBF" w14:textId="77777777" w:rsidR="00C1090F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Dashboard</w:t>
      </w:r>
      <w:r>
        <w:rPr>
          <w:rFonts w:ascii="Times New Roman" w:hAnsi="Times New Roman" w:cs="Times New Roman"/>
        </w:rPr>
        <w:br/>
        <w:t>- Allows users and admins to view their respective dashboards.</w:t>
      </w:r>
    </w:p>
    <w:p w14:paraId="227CADCF" w14:textId="77777777" w:rsidR="00C1090F" w:rsidRPr="00F77FCC" w:rsidRDefault="00C1090F" w:rsidP="00C1090F">
      <w:pPr>
        <w:spacing w:line="480" w:lineRule="auto"/>
        <w:rPr>
          <w:rFonts w:ascii="Times New Roman" w:hAnsi="Times New Roman" w:cs="Times New Roman"/>
        </w:rPr>
      </w:pPr>
    </w:p>
    <w:p w14:paraId="787B6524" w14:textId="77777777" w:rsidR="00C1090F" w:rsidRPr="00C1090F" w:rsidRDefault="00C1090F" w:rsidP="00C1090F">
      <w:pPr>
        <w:spacing w:line="480" w:lineRule="auto"/>
        <w:rPr>
          <w:rFonts w:ascii="Times New Roman" w:hAnsi="Times New Roman" w:cs="Times New Roman"/>
        </w:rPr>
      </w:pPr>
    </w:p>
    <w:p w14:paraId="48AAAED2" w14:textId="74472FEF" w:rsidR="00C94014" w:rsidRDefault="00C94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06D93C" w14:textId="35401812" w:rsidR="00C94014" w:rsidRPr="00C94014" w:rsidRDefault="00C94014" w:rsidP="00C1090F">
      <w:pPr>
        <w:spacing w:line="480" w:lineRule="auto"/>
        <w:rPr>
          <w:rFonts w:ascii="Times New Roman" w:hAnsi="Times New Roman" w:cs="Times New Roman"/>
          <w:b/>
          <w:bCs/>
        </w:rPr>
      </w:pPr>
      <w:r w:rsidRPr="00C94014">
        <w:rPr>
          <w:rFonts w:ascii="Times New Roman" w:hAnsi="Times New Roman" w:cs="Times New Roman"/>
          <w:b/>
          <w:bCs/>
        </w:rPr>
        <w:lastRenderedPageBreak/>
        <w:t>Appendix A: Activity Diagram</w:t>
      </w:r>
    </w:p>
    <w:p w14:paraId="19FFDA13" w14:textId="45C70B20" w:rsidR="00B31EFA" w:rsidRPr="007F3D2E" w:rsidRDefault="00B31EFA" w:rsidP="00EE2071">
      <w:pPr>
        <w:spacing w:line="480" w:lineRule="auto"/>
        <w:rPr>
          <w:rFonts w:ascii="Times New Roman" w:hAnsi="Times New Roman" w:cs="Times New Roman"/>
        </w:rPr>
      </w:pPr>
    </w:p>
    <w:p w14:paraId="377B2812" w14:textId="000299AE" w:rsidR="00AB4911" w:rsidRPr="00F54285" w:rsidRDefault="00C94014" w:rsidP="00F54285">
      <w:pPr>
        <w:spacing w:line="48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>
        <w:rPr>
          <w:b/>
          <w:bCs/>
          <w:noProof/>
        </w:rPr>
        <w:drawing>
          <wp:anchor distT="0" distB="0" distL="0" distR="0" simplePos="0" relativeHeight="251659264" behindDoc="0" locked="0" layoutInCell="0" allowOverlap="1" wp14:anchorId="45C3C863" wp14:editId="5FB58756">
            <wp:simplePos x="0" y="0"/>
            <wp:positionH relativeFrom="column">
              <wp:posOffset>359491</wp:posOffset>
            </wp:positionH>
            <wp:positionV relativeFrom="paragraph">
              <wp:posOffset>-271982</wp:posOffset>
            </wp:positionV>
            <wp:extent cx="5042535" cy="765302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765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CC8" w:rsidRPr="00F77FCC">
        <w:rPr>
          <w:rFonts w:ascii="Times New Roman" w:hAnsi="Times New Roman" w:cs="Times New Roman"/>
          <w:b/>
          <w:bCs/>
        </w:rPr>
        <w:br w:type="page"/>
      </w:r>
    </w:p>
    <w:p w14:paraId="40D845FA" w14:textId="78BB32F1" w:rsidR="00685928" w:rsidRPr="00F77FCC" w:rsidRDefault="00202097" w:rsidP="00EE2071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F77FCC">
        <w:rPr>
          <w:rFonts w:ascii="Times New Roman" w:hAnsi="Times New Roman" w:cs="Times New Roman"/>
          <w:b/>
          <w:bCs/>
          <w:sz w:val="22"/>
          <w:szCs w:val="22"/>
        </w:rPr>
        <w:lastRenderedPageBreak/>
        <w:t>References</w:t>
      </w:r>
    </w:p>
    <w:p w14:paraId="33E542AF" w14:textId="559116AA" w:rsidR="00CB193C" w:rsidRDefault="00CB193C" w:rsidP="00EE2071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r w:rsidRPr="00F77FCC">
        <w:rPr>
          <w:sz w:val="22"/>
          <w:szCs w:val="22"/>
        </w:rPr>
        <w:t xml:space="preserve">National Environment Agency. (2021, October). </w:t>
      </w:r>
      <w:r w:rsidRPr="00F77FCC">
        <w:rPr>
          <w:i/>
          <w:iCs/>
          <w:sz w:val="22"/>
          <w:szCs w:val="22"/>
        </w:rPr>
        <w:t>Food Waste Management Strategies</w:t>
      </w:r>
      <w:r w:rsidRPr="00F77FCC">
        <w:rPr>
          <w:sz w:val="22"/>
          <w:szCs w:val="22"/>
        </w:rPr>
        <w:t xml:space="preserve">. </w:t>
      </w:r>
      <w:hyperlink r:id="rId12" w:history="1">
        <w:r w:rsidR="00687919" w:rsidRPr="00AC1AEA">
          <w:rPr>
            <w:rStyle w:val="Hyperlink"/>
            <w:sz w:val="22"/>
            <w:szCs w:val="22"/>
          </w:rPr>
          <w:t>https://www.nea.gov.sg/our-services/waste-management/3r-programmes-and-resources/food-waste-management/food-waste-management-strategies</w:t>
        </w:r>
      </w:hyperlink>
    </w:p>
    <w:p w14:paraId="63C964F7" w14:textId="0FB0C198" w:rsidR="00687919" w:rsidRPr="005618CB" w:rsidRDefault="00687919" w:rsidP="00687919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r w:rsidRPr="005618CB">
        <w:rPr>
          <w:sz w:val="22"/>
          <w:szCs w:val="22"/>
        </w:rPr>
        <w:t>OLIO. (</w:t>
      </w:r>
      <w:r w:rsidRPr="005618CB">
        <w:rPr>
          <w:sz w:val="22"/>
          <w:szCs w:val="22"/>
        </w:rPr>
        <w:t>2022</w:t>
      </w:r>
      <w:r w:rsidRPr="005618CB">
        <w:rPr>
          <w:sz w:val="22"/>
          <w:szCs w:val="22"/>
        </w:rPr>
        <w:t xml:space="preserve">). </w:t>
      </w:r>
      <w:r w:rsidRPr="005618CB">
        <w:rPr>
          <w:i/>
          <w:iCs/>
          <w:sz w:val="22"/>
          <w:szCs w:val="22"/>
        </w:rPr>
        <w:t>OLIO – The #1 Free Sharing App</w:t>
      </w:r>
      <w:r w:rsidRPr="005618CB">
        <w:rPr>
          <w:sz w:val="22"/>
          <w:szCs w:val="22"/>
        </w:rPr>
        <w:t>. https://olioex.com</w:t>
      </w:r>
      <w:r w:rsidR="00F11C17">
        <w:rPr>
          <w:sz w:val="22"/>
          <w:szCs w:val="22"/>
        </w:rPr>
        <w:t>/</w:t>
      </w:r>
    </w:p>
    <w:p w14:paraId="1F17DC82" w14:textId="5109EA17" w:rsidR="00052BA7" w:rsidRPr="00F77FCC" w:rsidRDefault="006D3848" w:rsidP="00EE2071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r>
        <w:rPr>
          <w:sz w:val="22"/>
          <w:szCs w:val="22"/>
        </w:rPr>
        <w:t>Sidhu</w:t>
      </w:r>
      <w:r w:rsidR="00052BA7" w:rsidRPr="00F77FCC">
        <w:rPr>
          <w:sz w:val="22"/>
          <w:szCs w:val="22"/>
        </w:rPr>
        <w:t>, N</w:t>
      </w:r>
      <w:r>
        <w:rPr>
          <w:sz w:val="22"/>
          <w:szCs w:val="22"/>
        </w:rPr>
        <w:t>agpaul</w:t>
      </w:r>
      <w:r w:rsidR="00052BA7" w:rsidRPr="00F77FCC">
        <w:rPr>
          <w:sz w:val="22"/>
          <w:szCs w:val="22"/>
        </w:rPr>
        <w:t>, N</w:t>
      </w:r>
      <w:r>
        <w:rPr>
          <w:sz w:val="22"/>
          <w:szCs w:val="22"/>
        </w:rPr>
        <w:t>g</w:t>
      </w:r>
      <w:r w:rsidR="00052BA7" w:rsidRPr="00F77FCC">
        <w:rPr>
          <w:sz w:val="22"/>
          <w:szCs w:val="22"/>
        </w:rPr>
        <w:t>, &amp; W</w:t>
      </w:r>
      <w:r>
        <w:rPr>
          <w:sz w:val="22"/>
          <w:szCs w:val="22"/>
        </w:rPr>
        <w:t>ewalaarachchi</w:t>
      </w:r>
      <w:r w:rsidR="00052BA7" w:rsidRPr="00F77FCC">
        <w:rPr>
          <w:sz w:val="22"/>
          <w:szCs w:val="22"/>
        </w:rPr>
        <w:t xml:space="preserve">. (2022, March). </w:t>
      </w:r>
      <w:r w:rsidR="00052BA7" w:rsidRPr="00F77FCC">
        <w:rPr>
          <w:i/>
          <w:iCs/>
          <w:sz w:val="22"/>
          <w:szCs w:val="22"/>
        </w:rPr>
        <w:t>The hunger report part II: Targeting specific needs in the wake of COVID-19</w:t>
      </w:r>
      <w:r w:rsidR="00052BA7" w:rsidRPr="00F77FCC">
        <w:rPr>
          <w:sz w:val="22"/>
          <w:szCs w:val="22"/>
        </w:rPr>
        <w:t xml:space="preserve">. </w:t>
      </w:r>
      <w:hyperlink r:id="rId13" w:history="1">
        <w:r w:rsidR="00CB193C" w:rsidRPr="00F77FCC">
          <w:rPr>
            <w:rStyle w:val="Hyperlink"/>
            <w:sz w:val="22"/>
            <w:szCs w:val="22"/>
          </w:rPr>
          <w:t>https://ink.library.smu.edu.sg/cgi/viewcontent.cgi?article=1017&amp;context=lien_reports</w:t>
        </w:r>
      </w:hyperlink>
    </w:p>
    <w:p w14:paraId="0CAA5419" w14:textId="77777777" w:rsidR="00CB193C" w:rsidRPr="00F77FCC" w:rsidRDefault="00CB193C" w:rsidP="00EE2071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r w:rsidRPr="00F77FCC">
        <w:rPr>
          <w:sz w:val="22"/>
          <w:szCs w:val="22"/>
        </w:rPr>
        <w:t xml:space="preserve">Tong, Y. W. (2022, October 2). </w:t>
      </w:r>
      <w:r w:rsidRPr="00F77FCC">
        <w:rPr>
          <w:i/>
          <w:iCs/>
          <w:sz w:val="22"/>
          <w:szCs w:val="22"/>
        </w:rPr>
        <w:t>Food Waste to Resources</w:t>
      </w:r>
      <w:r w:rsidRPr="00F77FCC">
        <w:rPr>
          <w:sz w:val="22"/>
          <w:szCs w:val="22"/>
        </w:rPr>
        <w:t xml:space="preserve">. NUS Environmental Research Institute. </w:t>
      </w:r>
      <w:hyperlink r:id="rId14" w:history="1">
        <w:r w:rsidRPr="00F77FCC">
          <w:rPr>
            <w:rStyle w:val="Hyperlink"/>
            <w:sz w:val="22"/>
            <w:szCs w:val="22"/>
          </w:rPr>
          <w:t>https://nus.edu.sg/neri/research-features/food-waste-to-resources/</w:t>
        </w:r>
      </w:hyperlink>
    </w:p>
    <w:p w14:paraId="7D68FDAC" w14:textId="77777777" w:rsidR="00CB193C" w:rsidRPr="00F77FCC" w:rsidRDefault="00CB193C" w:rsidP="00EE2071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r w:rsidRPr="00F77FCC">
        <w:rPr>
          <w:sz w:val="22"/>
          <w:szCs w:val="22"/>
        </w:rPr>
        <w:t xml:space="preserve">USDA ERS. (2022). </w:t>
      </w:r>
      <w:r w:rsidRPr="00F77FCC">
        <w:rPr>
          <w:i/>
          <w:iCs/>
          <w:sz w:val="22"/>
          <w:szCs w:val="22"/>
        </w:rPr>
        <w:t>USDA ERS - Definitions of Food Security</w:t>
      </w:r>
      <w:r w:rsidRPr="00F77FCC">
        <w:rPr>
          <w:sz w:val="22"/>
          <w:szCs w:val="22"/>
        </w:rPr>
        <w:t xml:space="preserve">. </w:t>
      </w:r>
      <w:hyperlink r:id="rId15" w:history="1">
        <w:r w:rsidRPr="00F77FCC">
          <w:rPr>
            <w:rStyle w:val="Hyperlink"/>
            <w:sz w:val="22"/>
            <w:szCs w:val="22"/>
          </w:rPr>
          <w:t>https://www.ers.usda.gov/topics/food-nutrition-assistance/food-security-in-the-u-s/definitions-of-food-security/</w:t>
        </w:r>
      </w:hyperlink>
    </w:p>
    <w:p w14:paraId="39CD1BA5" w14:textId="77777777" w:rsidR="00CB193C" w:rsidRPr="00F77FCC" w:rsidRDefault="00CB193C" w:rsidP="00EE2071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</w:p>
    <w:p w14:paraId="7FDC231A" w14:textId="77777777" w:rsidR="00CB193C" w:rsidRPr="00F77FCC" w:rsidRDefault="00CB193C" w:rsidP="00EE2071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</w:p>
    <w:p w14:paraId="501B4F72" w14:textId="77777777" w:rsidR="00052BA7" w:rsidRPr="00F77FCC" w:rsidRDefault="00052BA7" w:rsidP="00EE2071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</w:p>
    <w:p w14:paraId="5851348C" w14:textId="77777777" w:rsidR="00D84D4B" w:rsidRPr="00F77FCC" w:rsidRDefault="00D84D4B" w:rsidP="00EE2071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</w:p>
    <w:p w14:paraId="01D05BCE" w14:textId="77777777" w:rsidR="00202097" w:rsidRPr="00F77FCC" w:rsidRDefault="00202097" w:rsidP="00EE2071">
      <w:pPr>
        <w:pStyle w:val="Default"/>
        <w:spacing w:line="48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5C2DF060" w14:textId="36F72C1D" w:rsidR="00685928" w:rsidRPr="00FA43F6" w:rsidRDefault="00685928" w:rsidP="00EE2071">
      <w:pPr>
        <w:spacing w:line="480" w:lineRule="auto"/>
        <w:rPr>
          <w:rFonts w:ascii="Times New Roman" w:hAnsi="Times New Roman" w:cs="Times New Roman"/>
          <w:lang w:val="en-US"/>
        </w:rPr>
      </w:pPr>
    </w:p>
    <w:sectPr w:rsidR="00685928" w:rsidRPr="00FA43F6" w:rsidSect="00546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01832" w14:textId="77777777" w:rsidR="00685928" w:rsidRDefault="00685928" w:rsidP="00685928">
      <w:pPr>
        <w:spacing w:after="0" w:line="240" w:lineRule="auto"/>
      </w:pPr>
      <w:r>
        <w:separator/>
      </w:r>
    </w:p>
  </w:endnote>
  <w:endnote w:type="continuationSeparator" w:id="0">
    <w:p w14:paraId="6C0FBB9E" w14:textId="77777777" w:rsidR="00685928" w:rsidRDefault="00685928" w:rsidP="0068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D90B6" w14:textId="77777777" w:rsidR="00685928" w:rsidRDefault="00685928" w:rsidP="00685928">
      <w:pPr>
        <w:spacing w:after="0" w:line="240" w:lineRule="auto"/>
      </w:pPr>
      <w:r>
        <w:separator/>
      </w:r>
    </w:p>
  </w:footnote>
  <w:footnote w:type="continuationSeparator" w:id="0">
    <w:p w14:paraId="74409738" w14:textId="77777777" w:rsidR="00685928" w:rsidRDefault="00685928" w:rsidP="00685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33780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5BF389" w14:textId="649A5C0D" w:rsidR="00046C66" w:rsidRDefault="00046C6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7C3E7E" w14:textId="77777777" w:rsidR="00046C66" w:rsidRDefault="00046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14D55"/>
    <w:multiLevelType w:val="hybridMultilevel"/>
    <w:tmpl w:val="B678A256"/>
    <w:lvl w:ilvl="0" w:tplc="DC6A5A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803BB"/>
    <w:multiLevelType w:val="hybridMultilevel"/>
    <w:tmpl w:val="B600A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40CF3"/>
    <w:multiLevelType w:val="hybridMultilevel"/>
    <w:tmpl w:val="773A68B6"/>
    <w:lvl w:ilvl="0" w:tplc="305A78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C7309"/>
    <w:multiLevelType w:val="hybridMultilevel"/>
    <w:tmpl w:val="5F46682C"/>
    <w:lvl w:ilvl="0" w:tplc="036810A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0061F"/>
    <w:multiLevelType w:val="hybridMultilevel"/>
    <w:tmpl w:val="6D408EF4"/>
    <w:lvl w:ilvl="0" w:tplc="99B67D5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21FE6"/>
    <w:multiLevelType w:val="hybridMultilevel"/>
    <w:tmpl w:val="D7BE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2006E"/>
    <w:multiLevelType w:val="hybridMultilevel"/>
    <w:tmpl w:val="45CE44CE"/>
    <w:lvl w:ilvl="0" w:tplc="98AA175A">
      <w:start w:val="1"/>
      <w:numFmt w:val="decimal"/>
      <w:lvlText w:val="%1."/>
      <w:lvlJc w:val="left"/>
      <w:pPr>
        <w:ind w:left="1080" w:hanging="360"/>
      </w:pPr>
      <w:rPr>
        <w:rFonts w:hint="default"/>
        <w:color w:val="172B4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DC172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7AF493E"/>
    <w:multiLevelType w:val="multilevel"/>
    <w:tmpl w:val="26D4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406786">
    <w:abstractNumId w:val="7"/>
  </w:num>
  <w:num w:numId="2" w16cid:durableId="2088071877">
    <w:abstractNumId w:val="5"/>
  </w:num>
  <w:num w:numId="3" w16cid:durableId="1253708769">
    <w:abstractNumId w:val="1"/>
  </w:num>
  <w:num w:numId="4" w16cid:durableId="1114251117">
    <w:abstractNumId w:val="6"/>
  </w:num>
  <w:num w:numId="5" w16cid:durableId="490220268">
    <w:abstractNumId w:val="8"/>
  </w:num>
  <w:num w:numId="6" w16cid:durableId="90593035">
    <w:abstractNumId w:val="3"/>
  </w:num>
  <w:num w:numId="7" w16cid:durableId="19555803">
    <w:abstractNumId w:val="4"/>
  </w:num>
  <w:num w:numId="8" w16cid:durableId="259721460">
    <w:abstractNumId w:val="2"/>
  </w:num>
  <w:num w:numId="9" w16cid:durableId="120713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28"/>
    <w:rsid w:val="00046C66"/>
    <w:rsid w:val="00052BA7"/>
    <w:rsid w:val="000D6CC8"/>
    <w:rsid w:val="000D7344"/>
    <w:rsid w:val="000E0A8F"/>
    <w:rsid w:val="00104824"/>
    <w:rsid w:val="00107647"/>
    <w:rsid w:val="00137428"/>
    <w:rsid w:val="00187913"/>
    <w:rsid w:val="001879C7"/>
    <w:rsid w:val="0019375E"/>
    <w:rsid w:val="001938CB"/>
    <w:rsid w:val="001A2E4E"/>
    <w:rsid w:val="001B634D"/>
    <w:rsid w:val="001D3DD7"/>
    <w:rsid w:val="001F7445"/>
    <w:rsid w:val="00202097"/>
    <w:rsid w:val="002B6AC7"/>
    <w:rsid w:val="00337F0E"/>
    <w:rsid w:val="00365869"/>
    <w:rsid w:val="00373E6A"/>
    <w:rsid w:val="00375B88"/>
    <w:rsid w:val="00385F81"/>
    <w:rsid w:val="003A4690"/>
    <w:rsid w:val="003B6208"/>
    <w:rsid w:val="003F2CC6"/>
    <w:rsid w:val="004156C4"/>
    <w:rsid w:val="00431CD1"/>
    <w:rsid w:val="00433865"/>
    <w:rsid w:val="00456BDC"/>
    <w:rsid w:val="00472127"/>
    <w:rsid w:val="0048690E"/>
    <w:rsid w:val="004D47A3"/>
    <w:rsid w:val="004F71C9"/>
    <w:rsid w:val="005156C3"/>
    <w:rsid w:val="00546DAD"/>
    <w:rsid w:val="005618CB"/>
    <w:rsid w:val="0056265F"/>
    <w:rsid w:val="00566DC1"/>
    <w:rsid w:val="00572A5D"/>
    <w:rsid w:val="00573147"/>
    <w:rsid w:val="005A635F"/>
    <w:rsid w:val="005B7896"/>
    <w:rsid w:val="005C5AA9"/>
    <w:rsid w:val="005D3E3D"/>
    <w:rsid w:val="005D4D76"/>
    <w:rsid w:val="005E1DC4"/>
    <w:rsid w:val="005E310B"/>
    <w:rsid w:val="006023D4"/>
    <w:rsid w:val="00607167"/>
    <w:rsid w:val="00621954"/>
    <w:rsid w:val="006242D9"/>
    <w:rsid w:val="00636813"/>
    <w:rsid w:val="00643EF2"/>
    <w:rsid w:val="0065160F"/>
    <w:rsid w:val="006753A4"/>
    <w:rsid w:val="00676B0D"/>
    <w:rsid w:val="00685928"/>
    <w:rsid w:val="00687919"/>
    <w:rsid w:val="006D3848"/>
    <w:rsid w:val="006E50A3"/>
    <w:rsid w:val="006F789C"/>
    <w:rsid w:val="00751C6D"/>
    <w:rsid w:val="007F0B5B"/>
    <w:rsid w:val="007F1F5E"/>
    <w:rsid w:val="007F3D2E"/>
    <w:rsid w:val="007F41A0"/>
    <w:rsid w:val="0080233A"/>
    <w:rsid w:val="00842B53"/>
    <w:rsid w:val="00843035"/>
    <w:rsid w:val="008563E3"/>
    <w:rsid w:val="008A6897"/>
    <w:rsid w:val="008E4EEE"/>
    <w:rsid w:val="008E57AC"/>
    <w:rsid w:val="008F0B66"/>
    <w:rsid w:val="009168FD"/>
    <w:rsid w:val="0093506E"/>
    <w:rsid w:val="009456E1"/>
    <w:rsid w:val="009666B8"/>
    <w:rsid w:val="00972FEE"/>
    <w:rsid w:val="00980D3E"/>
    <w:rsid w:val="009D1A53"/>
    <w:rsid w:val="009F17D5"/>
    <w:rsid w:val="00A14081"/>
    <w:rsid w:val="00A25A53"/>
    <w:rsid w:val="00A40208"/>
    <w:rsid w:val="00AA4E13"/>
    <w:rsid w:val="00AB4911"/>
    <w:rsid w:val="00AB6233"/>
    <w:rsid w:val="00AC0504"/>
    <w:rsid w:val="00B31EFA"/>
    <w:rsid w:val="00B334BD"/>
    <w:rsid w:val="00B5177F"/>
    <w:rsid w:val="00B55B32"/>
    <w:rsid w:val="00B60916"/>
    <w:rsid w:val="00BD1AD1"/>
    <w:rsid w:val="00BD4590"/>
    <w:rsid w:val="00BD7610"/>
    <w:rsid w:val="00C00F6D"/>
    <w:rsid w:val="00C05720"/>
    <w:rsid w:val="00C1090F"/>
    <w:rsid w:val="00C15C7E"/>
    <w:rsid w:val="00C26DE8"/>
    <w:rsid w:val="00C44316"/>
    <w:rsid w:val="00C54E19"/>
    <w:rsid w:val="00C94014"/>
    <w:rsid w:val="00C95A33"/>
    <w:rsid w:val="00CB193C"/>
    <w:rsid w:val="00CB7B5D"/>
    <w:rsid w:val="00CF47CE"/>
    <w:rsid w:val="00D310C0"/>
    <w:rsid w:val="00D61139"/>
    <w:rsid w:val="00D713B4"/>
    <w:rsid w:val="00D84D4B"/>
    <w:rsid w:val="00D87F33"/>
    <w:rsid w:val="00DC12E2"/>
    <w:rsid w:val="00E151A8"/>
    <w:rsid w:val="00E23C6F"/>
    <w:rsid w:val="00E31EF8"/>
    <w:rsid w:val="00E417D1"/>
    <w:rsid w:val="00E53EB1"/>
    <w:rsid w:val="00E53FEA"/>
    <w:rsid w:val="00E541C3"/>
    <w:rsid w:val="00E74A88"/>
    <w:rsid w:val="00E86129"/>
    <w:rsid w:val="00EB209E"/>
    <w:rsid w:val="00ED1AA2"/>
    <w:rsid w:val="00EE2071"/>
    <w:rsid w:val="00F11C17"/>
    <w:rsid w:val="00F22684"/>
    <w:rsid w:val="00F42555"/>
    <w:rsid w:val="00F54285"/>
    <w:rsid w:val="00F770CC"/>
    <w:rsid w:val="00F77FCC"/>
    <w:rsid w:val="00F81990"/>
    <w:rsid w:val="00F8331C"/>
    <w:rsid w:val="00F965F9"/>
    <w:rsid w:val="00F96A86"/>
    <w:rsid w:val="00FA43F6"/>
    <w:rsid w:val="00FB1E7F"/>
    <w:rsid w:val="00FB250D"/>
    <w:rsid w:val="00FF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1EAA340"/>
  <w15:chartTrackingRefBased/>
  <w15:docId w15:val="{4419AEA8-5C22-416B-B301-506B0913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928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685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928"/>
    <w:rPr>
      <w:lang w:val="en-SG"/>
    </w:rPr>
  </w:style>
  <w:style w:type="table" w:styleId="TableGrid">
    <w:name w:val="Table Grid"/>
    <w:basedOn w:val="TableNormal"/>
    <w:uiPriority w:val="39"/>
    <w:rsid w:val="0068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85928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59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9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02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D6CC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36813"/>
    <w:rPr>
      <w:i/>
      <w:iCs/>
    </w:rPr>
  </w:style>
  <w:style w:type="character" w:styleId="Strong">
    <w:name w:val="Strong"/>
    <w:basedOn w:val="DefaultParagraphFont"/>
    <w:uiPriority w:val="22"/>
    <w:qFormat/>
    <w:rsid w:val="006368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gelbertteh@gmail.com" TargetMode="External"/><Relationship Id="rId13" Type="http://schemas.openxmlformats.org/officeDocument/2006/relationships/hyperlink" Target="https://ink.library.smu.edu.sg/cgi/viewcontent.cgi?article=1017&amp;context=lien_repor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ea.gov.sg/our-services/waste-management/3r-programmes-and-resources/food-waste-management/food-waste-management-strategi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ers.usda.gov/topics/food-nutrition-assistance/food-security-in-the-u-s/definitions-of-food-security/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nus.edu.sg/neri/research-features/food-waste-to-resour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A38F3-69A1-40B7-A872-467EC71B8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2144</TotalTime>
  <Pages>14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Hetuf Chang</dc:creator>
  <cp:keywords/>
  <dc:description/>
  <cp:lastModifiedBy>Hetuf Chang</cp:lastModifiedBy>
  <cp:revision>101</cp:revision>
  <dcterms:created xsi:type="dcterms:W3CDTF">2022-12-02T14:05:00Z</dcterms:created>
  <dcterms:modified xsi:type="dcterms:W3CDTF">2022-12-10T16:24:00Z</dcterms:modified>
</cp:coreProperties>
</file>