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Spécification technique — app Android Zwift Ride ↔ KICKR CORE</w:t>
      </w:r>
    </w:p>
    <w:p>
      <w:pPr/>
      <w:r>
        <w:t xml:space="preserve">Oct 17, 2026</w:t>
      </w:r>
      <w:r>
        <w:t xml:space="preserve"> · </w:t>
      </w:r>
      <w:r>
        <w:t xml:space="preserve">@Nicolas Engel</w:t>
      </w:r>
    </w:p>
    <w:p>
      <w:pPr>
        <w:pStyle w:val="Heading2"/>
      </w:pPr>
      <w:r>
        <w:t xml:space="preserve">Objet et périmètre</w:t>
      </w:r>
    </w:p>
    <w:p>
      <w:pPr/>
      <w:r>
        <w:t xml:space="preserve">Ce document fixe ce qu'il faut construire pour livrer l'app Android autonome décrite dans </w:t>
      </w:r>
      <w:r>
        <w:t xml:space="preserve">Pont open source Zwift Ride ↔ KICKR CORE : plan de développement</w:t>
      </w:r>
      <w:r>
        <w:t xml:space="preserve">, et découpe le travail en 12 lots livrables un par un.</w:t>
      </w:r>
    </w:p>
    <w:p>
      <w:pPr/>
      <w:r>
        <w:t xml:space="preserve">Dans le périmètre :</w:t>
      </w:r>
    </w:p>
    <w:p>
      <w:pPr>
        <w:pStyle w:val="ListParagraph"/>
        <w:numPr>
          <w:ilvl w:val="0"/>
          <w:numId w:val="2"/>
        </w:numPr>
      </w:pPr>
      <w:r>
        <w:t xml:space="preserve">App Android en Kotlin qui lit les deux manettes intégrées du Zwift Ride, gère 24 vitesses virtuelles et pilote le KICKR CORE en protocole Zwift.</w:t>
      </w:r>
    </w:p>
    <w:p>
      <w:pPr>
        <w:pStyle w:val="ListParagraph"/>
        <w:numPr>
          <w:ilvl w:val="0"/>
          <w:numId w:val="2"/>
        </w:numPr>
      </w:pPr>
      <w:r>
        <w:t xml:space="preserve">Actions sur le téléphone : musique et volume.</w:t>
      </w:r>
    </w:p>
    <w:p>
      <w:pPr>
        <w:pStyle w:val="ListParagraph"/>
        <w:numPr>
          <w:ilvl w:val="0"/>
          <w:numId w:val="2"/>
        </w:numPr>
      </w:pPr>
      <w:r>
        <w:t xml:space="preserve">Trois modes de sortie : pente libre, parcours GPX, ERG.</w:t>
      </w:r>
    </w:p>
    <w:p>
      <w:pPr>
        <w:pStyle w:val="ListParagraph"/>
        <w:numPr>
          <w:ilvl w:val="0"/>
          <w:numId w:val="2"/>
        </w:numPr>
      </w:pPr>
      <w:r>
        <w:t xml:space="preserve">Prototype Python sur Fedora pour valider les protocoles et produire les vecteurs de test.</w:t>
      </w:r>
    </w:p>
    <w:p>
      <w:pPr/>
      <w:r>
        <w:t xml:space="preserve">Hors périmètre :</w:t>
      </w:r>
    </w:p>
    <w:p>
      <w:pPr>
        <w:pStyle w:val="ListParagraph"/>
        <w:numPr>
          <w:ilvl w:val="0"/>
          <w:numId w:val="3"/>
        </w:numPr>
      </w:pPr>
      <w:r>
        <w:t xml:space="preserve">iOS, Play Store, apps d'entraînement tierces, tout accès réseau ou cloud.</w:t>
      </w:r>
    </w:p>
    <w:p>
      <w:pPr>
        <w:pStyle w:val="ListParagraph"/>
        <w:numPr>
          <w:ilvl w:val="0"/>
          <w:numId w:val="3"/>
        </w:numPr>
      </w:pPr>
      <w:r>
        <w:t xml:space="preserve">Enregistrement de l'activité : c'est la montre COROS, connectée directement au KICKR, qui s'en charge ; l'export FIT reste une option.</w:t>
      </w:r>
    </w:p>
    <w:p>
      <w:pPr>
        <w:pStyle w:val="ListParagraph"/>
        <w:numPr>
          <w:ilvl w:val="0"/>
          <w:numId w:val="3"/>
        </w:numPr>
      </w:pPr>
      <w:r>
        <w:t xml:space="preserve">Mise à jour des firmwares.</w:t>
      </w:r>
    </w:p>
    <w:tbl>
      <w:tblPr>
        <w:tblStyle w:val="TableGrid"/>
        <w:tblW w:w="0" w:type="auto"/>
        <w:tblLayout w:type="fixed"/>
        <w:tblLook w:val="04A0" w:firstRow="1" w:lastRow="0" w:firstColumn="0" w:lastColumn="0" w:noHBand="0" w:noVBand="1"/>
      </w:tblPr>
      <w:tblGrid>
        <w:gridCol w:w="2422"/>
        <w:gridCol w:w="2224"/>
        <w:gridCol w:w="4713"/>
      </w:tblGrid>
      <w:tr>
        <w:trPr>
          <w:tblHeader/>
        </w:trPr>
        <w:tc>
          <w:tcPr>
            <w:tcW w:w="2422" w:type="dxa"/>
            <w:shd w:val="clear" w:color="auto" w:fill="F2F2F2"/>
          </w:tcPr>
          <w:p>
            <w:pPr/>
            <w:r>
              <w:t xml:space="preserve">Appareil</w:t>
            </w:r>
          </w:p>
        </w:tc>
        <w:tc>
          <w:tcPr>
            <w:tcW w:w="2224" w:type="dxa"/>
            <w:shd w:val="clear" w:color="auto" w:fill="F2F2F2"/>
          </w:tcPr>
          <w:p>
            <w:pPr/>
            <w:r>
              <w:t xml:space="preserve">Version de référence</w:t>
            </w:r>
          </w:p>
        </w:tc>
        <w:tc>
          <w:tcPr>
            <w:tcW w:w="4713" w:type="dxa"/>
            <w:shd w:val="clear" w:color="auto" w:fill="F2F2F2"/>
          </w:tcPr>
          <w:p>
            <w:pPr/>
            <w:r>
              <w:t xml:space="preserve">Rôle</w:t>
            </w:r>
          </w:p>
        </w:tc>
      </w:tr>
      <w:tr>
        <w:tc>
          <w:tcPr>
            <w:tcW w:w="2422" w:type="dxa"/>
          </w:tcPr>
          <w:p>
            <w:pPr/>
            <w:r>
              <w:t xml:space="preserve">Zwift Ride</w:t>
            </w:r>
          </w:p>
        </w:tc>
        <w:tc>
          <w:tcPr>
            <w:tcW w:w="2224" w:type="dxa"/>
          </w:tcPr>
          <w:p>
            <w:pPr/>
            <w:r>
              <w:t xml:space="preserve">firmware 1.2.0</w:t>
            </w:r>
          </w:p>
        </w:tc>
        <w:tc>
          <w:tcPr>
            <w:tcW w:w="4713" w:type="dxa"/>
          </w:tcPr>
          <w:p>
            <w:pPr/>
            <w:r>
              <w:t xml:space="preserve">Manettes gauche et droite intégrées au guidon : deux périphériques BLE, chacun avec son firmware</w:t>
            </w:r>
          </w:p>
        </w:tc>
      </w:tr>
      <w:tr>
        <w:tc>
          <w:tcPr>
            <w:tcW w:w="2422" w:type="dxa"/>
          </w:tcPr>
          <w:p>
            <w:pPr/>
            <w:r>
              <w:t xml:space="preserve">KICKR CORE « 85FF »</w:t>
            </w:r>
          </w:p>
        </w:tc>
        <w:tc>
          <w:tcPr>
            <w:tcW w:w="2224" w:type="dxa"/>
          </w:tcPr>
          <w:p>
            <w:pPr/>
            <w:r>
              <w:t xml:space="preserve">firmware 1.5.36</w:t>
            </w:r>
          </w:p>
        </w:tc>
        <w:tc>
          <w:tcPr>
            <w:tcW w:w="4713" w:type="dxa"/>
          </w:tcPr>
          <w:p>
            <w:pPr/>
            <w:r>
              <w:t xml:space="preserve">Home trainer, avec Zwift Cog</w:t>
            </w:r>
          </w:p>
        </w:tc>
      </w:tr>
      <w:tr>
        <w:tc>
          <w:tcPr>
            <w:tcW w:w="2422" w:type="dxa"/>
          </w:tcPr>
          <w:p>
            <w:pPr/>
            <w:r>
              <w:t xml:space="preserve">Téléphone Android</w:t>
            </w:r>
          </w:p>
        </w:tc>
        <w:tc>
          <w:tcPr>
            <w:tcW w:w="2224" w:type="dxa"/>
          </w:tcPr>
          <w:p>
            <w:pPr/>
            <w:r>
              <w:t xml:space="preserve">Android 12 (API 31) minimum</w:t>
            </w:r>
          </w:p>
        </w:tc>
        <w:tc>
          <w:tcPr>
            <w:tcW w:w="4713" w:type="dxa"/>
          </w:tcPr>
          <w:p>
            <w:pPr/>
            <w:r>
              <w:t xml:space="preserve">Hôte de l'app ; téléphone de test : Google Pixel 10 Pro sous Android 17 (API 37)</w:t>
            </w:r>
          </w:p>
        </w:tc>
      </w:tr>
      <w:tr>
        <w:tc>
          <w:tcPr>
            <w:tcW w:w="2422" w:type="dxa"/>
          </w:tcPr>
          <w:p>
            <w:pPr/>
            <w:r>
              <w:t xml:space="preserve">Montre COROS</w:t>
            </w:r>
          </w:p>
        </w:tc>
        <w:tc>
          <w:tcPr>
            <w:tcW w:w="2224" w:type="dxa"/>
          </w:tcPr>
          <w:p>
            <w:pPr/>
            <w:r>
              <w:t xml:space="preserve">—</w:t>
            </w:r>
          </w:p>
        </w:tc>
        <w:tc>
          <w:tcPr>
            <w:tcW w:w="4713" w:type="dxa"/>
          </w:tcPr>
          <w:p>
            <w:pPr/>
            <w:r>
              <w:t xml:space="preserve">Enregistre la sortie, lit le KICKR en FTMS</w:t>
            </w:r>
          </w:p>
        </w:tc>
      </w:tr>
    </w:tbl>
    <w:p>
      <w:pPr>
        <w:pStyle w:val="Heading2"/>
      </w:pPr>
      <w:r>
        <w:t xml:space="preserve">Environnement et dépendances</w:t>
      </w:r>
    </w:p>
    <w:p>
      <w:pPr/>
      <w:r>
        <w:t xml:space="preserve">Toutes les versions sont figées dans </w:t>
      </w:r>
      <w:r>
        <w:rPr>
          <w:rStyle w:val="CodeChar"/>
        </w:rPr>
        <w:t xml:space="preserve">gradle/libs.versions.toml</w:t>
      </w:r>
      <w:r>
        <w:t xml:space="preserve"> et vérifiées par la vérification de dépendances Gradle. Peu de dépendances, aucune bibliothèque réseau.</w:t>
      </w:r>
    </w:p>
    <w:tbl>
      <w:tblPr>
        <w:tblStyle w:val="TableGrid"/>
        <w:tblW w:w="0" w:type="auto"/>
        <w:tblLayout w:type="fixed"/>
        <w:tblLook w:val="04A0" w:firstRow="1" w:lastRow="0" w:firstColumn="0" w:lastColumn="0" w:noHBand="0" w:noVBand="1"/>
      </w:tblPr>
      <w:tblGrid>
        <w:gridCol w:w="2253"/>
        <w:gridCol w:w="3646"/>
        <w:gridCol w:w="3461"/>
      </w:tblGrid>
      <w:tr>
        <w:trPr>
          <w:tblHeader/>
        </w:trPr>
        <w:tc>
          <w:tcPr>
            <w:tcW w:w="2253" w:type="dxa"/>
            <w:shd w:val="clear" w:color="auto" w:fill="F2F2F2"/>
          </w:tcPr>
          <w:p>
            <w:pPr/>
            <w:r>
              <w:t xml:space="preserve">Élément</w:t>
            </w:r>
          </w:p>
        </w:tc>
        <w:tc>
          <w:tcPr>
            <w:tcW w:w="3646" w:type="dxa"/>
            <w:shd w:val="clear" w:color="auto" w:fill="F2F2F2"/>
          </w:tcPr>
          <w:p>
            <w:pPr/>
            <w:r>
              <w:t xml:space="preserve">Choix</w:t>
            </w:r>
          </w:p>
        </w:tc>
        <w:tc>
          <w:tcPr>
            <w:tcW w:w="3461" w:type="dxa"/>
            <w:shd w:val="clear" w:color="auto" w:fill="F2F2F2"/>
          </w:tcPr>
          <w:p>
            <w:pPr/>
            <w:r>
              <w:t xml:space="preserve">Remarque</w:t>
            </w:r>
          </w:p>
        </w:tc>
      </w:tr>
      <w:tr>
        <w:tc>
          <w:tcPr>
            <w:tcW w:w="2253" w:type="dxa"/>
          </w:tcPr>
          <w:p>
            <w:pPr/>
            <w:r>
              <w:t xml:space="preserve">Langage</w:t>
            </w:r>
          </w:p>
        </w:tc>
        <w:tc>
          <w:tcPr>
            <w:tcW w:w="3646" w:type="dxa"/>
          </w:tcPr>
          <w:p>
            <w:pPr/>
            <w:r>
              <w:t xml:space="preserve">Kotlin 2.x</w:t>
            </w:r>
          </w:p>
        </w:tc>
        <w:tc>
          <w:tcPr>
            <w:tcW w:w="3461" w:type="dxa"/>
          </w:tcPr>
          <w:p>
            <w:pPr/>
            <w:r>
              <w:t xml:space="preserve">Code commun JVM pur dans </w:t>
            </w:r>
            <w:r>
              <w:rPr>
                <w:rStyle w:val="CodeChar"/>
              </w:rPr>
              <w:t xml:space="preserve">:protocol</w:t>
            </w:r>
          </w:p>
        </w:tc>
      </w:tr>
      <w:tr>
        <w:tc>
          <w:tcPr>
            <w:tcW w:w="2253" w:type="dxa"/>
          </w:tcPr>
          <w:p>
            <w:pPr/>
            <w:r>
              <w:t xml:space="preserve">Interface</w:t>
            </w:r>
          </w:p>
        </w:tc>
        <w:tc>
          <w:tcPr>
            <w:tcW w:w="3646" w:type="dxa"/>
          </w:tcPr>
          <w:p>
            <w:pPr/>
            <w:r>
              <w:t xml:space="preserve">Jetpack Compose, Material 3</w:t>
            </w:r>
          </w:p>
        </w:tc>
        <w:tc>
          <w:tcPr>
            <w:tcW w:w="3461" w:type="dxa"/>
          </w:tcPr>
          <w:p>
            <w:pPr/>
            <w:r>
              <w:t xml:space="preserve">Thème sombre par défaut ; Navigation Compose 2.10.2, routes par chaînes</w:t>
            </w:r>
          </w:p>
        </w:tc>
      </w:tr>
      <w:tr>
        <w:tc>
          <w:tcPr>
            <w:tcW w:w="2253" w:type="dxa"/>
          </w:tcPr>
          <w:p>
            <w:pPr/>
            <w:r>
              <w:t xml:space="preserve">Build</w:t>
            </w:r>
          </w:p>
        </w:tc>
        <w:tc>
          <w:tcPr>
            <w:tcW w:w="3646" w:type="dxa"/>
          </w:tcPr>
          <w:p>
            <w:pPr/>
            <w:r>
              <w:t xml:space="preserve">Gradle 9.3.1 ou plus (exigé par AGP 9.x), Kotlin DSL ; JDK 17 minimum, JDK 25 accepté</w:t>
            </w:r>
          </w:p>
        </w:tc>
        <w:tc>
          <w:tcPr>
            <w:tcW w:w="3461" w:type="dxa"/>
          </w:tcPr>
          <w:p>
            <w:pPr/>
            <w:r>
              <w:t xml:space="preserve">Catalogue de versions ; bytecode Java 17 (</w:t>
            </w:r>
            <w:r>
              <w:rPr>
                <w:rStyle w:val="CodeChar"/>
              </w:rPr>
              <w:t xml:space="preserve">jvmTarget</w:t>
            </w:r>
            <w:r>
              <w:t xml:space="preserve">, </w:t>
            </w:r>
            <w:r>
              <w:rPr>
                <w:rStyle w:val="CodeChar"/>
              </w:rPr>
              <w:t xml:space="preserve">compileOptions</w:t>
            </w:r>
            <w:r>
              <w:t xml:space="preserve">) ; Kotlin 2.3 ou plus si Gradle tourne sur le JDK 25</w:t>
            </w:r>
          </w:p>
        </w:tc>
      </w:tr>
      <w:tr>
        <w:tc>
          <w:tcPr>
            <w:tcW w:w="2253" w:type="dxa"/>
          </w:tcPr>
          <w:p>
            <w:pPr/>
            <w:r>
              <w:t xml:space="preserve">Android</w:t>
            </w:r>
          </w:p>
        </w:tc>
        <w:tc>
          <w:tcPr>
            <w:tcW w:w="3646" w:type="dxa"/>
          </w:tcPr>
          <w:p>
            <w:pPr/>
            <w:r>
              <w:t xml:space="preserve">minSdk 31, targetSdk = dernière API stable</w:t>
            </w:r>
          </w:p>
        </w:tc>
        <w:tc>
          <w:tcPr>
            <w:tcW w:w="3461" w:type="dxa"/>
          </w:tcPr>
          <w:p>
            <w:pPr/>
            <w:r>
              <w:t xml:space="preserve">Permissions Bluetooth d'Android 12</w:t>
            </w:r>
          </w:p>
        </w:tc>
      </w:tr>
      <w:tr>
        <w:tc>
          <w:tcPr>
            <w:tcW w:w="2253" w:type="dxa"/>
          </w:tcPr>
          <w:p>
            <w:pPr/>
            <w:r>
              <w:t xml:space="preserve">Concurrence</w:t>
            </w:r>
          </w:p>
        </w:tc>
        <w:tc>
          <w:tcPr>
            <w:tcW w:w="3646" w:type="dxa"/>
          </w:tcPr>
          <w:p>
            <w:pPr/>
            <w:r>
              <w:t xml:space="preserve">kotlinx.coroutines, </w:t>
            </w:r>
            <w:r>
              <w:rPr>
                <w:rStyle w:val="CodeChar"/>
              </w:rPr>
              <w:t xml:space="preserve">Flow</w:t>
            </w:r>
            <w:r>
              <w:t xml:space="preserve"> / </w:t>
            </w:r>
            <w:r>
              <w:rPr>
                <w:rStyle w:val="CodeChar"/>
              </w:rPr>
              <w:t xml:space="preserve">StateFlow</w:t>
            </w:r>
          </w:p>
        </w:tc>
        <w:tc>
          <w:tcPr>
            <w:tcW w:w="3461" w:type="dxa"/>
          </w:tcPr>
          <w:p>
            <w:pPr/>
            <w:r>
              <w:t xml:space="preserve">Un </w:t>
            </w:r>
            <w:r>
              <w:rPr>
                <w:rStyle w:val="CodeChar"/>
              </w:rPr>
              <w:t xml:space="preserve">CoroutineScope</w:t>
            </w:r>
            <w:r>
              <w:t xml:space="preserve"> par appareil</w:t>
            </w:r>
          </w:p>
        </w:tc>
      </w:tr>
      <w:tr>
        <w:tc>
          <w:tcPr>
            <w:tcW w:w="2253" w:type="dxa"/>
          </w:tcPr>
          <w:p>
            <w:pPr/>
            <w:r>
              <w:t xml:space="preserve">BLE</w:t>
            </w:r>
          </w:p>
        </w:tc>
        <w:tc>
          <w:tcPr>
            <w:tcW w:w="3646" w:type="dxa"/>
          </w:tcPr>
          <w:p>
            <w:pPr/>
            <w:r>
              <w:t xml:space="preserve">Nordic </w:t>
            </w:r>
            <w:r>
              <w:rPr>
                <w:rStyle w:val="CodeChar"/>
              </w:rPr>
              <w:t xml:space="preserve">ble-ktx</w:t>
            </w:r>
            <w:r>
              <w:t xml:space="preserve"> 2.11.0 + Scanner Compat</w:t>
            </w:r>
          </w:p>
        </w:tc>
        <w:tc>
          <w:tcPr>
            <w:tcW w:w="3461" w:type="dxa"/>
          </w:tcPr>
          <w:p>
            <w:pPr/>
            <w:r>
              <w:t xml:space="preserve">File GATT et délais d'attente ; les reprises sont décidées par </w:t>
            </w:r>
            <w:r>
              <w:rPr>
                <w:rStyle w:val="CodeChar"/>
              </w:rPr>
              <w:t xml:space="preserve">DeviceLink</w:t>
            </w:r>
            <w:r>
              <w:t xml:space="preserve">, pas par Nordic. Service et récepteur </w:t>
            </w:r>
            <w:r>
              <w:rPr>
                <w:rStyle w:val="CodeChar"/>
              </w:rPr>
              <w:t xml:space="preserve">PendingIntent</w:t>
            </w:r>
            <w:r>
              <w:t xml:space="preserve"> de Scanner Compat retirés du manifeste (récepteur exporté)</w:t>
            </w:r>
          </w:p>
        </w:tc>
      </w:tr>
      <w:tr>
        <w:tc>
          <w:tcPr>
            <w:tcW w:w="2253" w:type="dxa"/>
          </w:tcPr>
          <w:p>
            <w:pPr/>
            <w:r>
              <w:t xml:space="preserve">Sérialisation</w:t>
            </w:r>
          </w:p>
        </w:tc>
        <w:tc>
          <w:tcPr>
            <w:tcW w:w="3646" w:type="dxa"/>
          </w:tcPr>
          <w:p>
            <w:pPr/>
            <w:r>
              <w:t xml:space="preserve">Aucune bibliothèque : lecteur et écrivain protobuf minimaux</w:t>
            </w:r>
          </w:p>
        </w:tc>
        <w:tc>
          <w:tcPr>
            <w:tcW w:w="3461" w:type="dxa"/>
          </w:tcPr>
          <w:p>
            <w:pPr/>
            <w:r>
              <w:t xml:space="preserve">Messages de quelques champs ; définition de référence dans </w:t>
            </w:r>
            <w:r>
              <w:rPr>
                <w:rStyle w:val="CodeChar"/>
              </w:rPr>
              <w:t xml:space="preserve">prototype/zwift.proto</w:t>
            </w:r>
          </w:p>
        </w:tc>
      </w:tr>
      <w:tr>
        <w:tc>
          <w:tcPr>
            <w:tcW w:w="2253" w:type="dxa"/>
          </w:tcPr>
          <w:p>
            <w:pPr/>
            <w:r>
              <w:t xml:space="preserve">Cryptographie</w:t>
            </w:r>
          </w:p>
        </w:tc>
        <w:tc>
          <w:tcPr>
            <w:tcW w:w="3646" w:type="dxa"/>
          </w:tcPr>
          <w:p>
            <w:pPr/>
            <w:r>
              <w:t xml:space="preserve">Aucune</w:t>
            </w:r>
          </w:p>
        </w:tc>
        <w:tc>
          <w:tcPr>
            <w:tcW w:w="3461" w:type="dxa"/>
          </w:tcPr>
          <w:p>
            <w:pPr/>
            <w:r>
              <w:t xml:space="preserve">Poignée de main du KICKR non chiffrée (relevé du 17 octobre 2026)</w:t>
            </w:r>
          </w:p>
        </w:tc>
      </w:tr>
      <w:tr>
        <w:tc>
          <w:tcPr>
            <w:tcW w:w="2253" w:type="dxa"/>
          </w:tcPr>
          <w:p>
            <w:pPr/>
            <w:r>
              <w:t xml:space="preserve">Persistance</w:t>
            </w:r>
          </w:p>
        </w:tc>
        <w:tc>
          <w:tcPr>
            <w:tcW w:w="3646" w:type="dxa"/>
          </w:tcPr>
          <w:p>
            <w:pPr/>
            <w:r>
              <w:t xml:space="preserve">Jetpack DataStore</w:t>
            </w:r>
          </w:p>
        </w:tc>
        <w:tc>
          <w:tcPr>
            <w:tcW w:w="3461" w:type="dxa"/>
          </w:tcPr>
          <w:p>
            <w:pPr/>
            <w:r>
              <w:t xml:space="preserve">Réglages, correspondance des boutons, dernière vitesse, parcours récents, appareils de confiance : DataStore typé, sérialisé par les codecs de </w:t>
            </w:r>
            <w:r>
              <w:rPr>
                <w:rStyle w:val="CodeChar"/>
              </w:rPr>
              <w:t xml:space="preserve">:protocol</w:t>
            </w:r>
            <w:r>
              <w:t xml:space="preserve"> (aucune dépendance à DataStore Preferences)</w:t>
            </w:r>
          </w:p>
        </w:tc>
      </w:tr>
      <w:tr>
        <w:tc>
          <w:tcPr>
            <w:tcW w:w="2253" w:type="dxa"/>
          </w:tcPr>
          <w:p>
            <w:pPr/>
            <w:r>
              <w:t xml:space="preserve">GPX</w:t>
            </w:r>
          </w:p>
        </w:tc>
        <w:tc>
          <w:tcPr>
            <w:tcW w:w="3646" w:type="dxa"/>
          </w:tcPr>
          <w:p>
            <w:pPr/>
            <w:r>
              <w:rPr>
                <w:rStyle w:val="CodeChar"/>
              </w:rPr>
              <w:t xml:space="preserve">XmlPullParser</w:t>
            </w:r>
            <w:r>
              <w:t xml:space="preserve"> d'Android</w:t>
            </w:r>
          </w:p>
        </w:tc>
        <w:tc>
          <w:tcPr>
            <w:tcW w:w="3461" w:type="dxa"/>
          </w:tcPr>
          <w:p>
            <w:pPr/>
            <w:r>
              <w:t xml:space="preserve">Pas de dépendance ajoutée</w:t>
            </w:r>
          </w:p>
        </w:tc>
      </w:tr>
      <w:tr>
        <w:tc>
          <w:tcPr>
            <w:tcW w:w="2253" w:type="dxa"/>
          </w:tcPr>
          <w:p>
            <w:pPr/>
            <w:r>
              <w:t xml:space="preserve">Export FIT (option)</w:t>
            </w:r>
          </w:p>
        </w:tc>
        <w:tc>
          <w:tcPr>
            <w:tcW w:w="3646" w:type="dxa"/>
          </w:tcPr>
          <w:p>
            <w:pPr/>
            <w:r>
              <w:t xml:space="preserve">Encodeur écrit à la main (FitEncoder), sans le SDK de Garmin</w:t>
            </w:r>
          </w:p>
        </w:tc>
        <w:tc>
          <w:tcPr>
            <w:tcW w:w="3461" w:type="dxa"/>
          </w:tcPr>
          <w:p>
            <w:pPr/>
            <w:r>
              <w:t xml:space="preserve">Désactivé par défaut ; fichier partagé par le partage Android</w:t>
            </w:r>
          </w:p>
        </w:tc>
      </w:tr>
      <w:tr>
        <w:tc>
          <w:tcPr>
            <w:tcW w:w="2253" w:type="dxa"/>
          </w:tcPr>
          <w:p>
            <w:pPr/>
            <w:r>
              <w:t xml:space="preserve">Injection</w:t>
            </w:r>
          </w:p>
        </w:tc>
        <w:tc>
          <w:tcPr>
            <w:tcW w:w="3646" w:type="dxa"/>
          </w:tcPr>
          <w:p>
            <w:pPr/>
            <w:r>
              <w:t xml:space="preserve">Constructeurs + un </w:t>
            </w:r>
            <w:r>
              <w:rPr>
                <w:rStyle w:val="CodeChar"/>
              </w:rPr>
              <w:t xml:space="preserve">AppContainer</w:t>
            </w:r>
            <w:r>
              <w:t xml:space="preserve"> manuel</w:t>
            </w:r>
          </w:p>
        </w:tc>
        <w:tc>
          <w:tcPr>
            <w:tcW w:w="3461" w:type="dxa"/>
          </w:tcPr>
          <w:p>
            <w:pPr/>
            <w:r>
              <w:t xml:space="preserve">Pas de framework d'injection</w:t>
            </w:r>
          </w:p>
        </w:tc>
      </w:tr>
      <w:tr>
        <w:tc>
          <w:tcPr>
            <w:tcW w:w="2253" w:type="dxa"/>
          </w:tcPr>
          <w:p>
            <w:pPr/>
            <w:r>
              <w:t xml:space="preserve">Tests</w:t>
            </w:r>
          </w:p>
        </w:tc>
        <w:tc>
          <w:tcPr>
            <w:tcW w:w="3646" w:type="dxa"/>
          </w:tcPr>
          <w:p>
            <w:pPr/>
            <w:r>
              <w:t xml:space="preserve">JUnit 5, kotlinx-coroutines-test, Turbine, tests UI Compose</w:t>
            </w:r>
          </w:p>
        </w:tc>
        <w:tc>
          <w:tcPr>
            <w:tcW w:w="3461" w:type="dxa"/>
          </w:tcPr>
          <w:p>
            <w:pPr/>
            <w:r>
              <w:t xml:space="preserve">Tests JVM sans téléphone pour </w:t>
            </w:r>
            <w:r>
              <w:rPr>
                <w:rStyle w:val="CodeChar"/>
              </w:rPr>
              <w:t xml:space="preserve">:protocol</w:t>
            </w:r>
            <w:r>
              <w:t xml:space="preserve">, </w:t>
            </w:r>
            <w:r>
              <w:rPr>
                <w:rStyle w:val="CodeChar"/>
              </w:rPr>
              <w:t xml:space="preserve">:ble</w:t>
            </w:r>
            <w:r>
              <w:t xml:space="preserve"> et </w:t>
            </w:r>
            <w:r>
              <w:rPr>
                <w:rStyle w:val="CodeChar"/>
              </w:rPr>
              <w:t xml:space="preserve">:app</w:t>
            </w:r>
            <w:r>
              <w:t xml:space="preserve"> ; kxml2 pour le lecteur GPX ; Jazzer en CI nocturne</w:t>
            </w:r>
          </w:p>
        </w:tc>
      </w:tr>
      <w:tr>
        <w:tc>
          <w:tcPr>
            <w:tcW w:w="2253" w:type="dxa"/>
          </w:tcPr>
          <w:p>
            <w:pPr/>
            <w:r>
              <w:t xml:space="preserve">Qualité</w:t>
            </w:r>
          </w:p>
        </w:tc>
        <w:tc>
          <w:tcPr>
            <w:tcW w:w="3646" w:type="dxa"/>
          </w:tcPr>
          <w:p>
            <w:pPr/>
            <w:r>
              <w:t xml:space="preserve">ktlint, detekt, Android Lint</w:t>
            </w:r>
          </w:p>
        </w:tc>
        <w:tc>
          <w:tcPr>
            <w:tcW w:w="3461" w:type="dxa"/>
          </w:tcPr>
          <w:p>
            <w:pPr/>
            <w:r>
              <w:t xml:space="preserve">Bloquants en CI</w:t>
            </w:r>
          </w:p>
        </w:tc>
      </w:tr>
      <w:tr>
        <w:tc>
          <w:tcPr>
            <w:tcW w:w="2253" w:type="dxa"/>
          </w:tcPr>
          <w:p>
            <w:pPr/>
            <w:r>
              <w:t xml:space="preserve">Prototype</w:t>
            </w:r>
          </w:p>
        </w:tc>
        <w:tc>
          <w:tcPr>
            <w:tcW w:w="3646" w:type="dxa"/>
          </w:tcPr>
          <w:p>
            <w:pPr/>
            <w:r>
              <w:t xml:space="preserve">Python 3.11+, bleak, pytest</w:t>
            </w:r>
          </w:p>
        </w:tc>
        <w:tc>
          <w:tcPr>
            <w:tcW w:w="3461" w:type="dxa"/>
          </w:tcPr>
          <w:p>
            <w:pPr/>
            <w:r>
              <w:t xml:space="preserve">Sur le PC Fedora, hors de l'APK ; codecs écrits à la main, sans protobuf ni cryptography</w:t>
            </w:r>
          </w:p>
        </w:tc>
      </w:tr>
    </w:tbl>
    <w:p>
      <w:pPr>
        <w:pStyle w:val="Heading2"/>
      </w:pPr>
      <w:r>
        <w:t xml:space="preserve">Architecture logicielle</w:t>
      </w:r>
    </w:p>
    <w:p>
      <w:pPr/>
      <w:r>
        <w:t xml:space="preserve">Trois modules Gradle : la logique de protocole est en Kotlin pur et se teste sans téléphone ; tout ce qui touche au Bluetooth et à Android est isolé à côté.</w:t>
      </w:r>
    </w:p>
    <w:p>
      <w:pPr/>
      <w:r>
        <w:drawing>
          <wp:inline distT="0" distB="0" distL="0" distR="0">
            <wp:extent cx="5486400" cy="4694464"/>
            <wp:docPr id="1" name="image1" descr="modules et composants · 3 couches"/>
            <a:graphic xmlns:a="http://schemas.openxmlformats.org/drawingml/2006/main">
              <a:graphicData uri="http://schemas.openxmlformats.org/drawingml/2006/picture">
                <pic:pic xmlns:pic="http://schemas.openxmlformats.org/drawingml/2006/picture">
                  <pic:nvPicPr>
                    <pic:cNvPr id="1" name="image1" descr="modules et composants · 3 couches"/>
                    <pic:cNvPicPr/>
                  </pic:nvPicPr>
                  <pic:blipFill>
                    <a:blip r:embed="rId3"/>
                    <a:stretch>
                      <a:fillRect/>
                    </a:stretch>
                  </pic:blipFill>
                  <pic:spPr>
                    <a:xfrm>
                      <a:off x="0" y="0"/>
                      <a:ext cx="5486400" cy="4694464"/>
                    </a:xfrm>
                    <a:prstGeom prst="rect">
                      <a:avLst/>
                    </a:prstGeom>
                  </pic:spPr>
                </pic:pic>
              </a:graphicData>
            </a:graphic>
          </wp:inline>
        </w:drawing>
      </w:r>
    </w:p>
    <w:p>
      <w:pPr/>
      <w:r>
        <w:t xml:space="preserve">modules et composants · 3 couches</w:t>
      </w:r>
    </w:p>
    <w:p>
      <w:pPr/>
      <w:r>
        <w:t xml:space="preserve">Les manettes et le KICKR ne parlent qu'à </w:t>
      </w:r>
      <w:r>
        <w:rPr>
          <w:rStyle w:val="CodeChar"/>
        </w:rPr>
        <w:t xml:space="preserve">:ble</w:t>
      </w:r>
      <w:r>
        <w:t xml:space="preserve"> ; seul </w:t>
      </w:r>
      <w:r>
        <w:rPr>
          <w:rStyle w:val="CodeChar"/>
        </w:rPr>
        <w:t xml:space="preserve">TrainerWriter</w:t>
      </w:r>
      <w:r>
        <w:t xml:space="preserve"> envoie des consignes au trainer.</w:t>
      </w:r>
    </w:p>
    <w:tbl>
      <w:tblPr>
        <w:tblStyle w:val="TableGrid"/>
        <w:tblW w:w="0" w:type="auto"/>
        <w:tblLayout w:type="fixed"/>
        <w:tblLook w:val="04A0" w:firstRow="1" w:lastRow="0" w:firstColumn="0" w:lastColumn="0" w:noHBand="0" w:noVBand="1"/>
      </w:tblPr>
      <w:tblGrid>
        <w:gridCol w:w="2391"/>
        <w:gridCol w:w="3884"/>
        <w:gridCol w:w="3085"/>
      </w:tblGrid>
      <w:tr>
        <w:trPr>
          <w:tblHeader/>
        </w:trPr>
        <w:tc>
          <w:tcPr>
            <w:tcW w:w="2391" w:type="dxa"/>
            <w:shd w:val="clear" w:color="auto" w:fill="F2F2F2"/>
          </w:tcPr>
          <w:p>
            <w:pPr/>
            <w:r>
              <w:t xml:space="preserve">Module</w:t>
            </w:r>
          </w:p>
        </w:tc>
        <w:tc>
          <w:tcPr>
            <w:tcW w:w="3884" w:type="dxa"/>
            <w:shd w:val="clear" w:color="auto" w:fill="F2F2F2"/>
          </w:tcPr>
          <w:p>
            <w:pPr/>
            <w:r>
              <w:t xml:space="preserve">Contenu</w:t>
            </w:r>
          </w:p>
        </w:tc>
        <w:tc>
          <w:tcPr>
            <w:tcW w:w="3085" w:type="dxa"/>
            <w:shd w:val="clear" w:color="auto" w:fill="F2F2F2"/>
          </w:tcPr>
          <w:p>
            <w:pPr/>
            <w:r>
              <w:t xml:space="preserve">Dépend de</w:t>
            </w:r>
          </w:p>
        </w:tc>
      </w:tr>
      <w:tr>
        <w:tc>
          <w:tcPr>
            <w:tcW w:w="2391" w:type="dxa"/>
          </w:tcPr>
          <w:p>
            <w:pPr/>
            <w:r>
              <w:rPr>
                <w:rStyle w:val="CodeChar"/>
              </w:rPr>
              <w:t xml:space="preserve">:protocol</w:t>
            </w:r>
            <w:r>
              <w:t xml:space="preserve"> (JVM pur)</w:t>
            </w:r>
          </w:p>
        </w:tc>
        <w:tc>
          <w:tcPr>
            <w:tcW w:w="3884" w:type="dxa"/>
          </w:tcPr>
          <w:p>
            <w:pPr/>
            <w:r>
              <w:t xml:space="preserve">Lecteur et écrivain protobuf minimaux (wire) ; </w:t>
            </w:r>
            <w:r>
              <w:rPr>
                <w:rStyle w:val="CodeChar"/>
              </w:rPr>
              <w:t xml:space="preserve">RideDecoder</w:t>
            </w:r>
            <w:r>
              <w:t xml:space="preserve">, </w:t>
            </w:r>
            <w:r>
              <w:rPr>
                <w:rStyle w:val="CodeChar"/>
              </w:rPr>
              <w:t xml:space="preserve">RideButtonTracker</w:t>
            </w:r>
            <w:r>
              <w:t xml:space="preserve">, </w:t>
            </w:r>
            <w:r>
              <w:rPr>
                <w:rStyle w:val="CodeChar"/>
              </w:rPr>
              <w:t xml:space="preserve">buttonEvents</w:t>
            </w:r>
            <w:r>
              <w:t xml:space="preserve"> (trames → gestes) ; </w:t>
            </w:r>
            <w:r>
              <w:rPr>
                <w:rStyle w:val="CodeChar"/>
              </w:rPr>
              <w:t xml:space="preserve">TrainerCodec</w:t>
            </w:r>
            <w:r>
              <w:t xml:space="preserve"> (0x03, 0x04, requête 520) ; </w:t>
            </w:r>
            <w:r>
              <w:rPr>
                <w:rStyle w:val="CodeChar"/>
              </w:rPr>
              <w:t xml:space="preserve">FtmsCodec</w:t>
            </w:r>
            <w:r>
              <w:t xml:space="preserve"> et </w:t>
            </w:r>
            <w:r>
              <w:rPr>
                <w:rStyle w:val="CodeChar"/>
              </w:rPr>
              <w:t xml:space="preserve">FtmsGears</w:t>
            </w:r>
            <w:r>
              <w:t xml:space="preserve"> (repli) ; </w:t>
            </w:r>
            <w:r>
              <w:rPr>
                <w:rStyle w:val="CodeChar"/>
              </w:rPr>
              <w:t xml:space="preserve">GearTable</w:t>
            </w:r>
            <w:r>
              <w:t xml:space="preserve">, </w:t>
            </w:r>
            <w:r>
              <w:rPr>
                <w:rStyle w:val="CodeChar"/>
              </w:rPr>
              <w:t xml:space="preserve">GearEngine</w:t>
            </w:r>
            <w:r>
              <w:t xml:space="preserve"> ; </w:t>
            </w:r>
            <w:r>
              <w:rPr>
                <w:rStyle w:val="CodeChar"/>
              </w:rPr>
              <w:t xml:space="preserve">GestureDetector</w:t>
            </w:r>
            <w:r>
              <w:t xml:space="preserve">, </w:t>
            </w:r>
            <w:r>
              <w:rPr>
                <w:rStyle w:val="CodeChar"/>
              </w:rPr>
              <w:t xml:space="preserve">ButtonMapping</w:t>
            </w:r>
            <w:r>
              <w:t xml:space="preserve"> ; </w:t>
            </w:r>
            <w:r>
              <w:rPr>
                <w:rStyle w:val="CodeChar"/>
              </w:rPr>
              <w:t xml:space="preserve">GradeProfile</w:t>
            </w:r>
            <w:r>
              <w:t xml:space="preserve"> ; </w:t>
            </w:r>
            <w:r>
              <w:rPr>
                <w:rStyle w:val="CodeChar"/>
              </w:rPr>
              <w:t xml:space="preserve">RideSession</w:t>
            </w:r>
            <w:r>
              <w:t xml:space="preserve"> (logique de la sortie) ; </w:t>
            </w:r>
            <w:r>
              <w:rPr>
                <w:rStyle w:val="CodeChar"/>
              </w:rPr>
              <w:t xml:space="preserve">AppSettings</w:t>
            </w:r>
            <w:r>
              <w:t xml:space="preserve">, </w:t>
            </w:r>
            <w:r>
              <w:rPr>
                <w:rStyle w:val="CodeChar"/>
              </w:rPr>
              <w:t xml:space="preserve">SettingsCodec</w:t>
            </w:r>
            <w:r>
              <w:t xml:space="preserve">, </w:t>
            </w:r>
            <w:r>
              <w:rPr>
                <w:rStyle w:val="CodeChar"/>
              </w:rPr>
              <w:t xml:space="preserve">RideMemoryCodec</w:t>
            </w:r>
            <w:r>
              <w:t xml:space="preserve"> ; </w:t>
            </w:r>
            <w:r>
              <w:rPr>
                <w:rStyle w:val="CodeChar"/>
              </w:rPr>
              <w:t xml:space="preserve">KnownDevice</w:t>
            </w:r>
            <w:r>
              <w:t xml:space="preserve">, </w:t>
            </w:r>
            <w:r>
              <w:rPr>
                <w:rStyle w:val="CodeChar"/>
              </w:rPr>
              <w:t xml:space="preserve">KnownDevicesCodec</w:t>
            </w:r>
            <w:r>
              <w:t xml:space="preserve">, </w:t>
            </w:r>
            <w:r>
              <w:rPr>
                <w:rStyle w:val="CodeChar"/>
              </w:rPr>
              <w:t xml:space="preserve">RideFirmware</w:t>
            </w:r>
            <w:r>
              <w:t xml:space="preserve"> ; </w:t>
            </w:r>
            <w:r>
              <w:rPr>
                <w:rStyle w:val="CodeChar"/>
              </w:rPr>
              <w:t xml:space="preserve">FitEncoder</w:t>
            </w:r>
          </w:p>
        </w:tc>
        <w:tc>
          <w:tcPr>
            <w:tcW w:w="3085" w:type="dxa"/>
          </w:tcPr>
          <w:p>
            <w:pPr/>
            <w:r>
              <w:t xml:space="preserve">kotlinx-coroutines</w:t>
            </w:r>
          </w:p>
        </w:tc>
      </w:tr>
      <w:tr>
        <w:tc>
          <w:tcPr>
            <w:tcW w:w="2391" w:type="dxa"/>
          </w:tcPr>
          <w:p>
            <w:pPr/>
            <w:r>
              <w:rPr>
                <w:rStyle w:val="CodeChar"/>
              </w:rPr>
              <w:t xml:space="preserve">:ble</w:t>
            </w:r>
            <w:r>
              <w:t xml:space="preserve"> (Android)</w:t>
            </w:r>
          </w:p>
        </w:tc>
        <w:tc>
          <w:tcPr>
            <w:tcW w:w="3884" w:type="dxa"/>
          </w:tcPr>
          <w:p>
            <w:pPr/>
            <w:r>
              <w:rPr>
                <w:rStyle w:val="CodeChar"/>
              </w:rPr>
              <w:t xml:space="preserve">DeviceScanner</w:t>
            </w:r>
            <w:r>
              <w:t xml:space="preserve"> ; </w:t>
            </w:r>
            <w:r>
              <w:rPr>
                <w:rStyle w:val="CodeChar"/>
              </w:rPr>
              <w:t xml:space="preserve">LinkManager</w:t>
            </w:r>
            <w:r>
              <w:t xml:space="preserve">, base Nordic de </w:t>
            </w:r>
            <w:r>
              <w:rPr>
                <w:rStyle w:val="CodeChar"/>
              </w:rPr>
              <w:t xml:space="preserve">RideManager</w:t>
            </w:r>
            <w:r>
              <w:t xml:space="preserve">, </w:t>
            </w:r>
            <w:r>
              <w:rPr>
                <w:rStyle w:val="CodeChar"/>
              </w:rPr>
              <w:t xml:space="preserve">KickrManager</w:t>
            </w:r>
            <w:r>
              <w:t xml:space="preserve"> et </w:t>
            </w:r>
            <w:r>
              <w:rPr>
                <w:rStyle w:val="CodeChar"/>
              </w:rPr>
              <w:t xml:space="preserve">FtmsManager</w:t>
            </w:r>
            <w:r>
              <w:t xml:space="preserve"> ; </w:t>
            </w:r>
            <w:r>
              <w:rPr>
                <w:rStyle w:val="CodeChar"/>
              </w:rPr>
              <w:t xml:space="preserve">NordicGattLink</w:t>
            </w:r>
            <w:r>
              <w:t xml:space="preserve"> ; </w:t>
            </w:r>
            <w:r>
              <w:rPr>
                <w:rStyle w:val="CodeChar"/>
              </w:rPr>
              <w:t xml:space="preserve">DeviceLink</w:t>
            </w:r>
            <w:r>
              <w:t xml:space="preserve">, </w:t>
            </w:r>
            <w:r>
              <w:rPr>
                <w:rStyle w:val="CodeChar"/>
              </w:rPr>
              <w:t xml:space="preserve">LinkSupervisor</w:t>
            </w:r>
            <w:r>
              <w:t xml:space="preserve">, </w:t>
            </w:r>
            <w:r>
              <w:rPr>
                <w:rStyle w:val="CodeChar"/>
              </w:rPr>
              <w:t xml:space="preserve">ReconnectPolicy</w:t>
            </w:r>
            <w:r>
              <w:t xml:space="preserve"> ; </w:t>
            </w:r>
            <w:r>
              <w:rPr>
                <w:rStyle w:val="CodeChar"/>
              </w:rPr>
              <w:t xml:space="preserve">DeviceHub</w:t>
            </w:r>
            <w:r>
              <w:t xml:space="preserve"> (points d'accès par appareil), </w:t>
            </w:r>
            <w:r>
              <w:rPr>
                <w:rStyle w:val="CodeChar"/>
              </w:rPr>
              <w:t xml:space="preserve">RideController</w:t>
            </w:r>
            <w:r>
              <w:t xml:space="preserve"> (Controller), </w:t>
            </w:r>
            <w:r>
              <w:rPr>
                <w:rStyle w:val="CodeChar"/>
              </w:rPr>
              <w:t xml:space="preserve">BleTrainer</w:t>
            </w:r>
            <w:r>
              <w:t xml:space="preserve"> (Trainer) ; </w:t>
            </w:r>
            <w:r>
              <w:rPr>
                <w:rStyle w:val="CodeChar"/>
              </w:rPr>
              <w:t xml:space="preserve">TrainerWriter</w:t>
            </w:r>
          </w:p>
        </w:tc>
        <w:tc>
          <w:tcPr>
            <w:tcW w:w="3085" w:type="dxa"/>
          </w:tcPr>
          <w:p>
            <w:pPr/>
            <w:r>
              <w:rPr>
                <w:rStyle w:val="CodeChar"/>
              </w:rPr>
              <w:t xml:space="preserve">:protocol</w:t>
            </w:r>
            <w:r>
              <w:t xml:space="preserve">, Nordic BLE</w:t>
            </w:r>
          </w:p>
        </w:tc>
      </w:tr>
      <w:tr>
        <w:tc>
          <w:tcPr>
            <w:tcW w:w="2391" w:type="dxa"/>
          </w:tcPr>
          <w:p>
            <w:pPr/>
            <w:r>
              <w:rPr>
                <w:rStyle w:val="CodeChar"/>
              </w:rPr>
              <w:t xml:space="preserve">:app</w:t>
            </w:r>
            <w:r>
              <w:t xml:space="preserve"> (Android)</w:t>
            </w:r>
          </w:p>
        </w:tc>
        <w:tc>
          <w:tcPr>
            <w:tcW w:w="3884" w:type="dxa"/>
          </w:tcPr>
          <w:p>
            <w:pPr/>
            <w:r>
              <w:rPr>
                <w:rStyle w:val="CodeChar"/>
              </w:rPr>
              <w:t xml:space="preserve">RideService</w:t>
            </w:r>
            <w:r>
              <w:t xml:space="preserve"> (service de premier plan) ; </w:t>
            </w:r>
            <w:r>
              <w:rPr>
                <w:rStyle w:val="CodeChar"/>
              </w:rPr>
              <w:t xml:space="preserve">AppContainer</w:t>
            </w:r>
            <w:r>
              <w:t xml:space="preserve"> ; </w:t>
            </w:r>
            <w:r>
              <w:rPr>
                <w:rStyle w:val="CodeChar"/>
              </w:rPr>
              <w:t xml:space="preserve">SessionController</w:t>
            </w:r>
            <w:r>
              <w:t xml:space="preserve"> ; </w:t>
            </w:r>
            <w:r>
              <w:rPr>
                <w:rStyle w:val="CodeChar"/>
              </w:rPr>
              <w:t xml:space="preserve">AndroidPhoneActions</w:t>
            </w:r>
            <w:r>
              <w:t xml:space="preserve"> ; </w:t>
            </w:r>
            <w:r>
              <w:rPr>
                <w:rStyle w:val="CodeChar"/>
              </w:rPr>
              <w:t xml:space="preserve">SettingsStore</w:t>
            </w:r>
            <w:r>
              <w:t xml:space="preserve">, </w:t>
            </w:r>
            <w:r>
              <w:rPr>
                <w:rStyle w:val="CodeChar"/>
              </w:rPr>
              <w:t xml:space="preserve">MemoryStore</w:t>
            </w:r>
            <w:r>
              <w:t xml:space="preserve">, </w:t>
            </w:r>
            <w:r>
              <w:rPr>
                <w:rStyle w:val="CodeChar"/>
              </w:rPr>
              <w:t xml:space="preserve">TrustedDevices</w:t>
            </w:r>
            <w:r>
              <w:t xml:space="preserve"> (DataStore) ; </w:t>
            </w:r>
            <w:r>
              <w:rPr>
                <w:rStyle w:val="CodeChar"/>
              </w:rPr>
              <w:t xml:space="preserve">RouteLibrary</w:t>
            </w:r>
            <w:r>
              <w:t xml:space="preserve">, </w:t>
            </w:r>
            <w:r>
              <w:rPr>
                <w:rStyle w:val="CodeChar"/>
              </w:rPr>
              <w:t xml:space="preserve">GpxParser</w:t>
            </w:r>
            <w:r>
              <w:t xml:space="preserve"> ; </w:t>
            </w:r>
            <w:r>
              <w:rPr>
                <w:rStyle w:val="CodeChar"/>
              </w:rPr>
              <w:t xml:space="preserve">FileLog</w:t>
            </w:r>
            <w:r>
              <w:t xml:space="preserve"> ; cinq écrans Compose et leurs ViewModel ; notification</w:t>
            </w:r>
          </w:p>
        </w:tc>
        <w:tc>
          <w:tcPr>
            <w:tcW w:w="3085" w:type="dxa"/>
          </w:tcPr>
          <w:p>
            <w:pPr/>
            <w:r>
              <w:rPr>
                <w:rStyle w:val="CodeChar"/>
              </w:rPr>
              <w:t xml:space="preserve">:protocol</w:t>
            </w:r>
            <w:r>
              <w:t xml:space="preserve">, </w:t>
            </w:r>
            <w:r>
              <w:rPr>
                <w:rStyle w:val="CodeChar"/>
              </w:rPr>
              <w:t xml:space="preserve">:ble</w:t>
            </w:r>
          </w:p>
        </w:tc>
      </w:tr>
    </w:tbl>
    <w:p>
      <w:pPr/>
      <w:r>
        <w:t xml:space="preserve">Flux de données :</w:t>
      </w:r>
    </w:p>
    <w:p>
      <w:pPr>
        <w:pStyle w:val="ListParagraph"/>
        <w:numPr>
          <w:ilvl w:val="0"/>
          <w:numId w:val="4"/>
        </w:numPr>
      </w:pPr>
      <w:r>
        <w:t xml:space="preserve">Chaque manette publie un </w:t>
      </w:r>
      <w:r>
        <w:rPr>
          <w:rStyle w:val="CodeChar"/>
        </w:rPr>
        <w:t xml:space="preserve">Flow&lt;ControllerEvent&gt;</w:t>
      </w:r>
      <w:r>
        <w:t xml:space="preserve"> normalisé : boutons lus dans le bitmap, palettes converties en appuis par seuil sur leur axe.</w:t>
      </w:r>
    </w:p>
    <w:p>
      <w:pPr>
        <w:pStyle w:val="ListParagraph"/>
        <w:numPr>
          <w:ilvl w:val="0"/>
          <w:numId w:val="4"/>
        </w:numPr>
      </w:pPr>
      <w:r>
        <w:rPr>
          <w:rStyle w:val="CodeChar"/>
        </w:rPr>
        <w:t xml:space="preserve">SessionController</w:t>
      </w:r>
      <w:r>
        <w:t xml:space="preserve"> applique la correspondance boutons → actions : vitesses vers </w:t>
      </w:r>
      <w:r>
        <w:rPr>
          <w:rStyle w:val="CodeChar"/>
        </w:rPr>
        <w:t xml:space="preserve">GearEngine</w:t>
      </w:r>
      <w:r>
        <w:t xml:space="preserve"> (par défaut, boutons Vitesse haut et Vitesse bas de chaque manette ; les palettes n'y sont pas affectées), musique et volume vers </w:t>
      </w:r>
      <w:r>
        <w:rPr>
          <w:rStyle w:val="CodeChar"/>
        </w:rPr>
        <w:t xml:space="preserve">PhoneActions</w:t>
      </w:r>
      <w:r>
        <w:t xml:space="preserve">, pause et pente vers la session (par défaut, Z met la sortie en pause ou la reprend).</w:t>
      </w:r>
    </w:p>
    <w:p>
      <w:pPr>
        <w:pStyle w:val="ListParagraph"/>
        <w:numPr>
          <w:ilvl w:val="0"/>
          <w:numId w:val="4"/>
        </w:numPr>
      </w:pPr>
      <w:r>
        <w:t xml:space="preserve">Les événements ne viennent que d'une manette : la première prête dans l'ordre des appareils de confiance. Le pod gauche agrège les 16 commandes ; le droit, s'il est mémorisé, ne sert que de relais si le gauche est perdu.</w:t>
      </w:r>
    </w:p>
    <w:p>
      <w:pPr>
        <w:pStyle w:val="ListParagraph"/>
        <w:numPr>
          <w:ilvl w:val="0"/>
          <w:numId w:val="4"/>
        </w:numPr>
      </w:pPr>
      <w:r>
        <w:rPr>
          <w:rStyle w:val="CodeChar"/>
        </w:rPr>
        <w:t xml:space="preserve">TrainerWriter</w:t>
      </w:r>
      <w:r>
        <w:t xml:space="preserve"> est le seul à écrire sur le KICKR : il reçoit la consigne courante (pente, rapport, poids ou cible ERG) et n'envoie que la dernière, au plus une fois par intervalle.</w:t>
      </w:r>
    </w:p>
    <w:p>
      <w:pPr>
        <w:pStyle w:val="ListParagraph"/>
        <w:numPr>
          <w:ilvl w:val="0"/>
          <w:numId w:val="4"/>
        </w:numPr>
      </w:pPr>
      <w:r>
        <w:rPr>
          <w:rStyle w:val="CodeChar"/>
        </w:rPr>
        <w:t xml:space="preserve">KickrManager</w:t>
      </w:r>
      <w:r>
        <w:t xml:space="preserve"> publie la télémétrie (0x03) en </w:t>
      </w:r>
      <w:r>
        <w:rPr>
          <w:rStyle w:val="CodeChar"/>
        </w:rPr>
        <w:t xml:space="preserve">StateFlow</w:t>
      </w:r>
      <w:r>
        <w:t xml:space="preserve">, que lisent la session et l'interface.</w:t>
      </w:r>
    </w:p>
    <w:p>
      <w:pPr/>
      <w:r>
        <w:t xml:space="preserve">Threads : les rappels BLE tournent sur un fil dédié (</w:t>
      </w:r>
      <w:r>
        <w:rPr>
          <w:rStyle w:val="CodeChar"/>
        </w:rPr>
        <w:t xml:space="preserve">HandlerThread</w:t>
      </w:r>
      <w:r>
        <w:t xml:space="preserve"> « ble »), jamais sur le fil principal, ce qui permet la remise à plat d'urgence même s'il est bloqué ; la logique de la sortie sur un fil unique (</w:t>
      </w:r>
      <w:r>
        <w:rPr>
          <w:rStyle w:val="CodeChar"/>
        </w:rPr>
        <w:t xml:space="preserve">Dispatchers.Default.limitedParallelism(1)</w:t>
      </w:r>
      <w:r>
        <w:t xml:space="preserve">), où commandes de l'interface, gestes et mesures ne se croisent jamais ; l'interface ne fait que collecter des </w:t>
      </w:r>
      <w:r>
        <w:rPr>
          <w:rStyle w:val="CodeChar"/>
        </w:rPr>
        <w:t xml:space="preserve">StateFlow</w:t>
      </w:r>
      <w:r>
        <w:t xml:space="preserve">. Le service fait tourner </w:t>
      </w:r>
      <w:r>
        <w:rPr>
          <w:rStyle w:val="CodeChar"/>
        </w:rPr>
        <w:t xml:space="preserve">LinkSupervisor</w:t>
      </w:r>
      <w:r>
        <w:t xml:space="preserve">, une coroutine fille par appareil, et </w:t>
      </w:r>
      <w:r>
        <w:rPr>
          <w:rStyle w:val="CodeChar"/>
        </w:rPr>
        <w:t xml:space="preserve">SessionController</w:t>
      </w:r>
      <w:r>
        <w:t xml:space="preserve">.</w:t>
      </w:r>
    </w:p>
    <w:p>
      <w:pPr>
        <w:pStyle w:val="Heading2"/>
      </w:pPr>
      <w:r>
        <w:t xml:space="preserve">Spécification des protocoles</w:t>
      </w:r>
    </w:p>
    <w:p>
      <w:pPr/>
      <w:r>
        <w:t xml:space="preserve">Le Ride et le KICKR parlent des variantes du protocole Zwift en protobuf. Les deux sont relevés sur le matériel (16 et 17 octobre 2026) ; restent à confirmer le mode ERG du KICKR et l'unité de sa vitesse virtuelle.</w:t>
      </w:r>
    </w:p>
    <w:p>
      <w:pPr>
        <w:pStyle w:val="Heading3"/>
      </w:pPr>
      <w:r>
        <w:t xml:space="preserve">Zwift Ride</w:t>
      </w:r>
    </w:p>
    <w:p>
      <w:pPr>
        <w:pStyle w:val="ListParagraph"/>
        <w:numPr>
          <w:ilvl w:val="0"/>
          <w:numId w:val="5"/>
        </w:numPr>
      </w:pPr>
      <w:r>
        <w:t xml:space="preserve">Annonce : deux périphériques BLE, un par manette, tous deux nommés « Zwift Ride » (ou « Zwift SF2 ») avec le service 16 bits 0xFC82 (</w:t>
      </w:r>
      <w:hyperlink r:id="rId4" w:history="1">
        <w:r>
          <w:rPr>
            <w:rStyle w:val="Hyperlink"/>
          </w:rPr>
          <w:t xml:space="preserve">RideToWoosh</w:t>
        </w:r>
      </w:hyperlink>
      <w:r>
        <w:t xml:space="preserve">).</w:t>
      </w:r>
    </w:p>
    <w:p>
      <w:pPr>
        <w:pStyle w:val="ListParagraph"/>
        <w:numPr>
          <w:ilvl w:val="0"/>
          <w:numId w:val="5"/>
        </w:numPr>
      </w:pPr>
      <w:r>
        <w:rPr>
          <w:b/>
        </w:rPr>
        <w:t xml:space="preserve">Le pod gauche agrège</w:t>
      </w:r>
      <w:r>
        <w:t xml:space="preserve"> : il publie ses 8 commandes et relaie les 8 de la droite, avec un retard de quelques dizaines de millisecondes (200 ms au plus observés). Une seule liaison, au pod gauche, suffit ; celle au pod droit n'apporte qu'une redondance. Exemplaire de test : gauche </w:t>
      </w:r>
      <w:r>
        <w:rPr>
          <w:rStyle w:val="CodeChar"/>
        </w:rPr>
        <w:t xml:space="preserve">E2:93:3B:6A:0F:BC</w:t>
      </w:r>
      <w:r>
        <w:t xml:space="preserve"> (série </w:t>
      </w:r>
      <w:r>
        <w:rPr>
          <w:rStyle w:val="CodeChar"/>
        </w:rPr>
        <w:t xml:space="preserve">08-…</w:t>
      </w:r>
      <w:r>
        <w:t xml:space="preserve">), droite </w:t>
      </w:r>
      <w:r>
        <w:rPr>
          <w:rStyle w:val="CodeChar"/>
        </w:rPr>
        <w:t xml:space="preserve">F2:DD:0E:DE:3D:BC</w:t>
      </w:r>
      <w:r>
        <w:t xml:space="preserve"> (série </w:t>
      </w:r>
      <w:r>
        <w:rPr>
          <w:rStyle w:val="CodeChar"/>
        </w:rPr>
        <w:t xml:space="preserve">07-…</w:t>
      </w:r>
      <w:r>
        <w:t xml:space="preserve">).</w:t>
      </w:r>
    </w:p>
    <w:p>
      <w:pPr>
        <w:pStyle w:val="ListParagraph"/>
        <w:numPr>
          <w:ilvl w:val="0"/>
          <w:numId w:val="5"/>
        </w:numPr>
      </w:pPr>
      <w:r>
        <w:t xml:space="preserve">Caractéristiques, suffixe commun </w:t>
      </w:r>
      <w:r>
        <w:rPr>
          <w:rStyle w:val="CodeChar"/>
        </w:rPr>
        <w:t xml:space="preserve">-19ca-4651-86e5-fa29dcdd09d1</w:t>
      </w:r>
      <w:r>
        <w:t xml:space="preserve"> : </w:t>
      </w:r>
      <w:r>
        <w:rPr>
          <w:rStyle w:val="CodeChar"/>
        </w:rPr>
        <w:t xml:space="preserve">…0002</w:t>
      </w:r>
      <w:r>
        <w:t xml:space="preserve"> en notify (flux d'état), </w:t>
      </w:r>
      <w:r>
        <w:rPr>
          <w:rStyle w:val="CodeChar"/>
        </w:rPr>
        <w:t xml:space="preserve">…0003</w:t>
      </w:r>
      <w:r>
        <w:t xml:space="preserve"> en écriture sans réponse (poignée de main), </w:t>
      </w:r>
      <w:r>
        <w:rPr>
          <w:rStyle w:val="CodeChar"/>
        </w:rPr>
        <w:t xml:space="preserve">…0004</w:t>
      </w:r>
      <w:r>
        <w:t xml:space="preserve"> en indicate (écho). Ne pas prendre « la première caractéristique write » : c'est </w:t>
      </w:r>
      <w:r>
        <w:rPr>
          <w:rStyle w:val="CodeChar"/>
        </w:rPr>
        <w:t xml:space="preserve">…0006</w:t>
      </w:r>
      <w:r>
        <w:t xml:space="preserve">, une caractéristique de configuration sur laquelle la poignée de main ne démarre aucun flux.</w:t>
      </w:r>
    </w:p>
    <w:p>
      <w:pPr>
        <w:pStyle w:val="ListParagraph"/>
        <w:numPr>
          <w:ilvl w:val="0"/>
          <w:numId w:val="5"/>
        </w:numPr>
      </w:pPr>
      <w:r>
        <w:t xml:space="preserve">Poignée de main : s'abonner à </w:t>
      </w:r>
      <w:r>
        <w:rPr>
          <w:rStyle w:val="CodeChar"/>
        </w:rPr>
        <w:t xml:space="preserve">…0002</w:t>
      </w:r>
      <w:r>
        <w:t xml:space="preserve"> et </w:t>
      </w:r>
      <w:r>
        <w:rPr>
          <w:rStyle w:val="CodeChar"/>
        </w:rPr>
        <w:t xml:space="preserve">…0004</w:t>
      </w:r>
      <w:r>
        <w:t xml:space="preserve">, puis écrire les 6 octets « RideOn » (</w:t>
      </w:r>
      <w:r>
        <w:rPr>
          <w:rStyle w:val="CodeChar"/>
        </w:rPr>
        <w:t xml:space="preserve">52 69 64 65 4f 6e</w:t>
      </w:r>
      <w:r>
        <w:t xml:space="preserve">), rien de plus, sur </w:t>
      </w:r>
      <w:r>
        <w:rPr>
          <w:rStyle w:val="CodeChar"/>
        </w:rPr>
        <w:t xml:space="preserve">…0003</w:t>
      </w:r>
      <w:r>
        <w:t xml:space="preserve">. </w:t>
      </w:r>
      <w:r>
        <w:rPr>
          <w:rStyle w:val="CodeChar"/>
        </w:rPr>
        <w:t xml:space="preserve">…0004</w:t>
      </w:r>
      <w:r>
        <w:t xml:space="preserve"> renvoie « RideOn » en écho et le flux démarre. Pas de chiffrement, pas de keepalive : 9 min 36 s mesurées sans aucune écriture, zéro coupure.</w:t>
      </w:r>
    </w:p>
    <w:p>
      <w:pPr>
        <w:pStyle w:val="ListParagraph"/>
        <w:numPr>
          <w:ilvl w:val="0"/>
          <w:numId w:val="5"/>
        </w:numPr>
      </w:pPr>
      <w:r>
        <w:t xml:space="preserve">Message 0x23 : champ 1 = bitmap 32 bits en logique inversée (repos </w:t>
      </w:r>
      <w:r>
        <w:rPr>
          <w:rStyle w:val="CodeChar"/>
        </w:rPr>
        <w:t xml:space="preserve">0xFFFFFFFF</w:t>
      </w:r>
      <w:r>
        <w:t xml:space="preserve">, bit à 0 = appuyé) ; champ 3 répété = un sous-message par axe {index, valeur </w:t>
      </w:r>
      <w:r>
        <w:rPr>
          <w:rStyle w:val="CodeChar"/>
        </w:rPr>
        <w:t xml:space="preserve">sint32</w:t>
      </w:r>
      <w:r>
        <w:t xml:space="preserve"> zigzag} de −100 à +100. Chaque trame porte l'état complet : appuis et relâchements se déduisent en comparant deux trames consécutives.</w:t>
      </w:r>
    </w:p>
    <w:p>
      <w:pPr>
        <w:pStyle w:val="ListParagraph"/>
        <w:numPr>
          <w:ilvl w:val="0"/>
          <w:numId w:val="5"/>
        </w:numPr>
      </w:pPr>
      <w:r>
        <w:rPr>
          <w:b/>
        </w:rPr>
        <w:t xml:space="preserve">Palettes analogiques</w:t>
      </w:r>
      <w:r>
        <w:t xml:space="preserve">, sans bit : palette gauche = axe 0 (0 → −100), palette droite = axe 1 (0 → +100). Les valeurs intermédiaires varient d'un appui à l'autre ; le plateau à ±100 est stable.</w:t>
      </w:r>
    </w:p>
    <w:p>
      <w:pPr>
        <w:pStyle w:val="ListParagraph"/>
        <w:numPr>
          <w:ilvl w:val="0"/>
          <w:numId w:val="5"/>
        </w:numPr>
      </w:pPr>
      <w:r>
        <w:t xml:space="preserve">Autres trames : 0x15 battement toutes les 0,99 s (3 s sans trame : manette perdue), 0x19 batterie toutes les 5 s, champ 2 en pourcentage (« 19 10 53 » = 83 %, la valeur lue au même moment sur 0x2A19 le 16 octobre), 0x2a une seule fois à la connexion (contenu opaque, sans commande).</w:t>
      </w:r>
    </w:p>
    <w:p>
      <w:pPr>
        <w:pStyle w:val="ListParagraph"/>
        <w:numPr>
          <w:ilvl w:val="0"/>
          <w:numId w:val="5"/>
        </w:numPr>
      </w:pPr>
      <w:r>
        <w:t xml:space="preserve">Fermeture : toujours fermer la liaison GATT explicitement. Une manette qui se croit encore connectée cesse d'annoncer et devient introuvable.</w:t>
      </w:r>
    </w:p>
    <w:p>
      <w:pPr>
        <w:pStyle w:val="ListParagraph"/>
        <w:numPr>
          <w:ilvl w:val="0"/>
          <w:numId w:val="5"/>
        </w:numPr>
      </w:pPr>
      <w:r>
        <w:t xml:space="preserve">Verrou : à partir du firmware 1.3, Zwift verrouille le Ride ; l'app lit la version de chaque manette (service Device Information) et alerte.</w:t>
      </w:r>
    </w:p>
    <w:p>
      <w:pPr/>
      <w:r>
        <w:t xml:space="preserve">Table des commandes, relevée le 17 octobre 2026 avec les noms donnés par l'utilisateur, puis rejouée à l'identique (16 sur 16) :</w:t>
      </w:r>
    </w:p>
    <w:tbl>
      <w:tblPr>
        <w:tblStyle w:val="TableGrid"/>
        <w:tblW w:w="0" w:type="auto"/>
        <w:tblLayout w:type="fixed"/>
        <w:tblLook w:val="04A0" w:firstRow="1" w:lastRow="0" w:firstColumn="0" w:lastColumn="0" w:noHBand="0" w:noVBand="1"/>
      </w:tblPr>
      <w:tblGrid>
        <w:gridCol w:w="1500"/>
        <w:gridCol w:w="2300"/>
        <w:gridCol w:w="2400"/>
        <w:gridCol w:w="3159"/>
      </w:tblGrid>
      <w:tr>
        <w:trPr>
          <w:tblHeader/>
        </w:trPr>
        <w:tc>
          <w:tcPr>
            <w:tcW w:w="1500" w:type="dxa"/>
            <w:shd w:val="clear" w:color="auto" w:fill="F2F2F2"/>
          </w:tcPr>
          <w:p>
            <w:pPr/>
            <w:r>
              <w:t xml:space="preserve">Manette</w:t>
            </w:r>
          </w:p>
        </w:tc>
        <w:tc>
          <w:tcPr>
            <w:tcW w:w="2300" w:type="dxa"/>
            <w:shd w:val="clear" w:color="auto" w:fill="F2F2F2"/>
          </w:tcPr>
          <w:p>
            <w:pPr/>
            <w:r>
              <w:t xml:space="preserve">Commande</w:t>
            </w:r>
          </w:p>
        </w:tc>
        <w:tc>
          <w:tcPr>
            <w:tcW w:w="2400" w:type="dxa"/>
            <w:shd w:val="clear" w:color="auto" w:fill="F2F2F2"/>
          </w:tcPr>
          <w:p>
            <w:pPr/>
            <w:r>
              <w:t xml:space="preserve">Signal</w:t>
            </w:r>
          </w:p>
        </w:tc>
        <w:tc>
          <w:tcPr>
            <w:tcW w:w="3159" w:type="dxa"/>
            <w:shd w:val="clear" w:color="auto" w:fill="F2F2F2"/>
          </w:tcPr>
          <w:p>
            <w:pPr/>
            <w:r>
              <w:t xml:space="preserve">Constante </w:t>
            </w:r>
            <w:r>
              <w:rPr>
                <w:rStyle w:val="CodeChar"/>
              </w:rPr>
              <w:t xml:space="preserve">Button</w:t>
            </w:r>
          </w:p>
        </w:tc>
      </w:tr>
      <w:tr>
        <w:tc>
          <w:tcPr>
            <w:tcW w:w="1500" w:type="dxa"/>
          </w:tcPr>
          <w:p>
            <w:pPr/>
            <w:r>
              <w:t xml:space="preserve">Gauche</w:t>
            </w:r>
          </w:p>
        </w:tc>
        <w:tc>
          <w:tcPr>
            <w:tcW w:w="2300" w:type="dxa"/>
          </w:tcPr>
          <w:p>
            <w:pPr/>
            <w:r>
              <w:t xml:space="preserve">Palette gauche</w:t>
            </w:r>
          </w:p>
        </w:tc>
        <w:tc>
          <w:tcPr>
            <w:tcW w:w="2400" w:type="dxa"/>
          </w:tcPr>
          <w:p>
            <w:pPr/>
            <w:r>
              <w:t xml:space="preserve">axe 0 → −100</w:t>
            </w:r>
          </w:p>
        </w:tc>
        <w:tc>
          <w:tcPr>
            <w:tcW w:w="3159" w:type="dxa"/>
          </w:tcPr>
          <w:p>
            <w:pPr/>
            <w:r>
              <w:rPr>
                <w:rStyle w:val="CodeChar"/>
              </w:rPr>
              <w:t xml:space="preserve">PADDLE_LEFT</w:t>
            </w:r>
          </w:p>
        </w:tc>
      </w:tr>
      <w:tr>
        <w:tc>
          <w:tcPr>
            <w:tcW w:w="1500" w:type="dxa"/>
          </w:tcPr>
          <w:p>
            <w:pPr/>
            <w:r>
              <w:t xml:space="preserve">Gauche</w:t>
            </w:r>
          </w:p>
        </w:tc>
        <w:tc>
          <w:tcPr>
            <w:tcW w:w="2300" w:type="dxa"/>
          </w:tcPr>
          <w:p>
            <w:pPr/>
            <w:r>
              <w:t xml:space="preserve">Vitesse haut</w:t>
            </w:r>
          </w:p>
        </w:tc>
        <w:tc>
          <w:tcPr>
            <w:tcW w:w="2400" w:type="dxa"/>
          </w:tcPr>
          <w:p>
            <w:pPr/>
            <w:r>
              <w:t xml:space="preserve">bit 8</w:t>
            </w:r>
          </w:p>
        </w:tc>
        <w:tc>
          <w:tcPr>
            <w:tcW w:w="3159" w:type="dxa"/>
          </w:tcPr>
          <w:p>
            <w:pPr/>
            <w:r>
              <w:rPr>
                <w:rStyle w:val="CodeChar"/>
              </w:rPr>
              <w:t xml:space="preserve">SHIFT_UP_LEFT</w:t>
            </w:r>
          </w:p>
        </w:tc>
      </w:tr>
      <w:tr>
        <w:tc>
          <w:tcPr>
            <w:tcW w:w="1500" w:type="dxa"/>
          </w:tcPr>
          <w:p>
            <w:pPr/>
            <w:r>
              <w:t xml:space="preserve">Gauche</w:t>
            </w:r>
          </w:p>
        </w:tc>
        <w:tc>
          <w:tcPr>
            <w:tcW w:w="2300" w:type="dxa"/>
          </w:tcPr>
          <w:p>
            <w:pPr/>
            <w:r>
              <w:t xml:space="preserve">Vitesse bas</w:t>
            </w:r>
          </w:p>
        </w:tc>
        <w:tc>
          <w:tcPr>
            <w:tcW w:w="2400" w:type="dxa"/>
          </w:tcPr>
          <w:p>
            <w:pPr/>
            <w:r>
              <w:t xml:space="preserve">bit 9</w:t>
            </w:r>
          </w:p>
        </w:tc>
        <w:tc>
          <w:tcPr>
            <w:tcW w:w="3159" w:type="dxa"/>
          </w:tcPr>
          <w:p>
            <w:pPr/>
            <w:r>
              <w:rPr>
                <w:rStyle w:val="CodeChar"/>
              </w:rPr>
              <w:t xml:space="preserve">SHIFT_DOWN_LEFT</w:t>
            </w:r>
          </w:p>
        </w:tc>
      </w:tr>
      <w:tr>
        <w:tc>
          <w:tcPr>
            <w:tcW w:w="1500" w:type="dxa"/>
          </w:tcPr>
          <w:p>
            <w:pPr/>
            <w:r>
              <w:t xml:space="preserve">Gauche</w:t>
            </w:r>
          </w:p>
        </w:tc>
        <w:tc>
          <w:tcPr>
            <w:tcW w:w="2300" w:type="dxa"/>
          </w:tcPr>
          <w:p>
            <w:pPr/>
            <w:r>
              <w:t xml:space="preserve">Power up</w:t>
            </w:r>
          </w:p>
        </w:tc>
        <w:tc>
          <w:tcPr>
            <w:tcW w:w="2400" w:type="dxa"/>
          </w:tcPr>
          <w:p>
            <w:pPr/>
            <w:r>
              <w:t xml:space="preserve">bit 10</w:t>
            </w:r>
          </w:p>
        </w:tc>
        <w:tc>
          <w:tcPr>
            <w:tcW w:w="3159" w:type="dxa"/>
          </w:tcPr>
          <w:p>
            <w:pPr/>
            <w:r>
              <w:rPr>
                <w:rStyle w:val="CodeChar"/>
              </w:rPr>
              <w:t xml:space="preserve">POWER_UP_LEFT</w:t>
            </w:r>
          </w:p>
        </w:tc>
      </w:tr>
      <w:tr>
        <w:tc>
          <w:tcPr>
            <w:tcW w:w="1500" w:type="dxa"/>
          </w:tcPr>
          <w:p>
            <w:pPr/>
            <w:r>
              <w:t xml:space="preserve">Gauche</w:t>
            </w:r>
          </w:p>
        </w:tc>
        <w:tc>
          <w:tcPr>
            <w:tcW w:w="2300" w:type="dxa"/>
          </w:tcPr>
          <w:p>
            <w:pPr/>
            <w:r>
              <w:t xml:space="preserve">Flèche haut</w:t>
            </w:r>
          </w:p>
        </w:tc>
        <w:tc>
          <w:tcPr>
            <w:tcW w:w="2400" w:type="dxa"/>
          </w:tcPr>
          <w:p>
            <w:pPr/>
            <w:r>
              <w:t xml:space="preserve">bit 1</w:t>
            </w:r>
          </w:p>
        </w:tc>
        <w:tc>
          <w:tcPr>
            <w:tcW w:w="3159" w:type="dxa"/>
          </w:tcPr>
          <w:p>
            <w:pPr/>
            <w:r>
              <w:rPr>
                <w:rStyle w:val="CodeChar"/>
              </w:rPr>
              <w:t xml:space="preserve">UP</w:t>
            </w:r>
          </w:p>
        </w:tc>
      </w:tr>
      <w:tr>
        <w:tc>
          <w:tcPr>
            <w:tcW w:w="1500" w:type="dxa"/>
          </w:tcPr>
          <w:p>
            <w:pPr/>
            <w:r>
              <w:t xml:space="preserve">Gauche</w:t>
            </w:r>
          </w:p>
        </w:tc>
        <w:tc>
          <w:tcPr>
            <w:tcW w:w="2300" w:type="dxa"/>
          </w:tcPr>
          <w:p>
            <w:pPr/>
            <w:r>
              <w:t xml:space="preserve">Flèche droite</w:t>
            </w:r>
          </w:p>
        </w:tc>
        <w:tc>
          <w:tcPr>
            <w:tcW w:w="2400" w:type="dxa"/>
          </w:tcPr>
          <w:p>
            <w:pPr/>
            <w:r>
              <w:t xml:space="preserve">bit 2</w:t>
            </w:r>
          </w:p>
        </w:tc>
        <w:tc>
          <w:tcPr>
            <w:tcW w:w="3159" w:type="dxa"/>
          </w:tcPr>
          <w:p>
            <w:pPr/>
            <w:r>
              <w:rPr>
                <w:rStyle w:val="CodeChar"/>
              </w:rPr>
              <w:t xml:space="preserve">RIGHT</w:t>
            </w:r>
          </w:p>
        </w:tc>
      </w:tr>
      <w:tr>
        <w:tc>
          <w:tcPr>
            <w:tcW w:w="1500" w:type="dxa"/>
          </w:tcPr>
          <w:p>
            <w:pPr/>
            <w:r>
              <w:t xml:space="preserve">Gauche</w:t>
            </w:r>
          </w:p>
        </w:tc>
        <w:tc>
          <w:tcPr>
            <w:tcW w:w="2300" w:type="dxa"/>
          </w:tcPr>
          <w:p>
            <w:pPr/>
            <w:r>
              <w:t xml:space="preserve">Flèche bas</w:t>
            </w:r>
          </w:p>
        </w:tc>
        <w:tc>
          <w:tcPr>
            <w:tcW w:w="2400" w:type="dxa"/>
          </w:tcPr>
          <w:p>
            <w:pPr/>
            <w:r>
              <w:t xml:space="preserve">bit 3</w:t>
            </w:r>
          </w:p>
        </w:tc>
        <w:tc>
          <w:tcPr>
            <w:tcW w:w="3159" w:type="dxa"/>
          </w:tcPr>
          <w:p>
            <w:pPr/>
            <w:r>
              <w:rPr>
                <w:rStyle w:val="CodeChar"/>
              </w:rPr>
              <w:t xml:space="preserve">DOWN</w:t>
            </w:r>
          </w:p>
        </w:tc>
      </w:tr>
      <w:tr>
        <w:tc>
          <w:tcPr>
            <w:tcW w:w="1500" w:type="dxa"/>
          </w:tcPr>
          <w:p>
            <w:pPr/>
            <w:r>
              <w:t xml:space="preserve">Gauche</w:t>
            </w:r>
          </w:p>
        </w:tc>
        <w:tc>
          <w:tcPr>
            <w:tcW w:w="2300" w:type="dxa"/>
          </w:tcPr>
          <w:p>
            <w:pPr/>
            <w:r>
              <w:t xml:space="preserve">Flèche gauche</w:t>
            </w:r>
          </w:p>
        </w:tc>
        <w:tc>
          <w:tcPr>
            <w:tcW w:w="2400" w:type="dxa"/>
          </w:tcPr>
          <w:p>
            <w:pPr/>
            <w:r>
              <w:t xml:space="preserve">bit 0</w:t>
            </w:r>
          </w:p>
        </w:tc>
        <w:tc>
          <w:tcPr>
            <w:tcW w:w="3159" w:type="dxa"/>
          </w:tcPr>
          <w:p>
            <w:pPr/>
            <w:r>
              <w:rPr>
                <w:rStyle w:val="CodeChar"/>
              </w:rPr>
              <w:t xml:space="preserve">LEFT</w:t>
            </w:r>
          </w:p>
        </w:tc>
      </w:tr>
      <w:tr>
        <w:tc>
          <w:tcPr>
            <w:tcW w:w="1500" w:type="dxa"/>
          </w:tcPr>
          <w:p>
            <w:pPr/>
            <w:r>
              <w:t xml:space="preserve">Droite</w:t>
            </w:r>
          </w:p>
        </w:tc>
        <w:tc>
          <w:tcPr>
            <w:tcW w:w="2300" w:type="dxa"/>
          </w:tcPr>
          <w:p>
            <w:pPr/>
            <w:r>
              <w:t xml:space="preserve">Palette droite</w:t>
            </w:r>
          </w:p>
        </w:tc>
        <w:tc>
          <w:tcPr>
            <w:tcW w:w="2400" w:type="dxa"/>
          </w:tcPr>
          <w:p>
            <w:pPr/>
            <w:r>
              <w:t xml:space="preserve">axe 1 → +100</w:t>
            </w:r>
          </w:p>
        </w:tc>
        <w:tc>
          <w:tcPr>
            <w:tcW w:w="3159" w:type="dxa"/>
          </w:tcPr>
          <w:p>
            <w:pPr/>
            <w:r>
              <w:rPr>
                <w:rStyle w:val="CodeChar"/>
              </w:rPr>
              <w:t xml:space="preserve">PADDLE_RIGHT</w:t>
            </w:r>
          </w:p>
        </w:tc>
      </w:tr>
      <w:tr>
        <w:tc>
          <w:tcPr>
            <w:tcW w:w="1500" w:type="dxa"/>
          </w:tcPr>
          <w:p>
            <w:pPr/>
            <w:r>
              <w:t xml:space="preserve">Droite</w:t>
            </w:r>
          </w:p>
        </w:tc>
        <w:tc>
          <w:tcPr>
            <w:tcW w:w="2300" w:type="dxa"/>
          </w:tcPr>
          <w:p>
            <w:pPr/>
            <w:r>
              <w:t xml:space="preserve">Vitesse haut</w:t>
            </w:r>
          </w:p>
        </w:tc>
        <w:tc>
          <w:tcPr>
            <w:tcW w:w="2400" w:type="dxa"/>
          </w:tcPr>
          <w:p>
            <w:pPr/>
            <w:r>
              <w:t xml:space="preserve">bit 12</w:t>
            </w:r>
          </w:p>
        </w:tc>
        <w:tc>
          <w:tcPr>
            <w:tcW w:w="3159" w:type="dxa"/>
          </w:tcPr>
          <w:p>
            <w:pPr/>
            <w:r>
              <w:rPr>
                <w:rStyle w:val="CodeChar"/>
              </w:rPr>
              <w:t xml:space="preserve">SHIFT_UP_RIGHT</w:t>
            </w:r>
          </w:p>
        </w:tc>
      </w:tr>
      <w:tr>
        <w:tc>
          <w:tcPr>
            <w:tcW w:w="1500" w:type="dxa"/>
          </w:tcPr>
          <w:p>
            <w:pPr/>
            <w:r>
              <w:t xml:space="preserve">Droite</w:t>
            </w:r>
          </w:p>
        </w:tc>
        <w:tc>
          <w:tcPr>
            <w:tcW w:w="2300" w:type="dxa"/>
          </w:tcPr>
          <w:p>
            <w:pPr/>
            <w:r>
              <w:t xml:space="preserve">Vitesse bas</w:t>
            </w:r>
          </w:p>
        </w:tc>
        <w:tc>
          <w:tcPr>
            <w:tcW w:w="2400" w:type="dxa"/>
          </w:tcPr>
          <w:p>
            <w:pPr/>
            <w:r>
              <w:t xml:space="preserve">bit 13</w:t>
            </w:r>
          </w:p>
        </w:tc>
        <w:tc>
          <w:tcPr>
            <w:tcW w:w="3159" w:type="dxa"/>
          </w:tcPr>
          <w:p>
            <w:pPr/>
            <w:r>
              <w:rPr>
                <w:rStyle w:val="CodeChar"/>
              </w:rPr>
              <w:t xml:space="preserve">SHIFT_DOWN_RIGHT</w:t>
            </w:r>
          </w:p>
        </w:tc>
      </w:tr>
      <w:tr>
        <w:tc>
          <w:tcPr>
            <w:tcW w:w="1500" w:type="dxa"/>
          </w:tcPr>
          <w:p>
            <w:pPr/>
            <w:r>
              <w:t xml:space="preserve">Droite</w:t>
            </w:r>
          </w:p>
        </w:tc>
        <w:tc>
          <w:tcPr>
            <w:tcW w:w="2300" w:type="dxa"/>
          </w:tcPr>
          <w:p>
            <w:pPr/>
            <w:r>
              <w:t xml:space="preserve">Power up</w:t>
            </w:r>
          </w:p>
        </w:tc>
        <w:tc>
          <w:tcPr>
            <w:tcW w:w="2400" w:type="dxa"/>
          </w:tcPr>
          <w:p>
            <w:pPr/>
            <w:r>
              <w:t xml:space="preserve">bit 14</w:t>
            </w:r>
          </w:p>
        </w:tc>
        <w:tc>
          <w:tcPr>
            <w:tcW w:w="3159" w:type="dxa"/>
          </w:tcPr>
          <w:p>
            <w:pPr/>
            <w:r>
              <w:rPr>
                <w:rStyle w:val="CodeChar"/>
              </w:rPr>
              <w:t xml:space="preserve">POWER_UP_RIGHT</w:t>
            </w:r>
          </w:p>
        </w:tc>
      </w:tr>
      <w:tr>
        <w:tc>
          <w:tcPr>
            <w:tcW w:w="1500" w:type="dxa"/>
          </w:tcPr>
          <w:p>
            <w:pPr/>
            <w:r>
              <w:t xml:space="preserve">Droite</w:t>
            </w:r>
          </w:p>
        </w:tc>
        <w:tc>
          <w:tcPr>
            <w:tcW w:w="2300" w:type="dxa"/>
          </w:tcPr>
          <w:p>
            <w:pPr/>
            <w:r>
              <w:t xml:space="preserve">Y</w:t>
            </w:r>
          </w:p>
        </w:tc>
        <w:tc>
          <w:tcPr>
            <w:tcW w:w="2400" w:type="dxa"/>
          </w:tcPr>
          <w:p>
            <w:pPr/>
            <w:r>
              <w:t xml:space="preserve">bit 6</w:t>
            </w:r>
          </w:p>
        </w:tc>
        <w:tc>
          <w:tcPr>
            <w:tcW w:w="3159" w:type="dxa"/>
          </w:tcPr>
          <w:p>
            <w:pPr/>
            <w:r>
              <w:rPr>
                <w:rStyle w:val="CodeChar"/>
              </w:rPr>
              <w:t xml:space="preserve">Y</w:t>
            </w:r>
          </w:p>
        </w:tc>
      </w:tr>
      <w:tr>
        <w:tc>
          <w:tcPr>
            <w:tcW w:w="1500" w:type="dxa"/>
          </w:tcPr>
          <w:p>
            <w:pPr/>
            <w:r>
              <w:t xml:space="preserve">Droite</w:t>
            </w:r>
          </w:p>
        </w:tc>
        <w:tc>
          <w:tcPr>
            <w:tcW w:w="2300" w:type="dxa"/>
          </w:tcPr>
          <w:p>
            <w:pPr/>
            <w:r>
              <w:t xml:space="preserve">A</w:t>
            </w:r>
          </w:p>
        </w:tc>
        <w:tc>
          <w:tcPr>
            <w:tcW w:w="2400" w:type="dxa"/>
          </w:tcPr>
          <w:p>
            <w:pPr/>
            <w:r>
              <w:t xml:space="preserve">bit 4</w:t>
            </w:r>
          </w:p>
        </w:tc>
        <w:tc>
          <w:tcPr>
            <w:tcW w:w="3159" w:type="dxa"/>
          </w:tcPr>
          <w:p>
            <w:pPr/>
            <w:r>
              <w:rPr>
                <w:rStyle w:val="CodeChar"/>
              </w:rPr>
              <w:t xml:space="preserve">A</w:t>
            </w:r>
          </w:p>
        </w:tc>
      </w:tr>
      <w:tr>
        <w:tc>
          <w:tcPr>
            <w:tcW w:w="1500" w:type="dxa"/>
          </w:tcPr>
          <w:p>
            <w:pPr/>
            <w:r>
              <w:t xml:space="preserve">Droite</w:t>
            </w:r>
          </w:p>
        </w:tc>
        <w:tc>
          <w:tcPr>
            <w:tcW w:w="2300" w:type="dxa"/>
          </w:tcPr>
          <w:p>
            <w:pPr/>
            <w:r>
              <w:t xml:space="preserve">B</w:t>
            </w:r>
          </w:p>
        </w:tc>
        <w:tc>
          <w:tcPr>
            <w:tcW w:w="2400" w:type="dxa"/>
          </w:tcPr>
          <w:p>
            <w:pPr/>
            <w:r>
              <w:t xml:space="preserve">bit 5</w:t>
            </w:r>
          </w:p>
        </w:tc>
        <w:tc>
          <w:tcPr>
            <w:tcW w:w="3159" w:type="dxa"/>
          </w:tcPr>
          <w:p>
            <w:pPr/>
            <w:r>
              <w:rPr>
                <w:rStyle w:val="CodeChar"/>
              </w:rPr>
              <w:t xml:space="preserve">B</w:t>
            </w:r>
          </w:p>
        </w:tc>
      </w:tr>
      <w:tr>
        <w:tc>
          <w:tcPr>
            <w:tcW w:w="1500" w:type="dxa"/>
          </w:tcPr>
          <w:p>
            <w:pPr/>
            <w:r>
              <w:t xml:space="preserve">Droite</w:t>
            </w:r>
          </w:p>
        </w:tc>
        <w:tc>
          <w:tcPr>
            <w:tcW w:w="2300" w:type="dxa"/>
          </w:tcPr>
          <w:p>
            <w:pPr/>
            <w:r>
              <w:t xml:space="preserve">Z</w:t>
            </w:r>
          </w:p>
        </w:tc>
        <w:tc>
          <w:tcPr>
            <w:tcW w:w="2400" w:type="dxa"/>
          </w:tcPr>
          <w:p>
            <w:pPr/>
            <w:r>
              <w:t xml:space="preserve">bit 7</w:t>
            </w:r>
          </w:p>
        </w:tc>
        <w:tc>
          <w:tcPr>
            <w:tcW w:w="3159" w:type="dxa"/>
          </w:tcPr>
          <w:p>
            <w:pPr/>
            <w:r>
              <w:rPr>
                <w:rStyle w:val="CodeChar"/>
              </w:rPr>
              <w:t xml:space="preserve">Z</w:t>
            </w:r>
          </w:p>
        </w:tc>
      </w:tr>
    </w:tbl>
    <w:p>
      <w:pPr/>
      <w:r>
        <w:t xml:space="preserve">Les bits se rangent en blocs : flèches en 0-3, boutons d'action en 4-7, vitesses et Power up de la gauche en 8-10, de la droite en 12-14. Les bits 11 et 15 ont été vus le 16 octobre sans qu'aucune de ces commandes les produise : à identifier (voir « Points ouverts »).</w:t>
      </w:r>
    </w:p>
    <w:p>
      <w:pPr>
        <w:pStyle w:val="Heading3"/>
      </w:pPr>
      <w:r>
        <w:t xml:space="preserve">KICKR CORE en protocole Zwift</w:t>
      </w:r>
    </w:p>
    <w:p>
      <w:pPr>
        <w:pStyle w:val="ListParagraph"/>
        <w:numPr>
          <w:ilvl w:val="0"/>
          <w:numId w:val="7"/>
        </w:numPr>
      </w:pPr>
      <w:r>
        <w:t xml:space="preserve">Service </w:t>
      </w:r>
      <w:r>
        <w:rPr>
          <w:rStyle w:val="CodeChar"/>
        </w:rPr>
        <w:t xml:space="preserve">00000001-19ca-4651-86e5-fa29dcdd09d1</w:t>
      </w:r>
      <w:r>
        <w:t xml:space="preserve">, annoncé avec FTMS, Cycling Power et des services Wahoo (</w:t>
      </w:r>
      <w:r>
        <w:rPr>
          <w:rStyle w:val="CodeChar"/>
        </w:rPr>
        <w:t xml:space="preserve">a026…</w:t>
      </w:r>
      <w:r>
        <w:t xml:space="preserve">) : </w:t>
      </w:r>
      <w:r>
        <w:rPr>
          <w:rStyle w:val="CodeChar"/>
        </w:rPr>
        <w:t xml:space="preserve">…0002</w:t>
      </w:r>
      <w:r>
        <w:t xml:space="preserve"> en notify, </w:t>
      </w:r>
      <w:r>
        <w:rPr>
          <w:rStyle w:val="CodeChar"/>
        </w:rPr>
        <w:t xml:space="preserve">…0003</w:t>
      </w:r>
      <w:r>
        <w:t xml:space="preserve"> en écriture </w:t>
      </w:r>
      <w:r>
        <w:rPr>
          <w:b/>
        </w:rPr>
        <w:t xml:space="preserve">sans réponse uniquement</w:t>
      </w:r>
      <w:r>
        <w:t xml:space="preserve">, </w:t>
      </w:r>
      <w:r>
        <w:rPr>
          <w:rStyle w:val="CodeChar"/>
        </w:rPr>
        <w:t xml:space="preserve">…0004</w:t>
      </w:r>
      <w:r>
        <w:t xml:space="preserve"> en indicate. Relevé le 17 octobre 2026 sur le KICKR CORE 85FF en firmware 1.5.36 ; définition complète dans </w:t>
      </w:r>
      <w:r>
        <w:rPr>
          <w:rStyle w:val="CodeChar"/>
        </w:rPr>
        <w:t xml:space="preserve">prototype/zwift.proto</w:t>
      </w:r>
      <w:r>
        <w:t xml:space="preserve">.</w:t>
      </w:r>
    </w:p>
    <w:p>
      <w:pPr>
        <w:pStyle w:val="ListParagraph"/>
        <w:numPr>
          <w:ilvl w:val="0"/>
          <w:numId w:val="7"/>
        </w:numPr>
      </w:pPr>
      <w:r>
        <w:t xml:space="preserve">Poignée de main : « RideOn » sur </w:t>
      </w:r>
      <w:r>
        <w:rPr>
          <w:rStyle w:val="CodeChar"/>
        </w:rPr>
        <w:t xml:space="preserve">…0003</w:t>
      </w:r>
      <w:r>
        <w:t xml:space="preserve"> ; </w:t>
      </w:r>
      <w:r>
        <w:rPr>
          <w:rStyle w:val="CodeChar"/>
        </w:rPr>
        <w:t xml:space="preserve">…0004</w:t>
      </w:r>
      <w:r>
        <w:t xml:space="preserve"> répond « RideOn » suivi de </w:t>
      </w:r>
      <w:r>
        <w:rPr>
          <w:rStyle w:val="CodeChar"/>
        </w:rPr>
        <w:t xml:space="preserve">02 02</w:t>
      </w:r>
      <w:r>
        <w:t xml:space="preserve">. </w:t>
      </w:r>
      <w:r>
        <w:rPr>
          <w:b/>
        </w:rPr>
        <w:t xml:space="preserve">Pas de chiffrement.</w:t>
      </w:r>
    </w:p>
    <w:p>
      <w:pPr>
        <w:pStyle w:val="ListParagraph"/>
        <w:numPr>
          <w:ilvl w:val="0"/>
          <w:numId w:val="7"/>
        </w:numPr>
      </w:pPr>
      <w:r>
        <w:t xml:space="preserve">0x03, données de pédalage (notification, environ une par seconde) : champ 1 puissance, 2 cadence (déduite du volant, environ 5 s de latence), 3 vitesse virtuelle simulée par le trainer, 4 fréquence cardiaque relayée, 5 vitesse du volant, 6 valeur fixe de sens inconnu. La vitesse virtuelle suit le rapport (recalculée aussitôt) et la pente (évolue progressivement) ; son unité probable est le centième de m/s, alors que virtual-cog annonce le centième de km/h : à confirmer.</w:t>
      </w:r>
    </w:p>
    <w:p>
      <w:pPr>
        <w:pStyle w:val="ListParagraph"/>
        <w:numPr>
          <w:ilvl w:val="0"/>
          <w:numId w:val="7"/>
        </w:numPr>
      </w:pPr>
      <w:r>
        <w:t xml:space="preserve">0x04, commande du trainer (écriture) : SimulationParam (Wind, InclineX100, CWa, Crr) et PhysicalParam (GearRatioX10000, BikeWeightx100, RiderWeightx100). Valeurs fixées comme Zwift : Wind 0, CWa 5100, Crr 400. Vérifié : un rapport est appliqué immédiatement (1,23 et 2,996), une pente progressivement (0 % et +2 %), les deux ressentis au pédalage.</w:t>
      </w:r>
    </w:p>
    <w:p>
      <w:pPr>
        <w:pStyle w:val="ListParagraph"/>
        <w:numPr>
          <w:ilvl w:val="0"/>
          <w:numId w:val="7"/>
        </w:numPr>
      </w:pPr>
      <w:r>
        <w:t xml:space="preserve">Requête 520 (</w:t>
      </w:r>
      <w:r>
        <w:rPr>
          <w:rStyle w:val="CodeChar"/>
        </w:rPr>
        <w:t xml:space="preserve">00 08 88 04</w:t>
      </w:r>
      <w:r>
        <w:t xml:space="preserve">) : réponse sur </w:t>
      </w:r>
      <w:r>
        <w:rPr>
          <w:rStyle w:val="CodeChar"/>
        </w:rPr>
        <w:t xml:space="preserve">…0004</w:t>
      </w:r>
      <w:r>
        <w:t xml:space="preserve">, opcode </w:t>
      </w:r>
      <w:r>
        <w:rPr>
          <w:rStyle w:val="CodeChar"/>
        </w:rPr>
        <w:t xml:space="preserve">0x3c</w:t>
      </w:r>
      <w:r>
        <w:t xml:space="preserve">, qui porte GearRatioX10000 ; elle vaut 0 tant qu'aucun rapport n'a été écrit, puis exactement la valeur écrite. Sert à vérifier chaque écriture.</w:t>
      </w:r>
    </w:p>
    <w:p>
      <w:pPr>
        <w:pStyle w:val="ListParagraph"/>
        <w:numPr>
          <w:ilvl w:val="0"/>
          <w:numId w:val="7"/>
        </w:numPr>
      </w:pPr>
      <w:r>
        <w:t xml:space="preserve">Mode ERG : champ PowerTarget (3) du 0x04 selon virtual-cog, non vérifié.</w:t>
      </w:r>
    </w:p>
    <w:p>
      <w:pPr>
        <w:pStyle w:val="ListParagraph"/>
        <w:numPr>
          <w:ilvl w:val="0"/>
          <w:numId w:val="7"/>
        </w:numPr>
      </w:pPr>
      <w:r>
        <w:t xml:space="preserve">0x2a : messages de débogage du firmware en texte clair (« RIDE_ON(0) », « gap_params_change… ») ; à journaliser, sans commande.</w:t>
      </w:r>
    </w:p>
    <w:p>
      <w:pPr>
        <w:pStyle w:val="ListParagraph"/>
        <w:numPr>
          <w:ilvl w:val="0"/>
          <w:numId w:val="7"/>
        </w:numPr>
      </w:pPr>
      <w:r>
        <w:t xml:space="preserve">Portée : à −94/−99 dBm, connexion en 16 à 32 s et une coupure observée ; à −91 dBm, aucune coupure.</w:t>
      </w:r>
    </w:p>
    <w:p>
      <w:pPr>
        <w:pStyle w:val="Code"/>
      </w:pPr>
      <w:r>
        <w:t xml:space="preserve">GearRatioX10000 = round(rapport × 10000)   // vitesse 12 : 2,40 → 24000</w:t>
        <w:br/>
        <w:t xml:space="preserve">InclineX100     = round(pente en % × 100)   // +2,5 % → 250</w:t>
        <w:br/>
        <w:t xml:space="preserve">BikeWeightx100  = round(masse en kg × 100) // 9,5 kg → 950</w:t>
      </w:r>
    </w:p>
    <w:p>
      <w:pPr>
        <w:pStyle w:val="Heading3"/>
      </w:pPr>
      <w:r>
        <w:t xml:space="preserve">FTMS, protocole de repli</w:t>
      </w:r>
    </w:p>
    <w:p>
      <w:pPr/>
      <w:r>
        <w:t xml:space="preserve">Service 0x1826, Indoor Bike Data 0x2AD2, point de contrôle 0x2AD9 : 0x00 prise de contrôle, 0x07 départ, 0x11 paramètres de simulation (pente au 0,01 %), 0x05 puissance cible. En repli, la vitesse virtuelle est simulée par un décalage de pente, comme le fait dadepro : (rapport / 2,40 − 1) × 5 %, soit −3,4 % en vitesse 1 et +6,4 % en vitesse 24, valeurs de départ à régler sur le vélo. Pas de requête 520 en FTMS : la relecture du rapport est sautée.</w:t>
      </w:r>
    </w:p>
    <w:p>
      <w:pPr>
        <w:pStyle w:val="Heading3"/>
      </w:pPr>
      <w:r>
        <w:t xml:space="preserve">Table des 24 rapports</w:t>
      </w:r>
    </w:p>
    <w:p>
      <w:pPr/>
      <w:r>
        <w:t xml:space="preserve">Préréglage par défaut, repris de Zwift (</w:t>
      </w:r>
      <w:hyperlink r:id="rId9" w:history="1">
        <w:r>
          <w:rPr>
            <w:rStyle w:val="Hyperlink"/>
          </w:rPr>
          <w:t xml:space="preserve">Zwift Insider</w:t>
        </w:r>
      </w:hyperlink>
      <w:r>
        <w:t xml:space="preserve">) ; modifiable dans les réglages.</w:t>
      </w:r>
    </w:p>
    <w:p>
      <w:pPr>
        <w:pStyle w:val="Code"/>
      </w:pPr>
      <w:r>
        <w:t xml:space="preserve">vitesse,rapport,GearRatioX10000</w:t>
        <w:br/>
        <w:t xml:space="preserve">1,0.75,7500</w:t>
        <w:br/>
        <w:t xml:space="preserve">2,0.87,8700</w:t>
        <w:br/>
        <w:t xml:space="preserve">3,0.99,9900</w:t>
        <w:br/>
        <w:t xml:space="preserve">4,1.11,11100</w:t>
        <w:br/>
        <w:t xml:space="preserve">5,1.23,12300</w:t>
        <w:br/>
        <w:t xml:space="preserve">6,1.38,13800</w:t>
        <w:br/>
        <w:t xml:space="preserve">7,1.53,15300</w:t>
        <w:br/>
        <w:t xml:space="preserve">8,1.68,16800</w:t>
        <w:br/>
        <w:t xml:space="preserve">9,1.86,18600</w:t>
        <w:br/>
        <w:t xml:space="preserve">10,2.04,20400</w:t>
        <w:br/>
        <w:t xml:space="preserve">11,2.22,22200</w:t>
        <w:br/>
        <w:t xml:space="preserve">12,2.40,24000</w:t>
        <w:br/>
        <w:t xml:space="preserve">13,2.61,26100</w:t>
        <w:br/>
        <w:t xml:space="preserve">14,2.82,28200</w:t>
        <w:br/>
        <w:t xml:space="preserve">15,3.03,30300</w:t>
        <w:br/>
        <w:t xml:space="preserve">16,3.24,32400</w:t>
        <w:br/>
        <w:t xml:space="preserve">17,3.49,34900</w:t>
        <w:br/>
        <w:t xml:space="preserve">18,3.74,37400</w:t>
        <w:br/>
        <w:t xml:space="preserve">19,3.99,39900</w:t>
        <w:br/>
        <w:t xml:space="preserve">20,4.24,42400</w:t>
        <w:br/>
        <w:t xml:space="preserve">21,4.54,45400</w:t>
        <w:br/>
        <w:t xml:space="preserve">22,4.84,48400</w:t>
        <w:br/>
        <w:t xml:space="preserve">23,5.14,51400</w:t>
        <w:br/>
        <w:t xml:space="preserve">24,5.49,54900</w:t>
      </w:r>
    </w:p>
    <w:p>
      <w:pPr>
        <w:pStyle w:val="Heading2"/>
      </w:pPr>
      <w:r>
        <w:t xml:space="preserve">Modèle de données et interfaces</w:t>
      </w:r>
    </w:p>
    <w:p>
      <w:pPr/>
      <w:r>
        <w:t xml:space="preserve">Les interfaces ci-dessous sont le contrat entre lots : chaque lot les implémente ou les consomme sans dépendre des détails des autres. Noms en anglais dans le code.</w:t>
      </w:r>
    </w:p>
    <w:p>
      <w:pPr>
        <w:pStyle w:val="Code"/>
      </w:pPr>
      <w:r>
        <w:t xml:space="preserve">// :protocol — types communs</w:t>
        <w:br/>
        <w:t xml:space="preserve">enum class LinkState { NOT_FOUND, SCANNING, CONNECTING, HANDSHAKE, READY, RECONNECTING, LOST }</w:t>
        <w:br/>
        <w:t xml:space="preserve">enum class Gesture { PRESS, LONG_PRESS, DOUBLE_PRESS }</w:t>
        <w:br/>
        <w:t xml:space="preserve">enum class Button {  // 16 commandes du Ride, relevées le 17 oct. 2026</w:t>
        <w:br/>
        <w:t xml:space="preserve">    // manette gauche</w:t>
        <w:br/>
        <w:t xml:space="preserve">    UP, DOWN, LEFT, RIGHT,</w:t>
        <w:br/>
        <w:t xml:space="preserve">    SHIFT_UP_LEFT, SHIFT_DOWN_LEFT, POWER_UP_LEFT, PADDLE_LEFT,</w:t>
        <w:br/>
        <w:t xml:space="preserve">    // manette droite</w:t>
        <w:br/>
        <w:t xml:space="preserve">    A, B, Y, Z,</w:t>
        <w:br/>
        <w:t xml:space="preserve">    SHIFT_UP_RIGHT, SHIFT_DOWN_RIGHT, POWER_UP_RIGHT, PADDLE_RIGHT</w:t>
        <w:br/>
        <w:t xml:space="preserve">}  // PADDLE_* : axe 0 ou 1 au-delà du seuil d'appui, aucun bit</w:t>
        <w:br/>
        <w:br/>
        <w:t xml:space="preserve">data class ButtonEvent(val device: DeviceId, val button: Button, val gesture: Gesture, val atMs: Long)</w:t>
        <w:br/>
        <w:t xml:space="preserve">data class RidingData(val powerW: Int, val cadenceRpm: Int, val speedKmh: Double, val heartRate: Int?, val atMs: Long)</w:t>
        <w:br/>
        <w:br/>
        <w:t xml:space="preserve">sealed interface Action {</w:t>
        <w:br/>
        <w:t xml:space="preserve">    data class Shift(val delta: Int) : Action          // +1, -1, +3, -3</w:t>
        <w:br/>
        <w:t xml:space="preserve">    data class Grade(val deltaPct: Double) : Action    // ±0,5</w:t>
        <w:br/>
        <w:t xml:space="preserve">    data object PlayPause : Action</w:t>
        <w:br/>
        <w:t xml:space="preserve">    data object NextTrack : Action</w:t>
        <w:br/>
        <w:t xml:space="preserve">    data object PreviousTrack : Action</w:t>
        <w:br/>
        <w:t xml:space="preserve">    data object VolumeUp : Action</w:t>
        <w:br/>
        <w:t xml:space="preserve">    data object VolumeDown : Action</w:t>
        <w:br/>
        <w:t xml:space="preserve">    data object PauseResume : Action      // pause ou reprise de la sortie</w:t>
        <w:br/>
        <w:t xml:space="preserve">    data object None : Action</w:t>
        <w:br/>
        <w:t xml:space="preserve">}</w:t>
        <w:br/>
        <w:br/>
        <w:t xml:space="preserve">sealed interface TrainerTarget {</w:t>
        <w:br/>
        <w:t xml:space="preserve">    data class Simulation(val gradePct: Double, val gearRatio: Double, val riderKg: Double, val bikeKg: Double) : TrainerTarget</w:t>
        <w:br/>
        <w:t xml:space="preserve">    data class Erg(val watts: Int) : TrainerTarget</w:t>
        <w:br/>
        <w:t xml:space="preserve">    data object Neutral : TrainerTarget // pente 0, rapport inchangé</w:t>
        <w:br/>
        <w:t xml:space="preserve">}</w:t>
        <w:br/>
        <w:br/>
        <w:t xml:space="preserve">class GearEngine(table: List&lt;Double&gt;, start: Int) {</w:t>
        <w:br/>
        <w:t xml:space="preserve">    val gear: StateFlow&lt;Int&gt;          // 1..table.size</w:t>
        <w:br/>
        <w:t xml:space="preserve">    val ratio: Double</w:t>
        <w:br/>
        <w:t xml:space="preserve">    fun shift(delta: Int): Int        // borné aux butées, renvoie la vitesse appliquée</w:t>
        <w:br/>
        <w:t xml:space="preserve">}</w:t>
        <w:br/>
        <w:br/>
        <w:t xml:space="preserve">// :ble — implémenté par RideManager, KickrManager</w:t>
        <w:br/>
        <w:t xml:space="preserve">interface Controller {</w:t>
        <w:br/>
        <w:t xml:space="preserve">    val id: DeviceId</w:t>
        <w:br/>
        <w:t xml:space="preserve">    val link: StateFlow&lt;LinkState&gt;</w:t>
        <w:br/>
        <w:t xml:space="preserve">    val battery: StateFlow&lt;Int?&gt;</w:t>
        <w:br/>
        <w:t xml:space="preserve">    val firmware: StateFlow&lt;String?&gt;</w:t>
        <w:br/>
        <w:t xml:space="preserve">    val events: Flow&lt;ButtonEvent&gt;     // gestes déjà détectés</w:t>
        <w:br/>
        <w:t xml:space="preserve">}</w:t>
        <w:br/>
        <w:br/>
        <w:t xml:space="preserve">interface Trainer {</w:t>
        <w:br/>
        <w:t xml:space="preserve">    val link: StateFlow&lt;LinkState&gt;</w:t>
        <w:br/>
        <w:t xml:space="preserve">    val data: StateFlow&lt;RidingData?&gt;</w:t>
        <w:br/>
        <w:t xml:space="preserve">    suspend fun apply(target: TrainerTarget): Result&lt;Unit&gt;</w:t>
        <w:br/>
        <w:t xml:space="preserve">    suspend fun readGearRatio(): Double? // requête 520</w:t>
        <w:br/>
        <w:t xml:space="preserve">}</w:t>
      </w:r>
    </w:p>
    <w:p>
      <w:pPr>
        <w:pStyle w:val="Heading3"/>
      </w:pPr>
      <w:r>
        <w:t xml:space="preserve">Machine à états de la sortie</w:t>
      </w:r>
    </w:p>
    <w:tbl>
      <w:tblPr>
        <w:tblStyle w:val="TableGrid"/>
        <w:tblW w:w="0" w:type="auto"/>
        <w:tblLayout w:type="fixed"/>
        <w:tblLook w:val="04A0" w:firstRow="1" w:lastRow="0" w:firstColumn="0" w:lastColumn="0" w:noHBand="0" w:noVBand="1"/>
      </w:tblPr>
      <w:tblGrid>
        <w:gridCol w:w="1574"/>
        <w:gridCol w:w="3248"/>
        <w:gridCol w:w="4538"/>
      </w:tblGrid>
      <w:tr>
        <w:trPr>
          <w:tblHeader/>
        </w:trPr>
        <w:tc>
          <w:tcPr>
            <w:tcW w:w="1574" w:type="dxa"/>
            <w:shd w:val="clear" w:color="auto" w:fill="F2F2F2"/>
          </w:tcPr>
          <w:p>
            <w:pPr/>
            <w:r>
              <w:t xml:space="preserve">État</w:t>
            </w:r>
          </w:p>
        </w:tc>
        <w:tc>
          <w:tcPr>
            <w:tcW w:w="3248" w:type="dxa"/>
            <w:shd w:val="clear" w:color="auto" w:fill="F2F2F2"/>
          </w:tcPr>
          <w:p>
            <w:pPr/>
            <w:r>
              <w:t xml:space="preserve">À l'entrée</w:t>
            </w:r>
          </w:p>
        </w:tc>
        <w:tc>
          <w:tcPr>
            <w:tcW w:w="4538" w:type="dxa"/>
            <w:shd w:val="clear" w:color="auto" w:fill="F2F2F2"/>
          </w:tcPr>
          <w:p>
            <w:pPr/>
            <w:r>
              <w:t xml:space="preserve">Transitions</w:t>
            </w:r>
          </w:p>
        </w:tc>
      </w:tr>
      <w:tr>
        <w:tc>
          <w:tcPr>
            <w:tcW w:w="1574" w:type="dxa"/>
          </w:tcPr>
          <w:p>
            <w:pPr/>
            <w:r>
              <w:t xml:space="preserve">IDLE</w:t>
            </w:r>
          </w:p>
        </w:tc>
        <w:tc>
          <w:tcPr>
            <w:tcW w:w="3248" w:type="dxa"/>
          </w:tcPr>
          <w:p>
            <w:pPr/>
            <w:r>
              <w:t xml:space="preserve">Scan des appareils connus</w:t>
            </w:r>
          </w:p>
        </w:tc>
        <w:tc>
          <w:tcPr>
            <w:tcW w:w="4538" w:type="dxa"/>
          </w:tcPr>
          <w:p>
            <w:pPr/>
            <w:r>
              <w:t xml:space="preserve">→ PREPARING sur « Préparer la sortie »</w:t>
            </w:r>
          </w:p>
        </w:tc>
      </w:tr>
      <w:tr>
        <w:tc>
          <w:tcPr>
            <w:tcW w:w="1574" w:type="dxa"/>
          </w:tcPr>
          <w:p>
            <w:pPr/>
            <w:r>
              <w:t xml:space="preserve">PREPARING</w:t>
            </w:r>
          </w:p>
        </w:tc>
        <w:tc>
          <w:tcPr>
            <w:tcW w:w="3248" w:type="dxa"/>
          </w:tcPr>
          <w:p>
            <w:pPr/>
            <w:r>
              <w:t xml:space="preserve">Choix du mode, service démarré</w:t>
            </w:r>
          </w:p>
        </w:tc>
        <w:tc>
          <w:tcPr>
            <w:tcW w:w="4538" w:type="dxa"/>
          </w:tcPr>
          <w:p>
            <w:pPr/>
            <w:r>
              <w:t xml:space="preserve">→ RIDING sur « Démarrer »</w:t>
            </w:r>
          </w:p>
        </w:tc>
      </w:tr>
      <w:tr>
        <w:tc>
          <w:tcPr>
            <w:tcW w:w="1574" w:type="dxa"/>
          </w:tcPr>
          <w:p>
            <w:pPr/>
            <w:r>
              <w:t xml:space="preserve">RIDING</w:t>
            </w:r>
          </w:p>
        </w:tc>
        <w:tc>
          <w:tcPr>
            <w:tcW w:w="3248" w:type="dxa"/>
          </w:tcPr>
          <w:p>
            <w:pPr/>
            <w:r>
              <w:t xml:space="preserve">Consigne envoyée au trainer, chrono lancé</w:t>
            </w:r>
          </w:p>
        </w:tc>
        <w:tc>
          <w:tcPr>
            <w:tcW w:w="4538" w:type="dxa"/>
          </w:tcPr>
          <w:p>
            <w:pPr/>
            <w:r>
              <w:t xml:space="preserve">→ PAUSED sur Pause ou KICKR perdu plus de 30 s ; → FINISHED sur Terminer</w:t>
            </w:r>
          </w:p>
        </w:tc>
      </w:tr>
      <w:tr>
        <w:tc>
          <w:tcPr>
            <w:tcW w:w="1574" w:type="dxa"/>
          </w:tcPr>
          <w:p>
            <w:pPr/>
            <w:r>
              <w:t xml:space="preserve">PAUSED</w:t>
            </w:r>
          </w:p>
        </w:tc>
        <w:tc>
          <w:tcPr>
            <w:tcW w:w="3248" w:type="dxa"/>
          </w:tcPr>
          <w:p>
            <w:pPr/>
            <w:r>
              <w:t xml:space="preserve">Trainer en </w:t>
            </w:r>
            <w:r>
              <w:rPr>
                <w:rStyle w:val="CodeChar"/>
              </w:rPr>
              <w:t xml:space="preserve">Neutral</w:t>
            </w:r>
            <w:r>
              <w:t xml:space="preserve">, chrono figé</w:t>
            </w:r>
          </w:p>
        </w:tc>
        <w:tc>
          <w:tcPr>
            <w:tcW w:w="4538" w:type="dxa"/>
          </w:tcPr>
          <w:p>
            <w:pPr/>
            <w:r>
              <w:t xml:space="preserve">→ RIDING sur Reprendre ; → FINISHED sur Terminer</w:t>
            </w:r>
          </w:p>
        </w:tc>
      </w:tr>
      <w:tr>
        <w:tc>
          <w:tcPr>
            <w:tcW w:w="1574" w:type="dxa"/>
          </w:tcPr>
          <w:p>
            <w:pPr/>
            <w:r>
              <w:t xml:space="preserve">FINISHED</w:t>
            </w:r>
          </w:p>
        </w:tc>
        <w:tc>
          <w:tcPr>
            <w:tcW w:w="3248" w:type="dxa"/>
          </w:tcPr>
          <w:p>
            <w:pPr/>
            <w:r>
              <w:t xml:space="preserve">Trainer en </w:t>
            </w:r>
            <w:r>
              <w:rPr>
                <w:rStyle w:val="CodeChar"/>
              </w:rPr>
              <w:t xml:space="preserve">Neutral</w:t>
            </w:r>
            <w:r>
              <w:t xml:space="preserve">, bilan calculé</w:t>
            </w:r>
          </w:p>
        </w:tc>
        <w:tc>
          <w:tcPr>
            <w:tcW w:w="4538" w:type="dxa"/>
          </w:tcPr>
          <w:p>
            <w:pPr/>
            <w:r>
              <w:t xml:space="preserve">→ IDLE à la fermeture du bilan</w:t>
            </w:r>
          </w:p>
        </w:tc>
      </w:tr>
    </w:tbl>
    <w:p>
      <w:pPr/>
      <w:r>
        <w:t xml:space="preserve">Chaque appareil suit en plus sa propre machine </w:t>
      </w:r>
      <w:r>
        <w:rPr>
          <w:rStyle w:val="CodeChar"/>
        </w:rPr>
        <w:t xml:space="preserve">LinkState</w:t>
      </w:r>
      <w:r>
        <w:t xml:space="preserve">, indépendante de la sortie, tenue par </w:t>
      </w:r>
      <w:r>
        <w:rPr>
          <w:rStyle w:val="CodeChar"/>
        </w:rPr>
        <w:t xml:space="preserve">DeviceLink</w:t>
      </w:r>
      <w:r>
        <w:t xml:space="preserve"> :</w:t>
      </w:r>
    </w:p>
    <w:tbl>
      <w:tblPr>
        <w:tblStyle w:val="TableGrid"/>
        <w:tblW w:w="0" w:type="auto"/>
        <w:tblLayout w:type="fixed"/>
        <w:tblLook w:val="04A0" w:firstRow="1" w:lastRow="0" w:firstColumn="0" w:lastColumn="0" w:noHBand="0" w:noVBand="1"/>
      </w:tblPr>
      <w:tblGrid>
        <w:gridCol w:w="1900"/>
        <w:gridCol w:w="2922"/>
        <w:gridCol w:w="4538"/>
      </w:tblGrid>
      <w:tr>
        <w:trPr>
          <w:tblHeader/>
        </w:trPr>
        <w:tc>
          <w:tcPr>
            <w:tcW w:w="1900" w:type="dxa"/>
            <w:shd w:val="clear" w:color="auto" w:fill="F2F2F2"/>
          </w:tcPr>
          <w:p>
            <w:pPr/>
            <w:r>
              <w:t xml:space="preserve">État</w:t>
            </w:r>
          </w:p>
        </w:tc>
        <w:tc>
          <w:tcPr>
            <w:tcW w:w="2922" w:type="dxa"/>
            <w:shd w:val="clear" w:color="auto" w:fill="F2F2F2"/>
          </w:tcPr>
          <w:p>
            <w:pPr/>
            <w:r>
              <w:t xml:space="preserve">Sens</w:t>
            </w:r>
          </w:p>
        </w:tc>
        <w:tc>
          <w:tcPr>
            <w:tcW w:w="4538" w:type="dxa"/>
            <w:shd w:val="clear" w:color="auto" w:fill="F2F2F2"/>
          </w:tcPr>
          <w:p>
            <w:pPr/>
            <w:r>
              <w:t xml:space="preserve">Transitions</w:t>
            </w:r>
          </w:p>
        </w:tc>
      </w:tr>
      <w:tr>
        <w:tc>
          <w:tcPr>
            <w:tcW w:w="1900" w:type="dxa"/>
          </w:tcPr>
          <w:p>
            <w:pPr/>
            <w:r>
              <w:t xml:space="preserve">CONNECTING</w:t>
            </w:r>
          </w:p>
        </w:tc>
        <w:tc>
          <w:tcPr>
            <w:tcW w:w="2922" w:type="dxa"/>
          </w:tcPr>
          <w:p>
            <w:pPr/>
            <w:r>
              <w:t xml:space="preserve">Tentative de connexion et découverte des services (30 s au plus)</w:t>
            </w:r>
          </w:p>
        </w:tc>
        <w:tc>
          <w:tcPr>
            <w:tcW w:w="4538" w:type="dxa"/>
          </w:tcPr>
          <w:p>
            <w:pPr/>
            <w:r>
              <w:t xml:space="preserve">→ HANDSHAKE si connecté ; → NOT_FOUND en cas d'échec</w:t>
            </w:r>
          </w:p>
        </w:tc>
      </w:tr>
      <w:tr>
        <w:tc>
          <w:tcPr>
            <w:tcW w:w="1900" w:type="dxa"/>
          </w:tcPr>
          <w:p>
            <w:pPr/>
            <w:r>
              <w:t xml:space="preserve">HANDSHAKE</w:t>
            </w:r>
          </w:p>
        </w:tc>
        <w:tc>
          <w:tcPr>
            <w:tcW w:w="2922" w:type="dxa"/>
          </w:tcPr>
          <w:p>
            <w:pPr/>
            <w:r>
              <w:t xml:space="preserve">Poignée de main propre à l'appareil (« RideOn »)</w:t>
            </w:r>
          </w:p>
        </w:tc>
        <w:tc>
          <w:tcPr>
            <w:tcW w:w="4538" w:type="dxa"/>
          </w:tcPr>
          <w:p>
            <w:pPr/>
            <w:r>
              <w:t xml:space="preserve">→ READY si elle aboutit ; → NOT_FOUND ou RECONNECTING sinon</w:t>
            </w:r>
          </w:p>
        </w:tc>
      </w:tr>
      <w:tr>
        <w:tc>
          <w:tcPr>
            <w:tcW w:w="1900" w:type="dxa"/>
          </w:tcPr>
          <w:p>
            <w:pPr/>
            <w:r>
              <w:t xml:space="preserve">READY</w:t>
            </w:r>
          </w:p>
        </w:tc>
        <w:tc>
          <w:tcPr>
            <w:tcW w:w="2922" w:type="dxa"/>
          </w:tcPr>
          <w:p>
            <w:pPr/>
            <w:r>
              <w:t xml:space="preserve">Liaison utilisable ; le compteur de reprises repart de zéro</w:t>
            </w:r>
          </w:p>
        </w:tc>
        <w:tc>
          <w:tcPr>
            <w:tcW w:w="4538" w:type="dxa"/>
          </w:tcPr>
          <w:p>
            <w:pPr/>
            <w:r>
              <w:t xml:space="preserve">→ RECONNECTING à la perte de la liaison</w:t>
            </w:r>
          </w:p>
        </w:tc>
      </w:tr>
      <w:tr>
        <w:tc>
          <w:tcPr>
            <w:tcW w:w="1900" w:type="dxa"/>
          </w:tcPr>
          <w:p>
            <w:pPr/>
            <w:r>
              <w:t xml:space="preserve">NOT_FOUND</w:t>
            </w:r>
          </w:p>
        </w:tc>
        <w:tc>
          <w:tcPr>
            <w:tcW w:w="2922" w:type="dxa"/>
          </w:tcPr>
          <w:p>
            <w:pPr/>
            <w:r>
              <w:t xml:space="preserve">Jamais joint depuis le démarrage : attente avant la reprise suivante</w:t>
            </w:r>
          </w:p>
        </w:tc>
        <w:tc>
          <w:tcPr>
            <w:tcW w:w="4538" w:type="dxa"/>
          </w:tcPr>
          <w:p>
            <w:pPr/>
            <w:r>
              <w:t xml:space="preserve">→ CONNECTING à l'échéance du délai</w:t>
            </w:r>
          </w:p>
        </w:tc>
      </w:tr>
      <w:tr>
        <w:tc>
          <w:tcPr>
            <w:tcW w:w="1900" w:type="dxa"/>
          </w:tcPr>
          <w:p>
            <w:pPr/>
            <w:r>
              <w:t xml:space="preserve">RECONNECTING</w:t>
            </w:r>
          </w:p>
        </w:tc>
        <w:tc>
          <w:tcPr>
            <w:tcW w:w="2922" w:type="dxa"/>
          </w:tcPr>
          <w:p>
            <w:pPr/>
            <w:r>
              <w:t xml:space="preserve">Perdu après avoir été prêt : attente, puis tentatives</w:t>
            </w:r>
          </w:p>
        </w:tc>
        <w:tc>
          <w:tcPr>
            <w:tcW w:w="4538" w:type="dxa"/>
          </w:tcPr>
          <w:p>
            <w:pPr/>
            <w:r>
              <w:t xml:space="preserve">→ HANDSHAKE puis READY au retour ; reste RECONNECTING entre deux tentatives</w:t>
            </w:r>
          </w:p>
        </w:tc>
      </w:tr>
      <w:tr>
        <w:tc>
          <w:tcPr>
            <w:tcW w:w="1900" w:type="dxa"/>
          </w:tcPr>
          <w:p>
            <w:pPr/>
            <w:r>
              <w:t xml:space="preserve">LOST</w:t>
            </w:r>
          </w:p>
        </w:tc>
        <w:tc>
          <w:tcPr>
            <w:tcW w:w="2922" w:type="dxa"/>
          </w:tcPr>
          <w:p>
            <w:pPr/>
            <w:r>
              <w:t xml:space="preserve">Plus de reprise permise ; jamais pendant une sortie, où les reprises sont sans limite</w:t>
            </w:r>
          </w:p>
        </w:tc>
        <w:tc>
          <w:tcPr>
            <w:tcW w:w="4538" w:type="dxa"/>
          </w:tcPr>
          <w:p>
            <w:pPr/>
            <w:r>
              <w:t xml:space="preserve">Aucune : l'appareil reste affiché jusqu'à son oubli</w:t>
            </w:r>
          </w:p>
        </w:tc>
      </w:tr>
      <w:tr>
        <w:tc>
          <w:tcPr>
            <w:tcW w:w="1900" w:type="dxa"/>
          </w:tcPr>
          <w:p>
            <w:pPr/>
            <w:r>
              <w:t xml:space="preserve">SCANNING</w:t>
            </w:r>
          </w:p>
        </w:tc>
        <w:tc>
          <w:tcPr>
            <w:tcW w:w="2922" w:type="dxa"/>
          </w:tcPr>
          <w:p>
            <w:pPr/>
            <w:r>
              <w:t xml:space="preserve">Réservé : les appareils de confiance sont joints par leur adresse, sans scan</w:t>
            </w:r>
          </w:p>
        </w:tc>
        <w:tc>
          <w:tcPr>
            <w:tcW w:w="4538" w:type="dxa"/>
          </w:tcPr>
          <w:p>
            <w:pPr/>
            <w:r>
              <w:t xml:space="preserve">—</w:t>
            </w:r>
          </w:p>
        </w:tc>
      </w:tr>
    </w:tbl>
    <w:p>
      <w:pPr/>
      <w:r>
        <w:t xml:space="preserve">Chaque tentative ouvre une connexion GATT neuve et la ferme quoi qu'il arrive, annulation comprise : c'est la règle de l'erreur 133 appliquée à tout échec, et la garantie qu'une manette du Ride ne reste pas persuadée d'être connectée.</w:t>
      </w:r>
    </w:p>
    <w:p>
      <w:pPr>
        <w:pStyle w:val="Heading3"/>
      </w:pPr>
      <w:r>
        <w:t xml:space="preserve">Persistance</w:t>
      </w:r>
    </w:p>
    <w:tbl>
      <w:tblPr>
        <w:tblStyle w:val="TableGrid"/>
        <w:tblW w:w="0" w:type="auto"/>
        <w:tblLayout w:type="fixed"/>
        <w:tblLook w:val="04A0" w:firstRow="1" w:lastRow="0" w:firstColumn="0" w:lastColumn="0" w:noHBand="0" w:noVBand="1"/>
      </w:tblPr>
      <w:tblGrid>
        <w:gridCol w:w="4745"/>
        <w:gridCol w:w="4614"/>
      </w:tblGrid>
      <w:tr>
        <w:trPr>
          <w:tblHeader/>
        </w:trPr>
        <w:tc>
          <w:tcPr>
            <w:tcW w:w="4745" w:type="dxa"/>
            <w:shd w:val="clear" w:color="auto" w:fill="F2F2F2"/>
          </w:tcPr>
          <w:p>
            <w:pPr/>
            <w:r>
              <w:t xml:space="preserve">Donnée</w:t>
            </w:r>
          </w:p>
        </w:tc>
        <w:tc>
          <w:tcPr>
            <w:tcW w:w="4614" w:type="dxa"/>
            <w:shd w:val="clear" w:color="auto" w:fill="F2F2F2"/>
          </w:tcPr>
          <w:p>
            <w:pPr/>
            <w:r>
              <w:t xml:space="preserve">Stockage</w:t>
            </w:r>
          </w:p>
        </w:tc>
      </w:tr>
      <w:tr>
        <w:tc>
          <w:tcPr>
            <w:tcW w:w="4745" w:type="dxa"/>
          </w:tcPr>
          <w:p>
            <w:pPr/>
            <w:r>
              <w:t xml:space="preserve">Réglages, correspondance des boutons, table des rapports</w:t>
            </w:r>
          </w:p>
        </w:tc>
        <w:tc>
          <w:tcPr>
            <w:tcW w:w="4614" w:type="dxa"/>
          </w:tcPr>
          <w:p>
            <w:pPr/>
            <w:r>
              <w:t xml:space="preserve">DataStore typé (settings.pb), SettingsCodec ; valeur invalide remplacée champ par champ</w:t>
            </w:r>
          </w:p>
        </w:tc>
      </w:tr>
      <w:tr>
        <w:tc>
          <w:tcPr>
            <w:tcW w:w="4745" w:type="dxa"/>
          </w:tcPr>
          <w:p>
            <w:pPr/>
            <w:r>
              <w:t xml:space="preserve">Appareils de confiance (adresse, type, nom, adresse aléatoire ou publique)</w:t>
            </w:r>
          </w:p>
        </w:tc>
        <w:tc>
          <w:tcPr>
            <w:tcW w:w="4614" w:type="dxa"/>
          </w:tcPr>
          <w:p>
            <w:pPr/>
            <w:r>
              <w:t xml:space="preserve">DataStore typé : known_devices.pb, codé par KnownDevicesCodec</w:t>
            </w:r>
          </w:p>
        </w:tc>
      </w:tr>
      <w:tr>
        <w:tc>
          <w:tcPr>
            <w:tcW w:w="4745" w:type="dxa"/>
          </w:tcPr>
          <w:p>
            <w:pPr/>
            <w:r>
              <w:t xml:space="preserve">Dernière vitesse, cinq derniers GPX</w:t>
            </w:r>
          </w:p>
        </w:tc>
        <w:tc>
          <w:tcPr>
            <w:tcW w:w="4614" w:type="dxa"/>
          </w:tcPr>
          <w:p>
            <w:pPr/>
            <w:r>
              <w:t xml:space="preserve">DataStore typé (ride_state.pb), RideMemoryCodec</w:t>
            </w:r>
          </w:p>
        </w:tc>
      </w:tr>
      <w:tr>
        <w:tc>
          <w:tcPr>
            <w:tcW w:w="4745" w:type="dxa"/>
          </w:tcPr>
          <w:p>
            <w:pPr/>
            <w:r>
              <w:t xml:space="preserve">Fichiers GPX importés</w:t>
            </w:r>
          </w:p>
        </w:tc>
        <w:tc>
          <w:tcPr>
            <w:tcW w:w="4614" w:type="dxa"/>
          </w:tcPr>
          <w:p>
            <w:pPr/>
            <w:r>
              <w:t xml:space="preserve">Copie dans le stockage interne de l'app</w:t>
            </w:r>
          </w:p>
        </w:tc>
      </w:tr>
      <w:tr>
        <w:tc>
          <w:tcPr>
            <w:tcW w:w="4745" w:type="dxa"/>
          </w:tcPr>
          <w:p>
            <w:pPr/>
            <w:r>
              <w:t xml:space="preserve">Journaux</w:t>
            </w:r>
          </w:p>
        </w:tc>
        <w:tc>
          <w:tcPr>
            <w:tcW w:w="4614" w:type="dxa"/>
          </w:tcPr>
          <w:p>
            <w:pPr/>
            <w:r>
              <w:t xml:space="preserve">Stockage interne, rotation sur 5 fichiers de 1 Mo (FileLog), exportés par le partage Android</w:t>
            </w:r>
          </w:p>
        </w:tc>
      </w:tr>
    </w:tbl>
    <w:p>
      <w:pPr>
        <w:pStyle w:val="Heading2"/>
      </w:pPr>
      <w:r>
        <w:t xml:space="preserve">Comportements temps réel</w:t>
      </w:r>
    </w:p>
    <w:p>
      <w:pPr/>
      <w:r>
        <w:t xml:space="preserve">Toutes les valeurs ci-dessous sont des valeurs de départ, réglables, à ajuster lors des essais sur le vélo.</w:t>
      </w:r>
    </w:p>
    <w:tbl>
      <w:tblPr>
        <w:tblStyle w:val="TableGrid"/>
        <w:tblW w:w="0" w:type="auto"/>
        <w:tblLayout w:type="fixed"/>
        <w:tblLook w:val="04A0" w:firstRow="1" w:lastRow="0" w:firstColumn="0" w:lastColumn="0" w:noHBand="0" w:noVBand="1"/>
      </w:tblPr>
      <w:tblGrid>
        <w:gridCol w:w="2116"/>
        <w:gridCol w:w="3021"/>
        <w:gridCol w:w="4223"/>
      </w:tblGrid>
      <w:tr>
        <w:trPr>
          <w:tblHeader/>
        </w:trPr>
        <w:tc>
          <w:tcPr>
            <w:tcW w:w="2116" w:type="dxa"/>
            <w:shd w:val="clear" w:color="auto" w:fill="F2F2F2"/>
          </w:tcPr>
          <w:p>
            <w:pPr/>
            <w:r>
              <w:t xml:space="preserve">Paramètre</w:t>
            </w:r>
          </w:p>
        </w:tc>
        <w:tc>
          <w:tcPr>
            <w:tcW w:w="3021" w:type="dxa"/>
            <w:shd w:val="clear" w:color="auto" w:fill="F2F2F2"/>
          </w:tcPr>
          <w:p>
            <w:pPr/>
            <w:r>
              <w:t xml:space="preserve">Valeur par défaut</w:t>
            </w:r>
          </w:p>
        </w:tc>
        <w:tc>
          <w:tcPr>
            <w:tcW w:w="4223" w:type="dxa"/>
            <w:shd w:val="clear" w:color="auto" w:fill="F2F2F2"/>
          </w:tcPr>
          <w:p>
            <w:pPr/>
            <w:r>
              <w:t xml:space="preserve">Règle</w:t>
            </w:r>
          </w:p>
        </w:tc>
      </w:tr>
      <w:tr>
        <w:tc>
          <w:tcPr>
            <w:tcW w:w="2116" w:type="dxa"/>
          </w:tcPr>
          <w:p>
            <w:pPr/>
            <w:r>
              <w:t xml:space="preserve">Anti-rebond</w:t>
            </w:r>
          </w:p>
        </w:tc>
        <w:tc>
          <w:tcPr>
            <w:tcW w:w="3021" w:type="dxa"/>
          </w:tcPr>
          <w:p>
            <w:pPr/>
            <w:r>
              <w:t xml:space="preserve">30 ms</w:t>
            </w:r>
          </w:p>
        </w:tc>
        <w:tc>
          <w:tcPr>
            <w:tcW w:w="4223" w:type="dxa"/>
          </w:tcPr>
          <w:p>
            <w:pPr/>
            <w:r>
              <w:t xml:space="preserve">Une bascule plus courte est ignorée</w:t>
            </w:r>
          </w:p>
        </w:tc>
      </w:tr>
      <w:tr>
        <w:tc>
          <w:tcPr>
            <w:tcW w:w="2116" w:type="dxa"/>
          </w:tcPr>
          <w:p>
            <w:pPr/>
            <w:r>
              <w:t xml:space="preserve">Appui long</w:t>
            </w:r>
          </w:p>
        </w:tc>
        <w:tc>
          <w:tcPr>
            <w:tcW w:w="3021" w:type="dxa"/>
          </w:tcPr>
          <w:p>
            <w:pPr/>
            <w:r>
              <w:t xml:space="preserve">600 ms</w:t>
            </w:r>
          </w:p>
        </w:tc>
        <w:tc>
          <w:tcPr>
            <w:tcW w:w="4223" w:type="dxa"/>
          </w:tcPr>
          <w:p>
            <w:pPr/>
            <w:r>
              <w:t xml:space="preserve">Émis à l'échéance, sans attendre le relâchement. Si un appui long est configuré sur le bouton, l'appui simple part au relâchement</w:t>
            </w:r>
          </w:p>
        </w:tc>
      </w:tr>
      <w:tr>
        <w:tc>
          <w:tcPr>
            <w:tcW w:w="2116" w:type="dxa"/>
          </w:tcPr>
          <w:p>
            <w:pPr/>
            <w:r>
              <w:t xml:space="preserve">Fenêtre de double appui</w:t>
            </w:r>
          </w:p>
        </w:tc>
        <w:tc>
          <w:tcPr>
            <w:tcW w:w="3021" w:type="dxa"/>
          </w:tcPr>
          <w:p>
            <w:pPr/>
            <w:r>
              <w:t xml:space="preserve">300 ms</w:t>
            </w:r>
          </w:p>
        </w:tc>
        <w:tc>
          <w:tcPr>
            <w:tcW w:w="4223" w:type="dxa"/>
          </w:tcPr>
          <w:p>
            <w:pPr/>
            <w:r>
              <w:t xml:space="preserve">Si un double appui est configuré, l'appui simple part à la fin de la fenêtre. Sans appui long ni double appui configuré, il part dès sa confirmation par l'anti-rebond</w:t>
            </w:r>
          </w:p>
        </w:tc>
      </w:tr>
      <w:tr>
        <w:tc>
          <w:tcPr>
            <w:tcW w:w="2116" w:type="dxa"/>
          </w:tcPr>
          <w:p>
            <w:pPr/>
            <w:r>
              <w:t xml:space="preserve">Seuil des palettes</w:t>
            </w:r>
          </w:p>
        </w:tc>
        <w:tc>
          <w:tcPr>
            <w:tcW w:w="3021" w:type="dxa"/>
          </w:tcPr>
          <w:p>
            <w:pPr/>
            <w:r>
              <w:t xml:space="preserve">appui à |v| ≥ 50, relâché sous 20</w:t>
            </w:r>
          </w:p>
        </w:tc>
        <w:tc>
          <w:tcPr>
            <w:tcW w:w="4223" w:type="dxa"/>
          </w:tcPr>
          <w:p>
            <w:pPr/>
            <w:r>
              <w:t xml:space="preserve">Hystérésis contre les rebonds en fin de course</w:t>
            </w:r>
          </w:p>
        </w:tc>
      </w:tr>
      <w:tr>
        <w:tc>
          <w:tcPr>
            <w:tcW w:w="2116" w:type="dxa"/>
          </w:tcPr>
          <w:p>
            <w:pPr/>
            <w:r>
              <w:t xml:space="preserve">Silence d'une manette</w:t>
            </w:r>
          </w:p>
        </w:tc>
        <w:tc>
          <w:tcPr>
            <w:tcW w:w="3021" w:type="dxa"/>
          </w:tcPr>
          <w:p>
            <w:pPr/>
            <w:r>
              <w:t xml:space="preserve">3 s sans trame 0x15</w:t>
            </w:r>
          </w:p>
        </w:tc>
        <w:tc>
          <w:tcPr>
            <w:tcW w:w="4223" w:type="dxa"/>
          </w:tcPr>
          <w:p>
            <w:pPr/>
            <w:r>
              <w:t xml:space="preserve">Manette considérée perdue sans attendre le rappel GATT</w:t>
            </w:r>
          </w:p>
        </w:tc>
      </w:tr>
      <w:tr>
        <w:tc>
          <w:tcPr>
            <w:tcW w:w="2116" w:type="dxa"/>
          </w:tcPr>
          <w:p>
            <w:pPr/>
            <w:r>
              <w:t xml:space="preserve">Débit d'écriture au trainer</w:t>
            </w:r>
          </w:p>
        </w:tc>
        <w:tc>
          <w:tcPr>
            <w:tcW w:w="3021" w:type="dxa"/>
          </w:tcPr>
          <w:p>
            <w:pPr/>
            <w:r>
              <w:t xml:space="preserve">1 écriture / 150 ms</w:t>
            </w:r>
          </w:p>
        </w:tc>
        <w:tc>
          <w:tcPr>
            <w:tcW w:w="4223" w:type="dxa"/>
          </w:tcPr>
          <w:p>
            <w:pPr/>
            <w:r>
              <w:t xml:space="preserve">Seule la dernière consigne part (canal « conflated »)</w:t>
            </w:r>
          </w:p>
        </w:tc>
      </w:tr>
      <w:tr>
        <w:tc>
          <w:tcPr>
            <w:tcW w:w="2116" w:type="dxa"/>
          </w:tcPr>
          <w:p>
            <w:pPr/>
            <w:r>
              <w:t xml:space="preserve">Vérification du rapport</w:t>
            </w:r>
          </w:p>
        </w:tc>
        <w:tc>
          <w:tcPr>
            <w:tcW w:w="3021" w:type="dxa"/>
          </w:tcPr>
          <w:p>
            <w:pPr/>
            <w:r>
              <w:t xml:space="preserve">Requête 520, au plus 1 / s</w:t>
            </w:r>
          </w:p>
        </w:tc>
        <w:tc>
          <w:tcPr>
            <w:tcW w:w="4223" w:type="dxa"/>
          </w:tcPr>
          <w:p>
            <w:pPr/>
            <w:r>
              <w:t xml:space="preserve">Écart constaté : une réécriture, puis entrée au journal</w:t>
            </w:r>
          </w:p>
        </w:tc>
      </w:tr>
      <w:tr>
        <w:tc>
          <w:tcPr>
            <w:tcW w:w="2116" w:type="dxa"/>
          </w:tcPr>
          <w:p>
            <w:pPr/>
            <w:r>
              <w:t xml:space="preserve">Keepalive des manettes</w:t>
            </w:r>
          </w:p>
        </w:tc>
        <w:tc>
          <w:tcPr>
            <w:tcW w:w="3021" w:type="dxa"/>
          </w:tcPr>
          <w:p>
            <w:pPr/>
            <w:r>
              <w:t xml:space="preserve">aucun pour le Ride</w:t>
            </w:r>
          </w:p>
        </w:tc>
        <w:tc>
          <w:tcPr>
            <w:tcW w:w="4223" w:type="dxa"/>
          </w:tcPr>
          <w:p>
            <w:pPr/>
            <w:r>
              <w:t xml:space="preserve">Inutile sur le Ride (9 min 36 s sans écriture) ; réservé au KICKR si besoin</w:t>
            </w:r>
          </w:p>
        </w:tc>
      </w:tr>
      <w:tr>
        <w:tc>
          <w:tcPr>
            <w:tcW w:w="2116" w:type="dxa"/>
          </w:tcPr>
          <w:p>
            <w:pPr/>
            <w:r>
              <w:t xml:space="preserve">Reconnexion</w:t>
            </w:r>
          </w:p>
        </w:tc>
        <w:tc>
          <w:tcPr>
            <w:tcW w:w="3021" w:type="dxa"/>
          </w:tcPr>
          <w:p>
            <w:pPr/>
            <w:r>
              <w:t xml:space="preserve">1, 2, 4, 8, 16 puis 30 s</w:t>
            </w:r>
          </w:p>
        </w:tc>
        <w:tc>
          <w:tcPr>
            <w:tcW w:w="4223" w:type="dxa"/>
          </w:tcPr>
          <w:p>
            <w:pPr/>
            <w:r>
              <w:t xml:space="preserve">Sans limite pendant une sortie ; compteur remis à zéro à chaque retour à READY</w:t>
            </w:r>
          </w:p>
        </w:tc>
      </w:tr>
      <w:tr>
        <w:tc>
          <w:tcPr>
            <w:tcW w:w="2116" w:type="dxa"/>
          </w:tcPr>
          <w:p>
            <w:pPr/>
            <w:r>
              <w:t xml:space="preserve">Erreur GATT 133</w:t>
            </w:r>
          </w:p>
        </w:tc>
        <w:tc>
          <w:tcPr>
            <w:tcW w:w="3021" w:type="dxa"/>
          </w:tcPr>
          <w:p>
            <w:pPr/>
            <w:r>
              <w:t xml:space="preserve">—</w:t>
            </w:r>
          </w:p>
        </w:tc>
        <w:tc>
          <w:tcPr>
            <w:tcW w:w="4223" w:type="dxa"/>
          </w:tcPr>
          <w:p>
            <w:pPr/>
            <w:r>
              <w:t xml:space="preserve">Fermer la connexion, puis en ouvrir une nouvelle ; appliqué à tout échec de tentative</w:t>
            </w:r>
          </w:p>
        </w:tc>
      </w:tr>
      <w:tr>
        <w:tc>
          <w:tcPr>
            <w:tcW w:w="2116" w:type="dxa"/>
          </w:tcPr>
          <w:p>
            <w:pPr/>
            <w:r>
              <w:t xml:space="preserve">KICKR perdu</w:t>
            </w:r>
          </w:p>
        </w:tc>
        <w:tc>
          <w:tcPr>
            <w:tcW w:w="3021" w:type="dxa"/>
          </w:tcPr>
          <w:p>
            <w:pPr/>
            <w:r>
              <w:t xml:space="preserve">30 s</w:t>
            </w:r>
          </w:p>
        </w:tc>
        <w:tc>
          <w:tcPr>
            <w:tcW w:w="4223" w:type="dxa"/>
          </w:tcPr>
          <w:p>
            <w:pPr/>
            <w:r>
              <w:t xml:space="preserve">La sortie passe en pause</w:t>
            </w:r>
          </w:p>
        </w:tc>
      </w:tr>
      <w:tr>
        <w:tc>
          <w:tcPr>
            <w:tcW w:w="2116" w:type="dxa"/>
          </w:tcPr>
          <w:p>
            <w:pPr/>
            <w:r>
              <w:t xml:space="preserve">Bornes de pente</w:t>
            </w:r>
          </w:p>
        </w:tc>
        <w:tc>
          <w:tcPr>
            <w:tcW w:w="3021" w:type="dxa"/>
          </w:tcPr>
          <w:p>
            <w:pPr/>
            <w:r>
              <w:t xml:space="preserve">−10 % à +16 %</w:t>
            </w:r>
          </w:p>
        </w:tc>
        <w:tc>
          <w:tcPr>
            <w:tcW w:w="4223" w:type="dxa"/>
          </w:tcPr>
          <w:p>
            <w:pPr/>
            <w:r>
              <w:t xml:space="preserve">Toute consigne est ramenée dans ces bornes</w:t>
            </w:r>
          </w:p>
        </w:tc>
      </w:tr>
      <w:tr>
        <w:tc>
          <w:tcPr>
            <w:tcW w:w="2116" w:type="dxa"/>
          </w:tcPr>
          <w:p>
            <w:pPr/>
            <w:r>
              <w:t xml:space="preserve">Pas de pente libre</w:t>
            </w:r>
          </w:p>
        </w:tc>
        <w:tc>
          <w:tcPr>
            <w:tcW w:w="3021" w:type="dxa"/>
          </w:tcPr>
          <w:p>
            <w:pPr/>
            <w:r>
              <w:t xml:space="preserve">0,5 %</w:t>
            </w:r>
          </w:p>
        </w:tc>
        <w:tc>
          <w:tcPr>
            <w:tcW w:w="4223" w:type="dxa"/>
          </w:tcPr>
          <w:p>
            <w:pPr/>
            <w:r>
              <w:t xml:space="preserve">Par action « Pente ± »</w:t>
            </w:r>
          </w:p>
        </w:tc>
      </w:tr>
      <w:tr>
        <w:tc>
          <w:tcPr>
            <w:tcW w:w="2116" w:type="dxa"/>
          </w:tcPr>
          <w:p>
            <w:pPr/>
            <w:r>
              <w:t xml:space="preserve">Pas ERG</w:t>
            </w:r>
          </w:p>
        </w:tc>
        <w:tc>
          <w:tcPr>
            <w:tcW w:w="3021" w:type="dxa"/>
          </w:tcPr>
          <w:p>
            <w:pPr/>
            <w:r>
              <w:t xml:space="preserve">10 W</w:t>
            </w:r>
          </w:p>
        </w:tc>
        <w:tc>
          <w:tcPr>
            <w:tcW w:w="4223" w:type="dxa"/>
          </w:tcPr>
          <w:p>
            <w:pPr/>
            <w:r>
              <w:t xml:space="preserve">Par action « Pente ± », réaffectée en ERG</w:t>
            </w:r>
          </w:p>
        </w:tc>
      </w:tr>
      <w:tr>
        <w:tc>
          <w:tcPr>
            <w:tcW w:w="2116" w:type="dxa"/>
          </w:tcPr>
          <w:p>
            <w:pPr/>
            <w:r>
              <w:t xml:space="preserve">Rafraîchissement de l'interface</w:t>
            </w:r>
          </w:p>
        </w:tc>
        <w:tc>
          <w:tcPr>
            <w:tcW w:w="3021" w:type="dxa"/>
          </w:tcPr>
          <w:p>
            <w:pPr/>
            <w:r>
              <w:t xml:space="preserve">4 Hz</w:t>
            </w:r>
          </w:p>
        </w:tc>
        <w:tc>
          <w:tcPr>
            <w:tcW w:w="4223" w:type="dxa"/>
          </w:tcPr>
          <w:p>
            <w:pPr/>
            <w:r>
              <w:t xml:space="preserve">Puissance affichée = moyenne sur 3 s</w:t>
            </w:r>
          </w:p>
        </w:tc>
      </w:tr>
    </w:tbl>
    <w:p>
      <w:pPr/>
      <w:r>
        <w:t xml:space="preserve">Calcul en mode GPX :</w:t>
      </w:r>
    </w:p>
    <w:p>
      <w:pPr>
        <w:pStyle w:val="ListParagraph"/>
        <w:numPr>
          <w:ilvl w:val="0"/>
          <w:numId w:val="8"/>
        </w:numPr>
      </w:pPr>
      <w:r>
        <w:t xml:space="preserve">À l'import, le parcours est réduit à une suite de points (distance cumulée en mètres, altitude). La distance entre points vient de la formule de haversine.</w:t>
      </w:r>
    </w:p>
    <w:p>
      <w:pPr>
        <w:pStyle w:val="ListParagraph"/>
        <w:numPr>
          <w:ilvl w:val="0"/>
          <w:numId w:val="8"/>
        </w:numPr>
      </w:pPr>
      <w:r>
        <w:t xml:space="preserve">Pendant la sortie, la distance parcourue est l'intégrale de la vitesse reçue en 0x03.</w:t>
      </w:r>
    </w:p>
    <w:p>
      <w:pPr>
        <w:pStyle w:val="ListParagraph"/>
        <w:numPr>
          <w:ilvl w:val="0"/>
          <w:numId w:val="8"/>
        </w:numPr>
      </w:pPr>
      <w:r>
        <w:t xml:space="preserve">La pente envoyée est la pente moyenne sur les 50 m devant la position, recalculée chaque seconde, puis bornée.</w:t>
      </w:r>
    </w:p>
    <w:p>
      <w:pPr>
        <w:pStyle w:val="ListParagraph"/>
        <w:numPr>
          <w:ilvl w:val="0"/>
          <w:numId w:val="8"/>
        </w:numPr>
      </w:pPr>
      <w:r>
        <w:t xml:space="preserve">Fin du parcours : la sortie passe en pause et propose Terminer.</w:t>
      </w:r>
    </w:p>
    <w:p>
      <w:pPr/>
      <w:r>
        <w:t xml:space="preserve">Priorité en cas de conflit : une action de pause ou de fin l'emporte sur un changement de vitesse reçu dans la même fenêtre.</w:t>
      </w:r>
    </w:p>
    <w:p>
      <w:pPr>
        <w:pStyle w:val="Heading2"/>
      </w:pPr>
      <w:r>
        <w:t xml:space="preserve">Exigences techniques de l'interface</w:t>
      </w:r>
    </w:p>
    <w:p>
      <w:pPr/>
      <w:r>
        <w:t xml:space="preserve">Le contenu des écrans est fixé par la section « Spécification de l'interface » de </w:t>
      </w:r>
      <w:r>
        <w:t xml:space="preserve">Pont open source Zwift Ride ↔ KICKR CORE : plan de développement</w:t>
      </w:r>
      <w:r>
        <w:t xml:space="preserve"> ; cette section fixe comment les construire.</w:t>
      </w:r>
    </w:p>
    <w:p>
      <w:pPr>
        <w:pStyle w:val="ListParagraph"/>
        <w:numPr>
          <w:ilvl w:val="0"/>
          <w:numId w:val="9"/>
        </w:numPr>
      </w:pPr>
      <w:r>
        <w:t xml:space="preserve">Une seule activité, Navigation Compose, un </w:t>
      </w:r>
      <w:r>
        <w:rPr>
          <w:rStyle w:val="CodeChar"/>
        </w:rPr>
        <w:t xml:space="preserve">ViewModel</w:t>
      </w:r>
      <w:r>
        <w:t xml:space="preserve"> par écran qui expose un </w:t>
      </w:r>
      <w:r>
        <w:rPr>
          <w:rStyle w:val="CodeChar"/>
        </w:rPr>
        <w:t xml:space="preserve">StateFlow&lt;UiState&gt;</w:t>
      </w:r>
      <w:r>
        <w:t xml:space="preserve"> immuable. Aucun écran ne parle directement au Bluetooth : tout passe par le service.</w:t>
      </w:r>
    </w:p>
    <w:p>
      <w:pPr>
        <w:pStyle w:val="ListParagraph"/>
        <w:numPr>
          <w:ilvl w:val="0"/>
          <w:numId w:val="9"/>
        </w:numPr>
      </w:pPr>
      <w:r>
        <w:t xml:space="preserve">L'activité ne se lie pas au </w:t>
      </w:r>
      <w:r>
        <w:rPr>
          <w:rStyle w:val="CodeChar"/>
        </w:rPr>
        <w:t xml:space="preserve">RideService</w:t>
      </w:r>
      <w:r>
        <w:t xml:space="preserve"> : le service fait tourner </w:t>
      </w:r>
      <w:r>
        <w:rPr>
          <w:rStyle w:val="CodeChar"/>
        </w:rPr>
        <w:t xml:space="preserve">LinkSupervisor</w:t>
      </w:r>
      <w:r>
        <w:t xml:space="preserve">, dont l'état est publié par </w:t>
      </w:r>
      <w:r>
        <w:rPr>
          <w:rStyle w:val="CodeChar"/>
        </w:rPr>
        <w:t xml:space="preserve">AppContainer</w:t>
      </w:r>
      <w:r>
        <w:t xml:space="preserve"> et lu par les ViewModel. Une sortie continue écran éteint ou app en arrière-plan.</w:t>
      </w:r>
    </w:p>
    <w:p>
      <w:pPr>
        <w:pStyle w:val="ListParagraph"/>
        <w:numPr>
          <w:ilvl w:val="0"/>
          <w:numId w:val="9"/>
        </w:numPr>
      </w:pPr>
      <w:r>
        <w:t xml:space="preserve">Écran Sortie : </w:t>
      </w:r>
      <w:r>
        <w:rPr>
          <w:rStyle w:val="CodeChar"/>
        </w:rPr>
        <w:t xml:space="preserve">FLAG_KEEP_SCREEN_ON</w:t>
      </w:r>
      <w:r>
        <w:t xml:space="preserve"> tant qu'il est affiché ; mise en page paysage dès que la fenêtre est plus large que haute ; orientation forcée possible dans les réglages. La phase de la sortie impose l'écran : une sortie en cours rouvre l'écran Sortie, une sortie finie le Bilan.</w:t>
      </w:r>
    </w:p>
    <w:p>
      <w:pPr>
        <w:pStyle w:val="ListParagraph"/>
        <w:numPr>
          <w:ilvl w:val="0"/>
          <w:numId w:val="9"/>
        </w:numPr>
      </w:pPr>
      <w:r>
        <w:t xml:space="preserve">Thème Material 3 sombre par défaut, clair en option ; cibles tactiles de 48 dp minimum, 64 dp pour Pause et Terminer.</w:t>
      </w:r>
    </w:p>
    <w:p>
      <w:pPr>
        <w:pStyle w:val="ListParagraph"/>
        <w:numPr>
          <w:ilvl w:val="0"/>
          <w:numId w:val="9"/>
        </w:numPr>
      </w:pPr>
      <w:r>
        <w:t xml:space="preserve">Accessibilité : </w:t>
      </w:r>
      <w:r>
        <w:rPr>
          <w:rStyle w:val="CodeChar"/>
        </w:rPr>
        <w:t xml:space="preserve">contentDescription</w:t>
      </w:r>
      <w:r>
        <w:t xml:space="preserve"> sur chaque élément, tailles en </w:t>
      </w:r>
      <w:r>
        <w:rPr>
          <w:rStyle w:val="CodeChar"/>
        </w:rPr>
        <w:t xml:space="preserve">sp</w:t>
      </w:r>
      <w:r>
        <w:t xml:space="preserve">, état des appareils signalé par forme et texte en plus de la couleur.</w:t>
      </w:r>
    </w:p>
    <w:p>
      <w:pPr>
        <w:pStyle w:val="ListParagraph"/>
        <w:numPr>
          <w:ilvl w:val="0"/>
          <w:numId w:val="9"/>
        </w:numPr>
      </w:pPr>
      <w:r>
        <w:t xml:space="preserve">Vibration au changement de vitesse via </w:t>
      </w:r>
      <w:r>
        <w:rPr>
          <w:rStyle w:val="CodeChar"/>
        </w:rPr>
        <w:t xml:space="preserve">HapticFeedback</w:t>
      </w:r>
      <w:r>
        <w:t xml:space="preserve">, désactivable.</w:t>
      </w:r>
    </w:p>
    <w:p>
      <w:pPr>
        <w:pStyle w:val="ListParagraph"/>
        <w:numPr>
          <w:ilvl w:val="0"/>
          <w:numId w:val="9"/>
        </w:numPr>
      </w:pPr>
      <w:r>
        <w:t xml:space="preserve">Notification : canal « Sortie » à importance basse, notification permanente du service, actions Pause et Arrêter par </w:t>
      </w:r>
      <w:r>
        <w:rPr>
          <w:rStyle w:val="CodeChar"/>
        </w:rPr>
        <w:t xml:space="preserve">PendingIntent</w:t>
      </w:r>
      <w:r>
        <w:t xml:space="preserve"> vers le service.</w:t>
      </w:r>
    </w:p>
    <w:tbl>
      <w:tblPr>
        <w:tblStyle w:val="TableGrid"/>
        <w:tblW w:w="0" w:type="auto"/>
        <w:tblLayout w:type="fixed"/>
        <w:tblLook w:val="04A0" w:firstRow="1" w:lastRow="0" w:firstColumn="0" w:lastColumn="0" w:noHBand="0" w:noVBand="1"/>
      </w:tblPr>
      <w:tblGrid>
        <w:gridCol w:w="1861"/>
        <w:gridCol w:w="2371"/>
        <w:gridCol w:w="5127"/>
      </w:tblGrid>
      <w:tr>
        <w:trPr>
          <w:tblHeader/>
        </w:trPr>
        <w:tc>
          <w:tcPr>
            <w:tcW w:w="1861" w:type="dxa"/>
            <w:shd w:val="clear" w:color="auto" w:fill="F2F2F2"/>
          </w:tcPr>
          <w:p>
            <w:pPr/>
            <w:r>
              <w:t xml:space="preserve">Écran</w:t>
            </w:r>
          </w:p>
        </w:tc>
        <w:tc>
          <w:tcPr>
            <w:tcW w:w="2371" w:type="dxa"/>
            <w:shd w:val="clear" w:color="auto" w:fill="F2F2F2"/>
          </w:tcPr>
          <w:p>
            <w:pPr/>
            <w:r>
              <w:t xml:space="preserve">ViewModel</w:t>
            </w:r>
          </w:p>
        </w:tc>
        <w:tc>
          <w:tcPr>
            <w:tcW w:w="5127" w:type="dxa"/>
            <w:shd w:val="clear" w:color="auto" w:fill="F2F2F2"/>
          </w:tcPr>
          <w:p>
            <w:pPr/>
            <w:r>
              <w:t xml:space="preserve">Données principales de l'état</w:t>
            </w:r>
          </w:p>
        </w:tc>
      </w:tr>
      <w:tr>
        <w:tc>
          <w:tcPr>
            <w:tcW w:w="1861" w:type="dxa"/>
          </w:tcPr>
          <w:p>
            <w:pPr/>
            <w:r>
              <w:t xml:space="preserve">Connexions</w:t>
            </w:r>
          </w:p>
        </w:tc>
        <w:tc>
          <w:tcPr>
            <w:tcW w:w="2371" w:type="dxa"/>
          </w:tcPr>
          <w:p>
            <w:pPr/>
            <w:r>
              <w:rPr>
                <w:rStyle w:val="CodeChar"/>
              </w:rPr>
              <w:t xml:space="preserve">DevicesViewModel</w:t>
            </w:r>
          </w:p>
        </w:tc>
        <w:tc>
          <w:tcPr>
            <w:tcW w:w="5127" w:type="dxa"/>
          </w:tcPr>
          <w:p>
            <w:pPr/>
            <w:r>
              <w:t xml:space="preserve">Liste des appareils (type, nom, </w:t>
            </w:r>
            <w:r>
              <w:rPr>
                <w:rStyle w:val="CodeChar"/>
              </w:rPr>
              <w:t xml:space="preserve">LinkState</w:t>
            </w:r>
            <w:r>
              <w:t xml:space="preserve">, batterie, firmware, alerte verrou), bouton prêt</w:t>
            </w:r>
          </w:p>
        </w:tc>
      </w:tr>
      <w:tr>
        <w:tc>
          <w:tcPr>
            <w:tcW w:w="1861" w:type="dxa"/>
          </w:tcPr>
          <w:p>
            <w:pPr/>
            <w:r>
              <w:t xml:space="preserve">Choix du mode</w:t>
            </w:r>
          </w:p>
        </w:tc>
        <w:tc>
          <w:tcPr>
            <w:tcW w:w="2371" w:type="dxa"/>
          </w:tcPr>
          <w:p>
            <w:pPr/>
            <w:r>
              <w:rPr>
                <w:rStyle w:val="CodeChar"/>
              </w:rPr>
              <w:t xml:space="preserve">ModeViewModel</w:t>
            </w:r>
          </w:p>
        </w:tc>
        <w:tc>
          <w:tcPr>
            <w:tcW w:w="5127" w:type="dxa"/>
          </w:tcPr>
          <w:p>
            <w:pPr/>
            <w:r>
              <w:t xml:space="preserve">Mode, pente de départ, GPX choisi et son aperçu, cible ERG</w:t>
            </w:r>
          </w:p>
        </w:tc>
      </w:tr>
      <w:tr>
        <w:tc>
          <w:tcPr>
            <w:tcW w:w="1861" w:type="dxa"/>
          </w:tcPr>
          <w:p>
            <w:pPr/>
            <w:r>
              <w:t xml:space="preserve">Sortie</w:t>
            </w:r>
          </w:p>
        </w:tc>
        <w:tc>
          <w:tcPr>
            <w:tcW w:w="2371" w:type="dxa"/>
          </w:tcPr>
          <w:p>
            <w:pPr/>
            <w:r>
              <w:rPr>
                <w:rStyle w:val="CodeChar"/>
              </w:rPr>
              <w:t xml:space="preserve">RideViewModel</w:t>
            </w:r>
          </w:p>
        </w:tc>
        <w:tc>
          <w:tcPr>
            <w:tcW w:w="5127" w:type="dxa"/>
          </w:tcPr>
          <w:p>
            <w:pPr/>
            <w:r>
              <w:t xml:space="preserve">Vitesse et rapport, </w:t>
            </w:r>
            <w:r>
              <w:rPr>
                <w:rStyle w:val="CodeChar"/>
              </w:rPr>
              <w:t xml:space="preserve">RidingData</w:t>
            </w:r>
            <w:r>
              <w:t xml:space="preserve">, pente ou cible, position GPX, chrono, état de chaque appareil, dernier message d'action</w:t>
            </w:r>
          </w:p>
        </w:tc>
      </w:tr>
      <w:tr>
        <w:tc>
          <w:tcPr>
            <w:tcW w:w="1861" w:type="dxa"/>
          </w:tcPr>
          <w:p>
            <w:pPr/>
            <w:r>
              <w:t xml:space="preserve">Bilan</w:t>
            </w:r>
          </w:p>
        </w:tc>
        <w:tc>
          <w:tcPr>
            <w:tcW w:w="2371" w:type="dxa"/>
          </w:tcPr>
          <w:p>
            <w:pPr/>
            <w:r>
              <w:rPr>
                <w:rStyle w:val="CodeChar"/>
              </w:rPr>
              <w:t xml:space="preserve">SummaryViewModel</w:t>
            </w:r>
          </w:p>
        </w:tc>
        <w:tc>
          <w:tcPr>
            <w:tcW w:w="5127" w:type="dxa"/>
          </w:tcPr>
          <w:p>
            <w:pPr/>
            <w:r>
              <w:t xml:space="preserve">Durée, distance, puissances, cadence, dénivelé, nombre de changements</w:t>
            </w:r>
          </w:p>
        </w:tc>
      </w:tr>
      <w:tr>
        <w:tc>
          <w:tcPr>
            <w:tcW w:w="1861" w:type="dxa"/>
          </w:tcPr>
          <w:p>
            <w:pPr/>
            <w:r>
              <w:t xml:space="preserve">Réglages</w:t>
            </w:r>
          </w:p>
        </w:tc>
        <w:tc>
          <w:tcPr>
            <w:tcW w:w="2371" w:type="dxa"/>
          </w:tcPr>
          <w:p>
            <w:pPr/>
            <w:r>
              <w:rPr>
                <w:rStyle w:val="CodeChar"/>
              </w:rPr>
              <w:t xml:space="preserve">SettingsViewModel</w:t>
            </w:r>
          </w:p>
        </w:tc>
        <w:tc>
          <w:tcPr>
            <w:tcW w:w="5127" w:type="dxa"/>
          </w:tcPr>
          <w:p>
            <w:pPr/>
            <w:r>
              <w:t xml:space="preserve">Correspondance des boutons, table des rapports, masses, affichage, options avancées</w:t>
            </w:r>
          </w:p>
        </w:tc>
      </w:tr>
    </w:tbl>
    <w:p>
      <w:pPr>
        <w:pStyle w:val="Heading2"/>
      </w:pPr>
      <w:r>
        <w:t xml:space="preserve">Sécurité et permissions</w:t>
      </w:r>
    </w:p>
    <w:p>
      <w:pPr/>
      <w:r>
        <w:t xml:space="preserve">L'app n'a aucun accès réseau : sa surface d'attaque se limite au Bluetooth et aux fichiers GPX importés.</w:t>
      </w:r>
    </w:p>
    <w:tbl>
      <w:tblPr>
        <w:tblStyle w:val="TableGrid"/>
        <w:tblW w:w="0" w:type="auto"/>
        <w:tblLayout w:type="fixed"/>
        <w:tblLook w:val="04A0" w:firstRow="1" w:lastRow="0" w:firstColumn="0" w:lastColumn="0" w:noHBand="0" w:noVBand="1"/>
      </w:tblPr>
      <w:tblGrid>
        <w:gridCol w:w="4556"/>
        <w:gridCol w:w="4804"/>
      </w:tblGrid>
      <w:tr>
        <w:trPr>
          <w:tblHeader/>
        </w:trPr>
        <w:tc>
          <w:tcPr>
            <w:tcW w:w="4556" w:type="dxa"/>
            <w:shd w:val="clear" w:color="auto" w:fill="F2F2F2"/>
          </w:tcPr>
          <w:p>
            <w:pPr/>
            <w:r>
              <w:t xml:space="preserve">Permission</w:t>
            </w:r>
          </w:p>
        </w:tc>
        <w:tc>
          <w:tcPr>
            <w:tcW w:w="4804" w:type="dxa"/>
            <w:shd w:val="clear" w:color="auto" w:fill="F2F2F2"/>
          </w:tcPr>
          <w:p>
            <w:pPr/>
            <w:r>
              <w:t xml:space="preserve">Raison</w:t>
            </w:r>
          </w:p>
        </w:tc>
      </w:tr>
      <w:tr>
        <w:tc>
          <w:tcPr>
            <w:tcW w:w="4556" w:type="dxa"/>
          </w:tcPr>
          <w:p>
            <w:pPr/>
            <w:r>
              <w:rPr>
                <w:rStyle w:val="CodeChar"/>
              </w:rPr>
              <w:t xml:space="preserve">BLUETOOTH_SCAN</w:t>
            </w:r>
            <w:r>
              <w:t xml:space="preserve"> avec </w:t>
            </w:r>
            <w:r>
              <w:rPr>
                <w:rStyle w:val="CodeChar"/>
              </w:rPr>
              <w:t xml:space="preserve">neverForLocation</w:t>
            </w:r>
          </w:p>
        </w:tc>
        <w:tc>
          <w:tcPr>
            <w:tcW w:w="4804" w:type="dxa"/>
          </w:tcPr>
          <w:p>
            <w:pPr/>
            <w:r>
              <w:t xml:space="preserve">Trouver les manettes et le KICKR, sans localisation</w:t>
            </w:r>
          </w:p>
        </w:tc>
      </w:tr>
      <w:tr>
        <w:tc>
          <w:tcPr>
            <w:tcW w:w="4556" w:type="dxa"/>
          </w:tcPr>
          <w:p>
            <w:pPr/>
            <w:r>
              <w:rPr>
                <w:rStyle w:val="CodeChar"/>
              </w:rPr>
              <w:t xml:space="preserve">BLUETOOTH_CONNECT</w:t>
            </w:r>
          </w:p>
        </w:tc>
        <w:tc>
          <w:tcPr>
            <w:tcW w:w="4804" w:type="dxa"/>
          </w:tcPr>
          <w:p>
            <w:pPr/>
            <w:r>
              <w:t xml:space="preserve">Se connecter aux appareils</w:t>
            </w:r>
          </w:p>
        </w:tc>
      </w:tr>
      <w:tr>
        <w:tc>
          <w:tcPr>
            <w:tcW w:w="4556" w:type="dxa"/>
          </w:tcPr>
          <w:p>
            <w:pPr/>
            <w:r>
              <w:rPr>
                <w:rStyle w:val="CodeChar"/>
              </w:rPr>
              <w:t xml:space="preserve">FOREGROUND_SERVICE</w:t>
            </w:r>
            <w:r>
              <w:t xml:space="preserve">, </w:t>
            </w:r>
            <w:r>
              <w:rPr>
                <w:rStyle w:val="CodeChar"/>
              </w:rPr>
              <w:t xml:space="preserve">FOREGROUND_SERVICE_CONNECTED_DEVICE</w:t>
            </w:r>
          </w:p>
        </w:tc>
        <w:tc>
          <w:tcPr>
            <w:tcW w:w="4804" w:type="dxa"/>
          </w:tcPr>
          <w:p>
            <w:pPr/>
            <w:r>
              <w:t xml:space="preserve">Garder les liaisons écran éteint</w:t>
            </w:r>
          </w:p>
        </w:tc>
      </w:tr>
      <w:tr>
        <w:tc>
          <w:tcPr>
            <w:tcW w:w="4556" w:type="dxa"/>
          </w:tcPr>
          <w:p>
            <w:pPr/>
            <w:r>
              <w:rPr>
                <w:rStyle w:val="CodeChar"/>
              </w:rPr>
              <w:t xml:space="preserve">POST_NOTIFICATIONS</w:t>
            </w:r>
          </w:p>
        </w:tc>
        <w:tc>
          <w:tcPr>
            <w:tcW w:w="4804" w:type="dxa"/>
          </w:tcPr>
          <w:p>
            <w:pPr/>
            <w:r>
              <w:t xml:space="preserve">Notification permanente du service</w:t>
            </w:r>
          </w:p>
        </w:tc>
      </w:tr>
      <w:tr>
        <w:tc>
          <w:tcPr>
            <w:tcW w:w="4556" w:type="dxa"/>
          </w:tcPr>
          <w:p>
            <w:pPr/>
            <w:r>
              <w:rPr>
                <w:rStyle w:val="CodeChar"/>
              </w:rPr>
              <w:t xml:space="preserve">REQUEST_IGNORE_BATTERY_OPTIMIZATIONS</w:t>
            </w:r>
          </w:p>
        </w:tc>
        <w:tc>
          <w:tcPr>
            <w:tcW w:w="4804" w:type="dxa"/>
          </w:tcPr>
          <w:p>
            <w:pPr/>
            <w:r>
              <w:t xml:space="preserve">Éviter l'arrêt par certains constructeurs</w:t>
            </w:r>
          </w:p>
        </w:tc>
      </w:tr>
      <w:tr>
        <w:tc>
          <w:tcPr>
            <w:tcW w:w="4556" w:type="dxa"/>
          </w:tcPr>
          <w:p>
            <w:pPr/>
            <w:r>
              <w:rPr>
                <w:rStyle w:val="CodeChar"/>
              </w:rPr>
              <w:t xml:space="preserve">VIBRATE</w:t>
            </w:r>
          </w:p>
        </w:tc>
        <w:tc>
          <w:tcPr>
            <w:tcW w:w="4804" w:type="dxa"/>
          </w:tcPr>
          <w:p>
            <w:pPr/>
            <w:r>
              <w:t xml:space="preserve">Retour au changement de vitesse</w:t>
            </w:r>
          </w:p>
        </w:tc>
      </w:tr>
    </w:tbl>
    <w:p>
      <w:pPr/>
      <w:r>
        <w:t xml:space="preserve">Absentes volontairement : </w:t>
      </w:r>
      <w:r>
        <w:rPr>
          <w:rStyle w:val="CodeChar"/>
        </w:rPr>
        <w:t xml:space="preserve">INTERNET</w:t>
      </w:r>
      <w:r>
        <w:t xml:space="preserve">, localisation, accès au stockage (le GPX passe par le sélecteur de fichiers, l'export par le partage Android), accessibilité.</w:t>
      </w:r>
    </w:p>
    <w:p>
      <w:pPr/>
      <w:r>
        <w:t xml:space="preserve">Mesures :</w:t>
      </w:r>
    </w:p>
    <w:p>
      <w:pPr>
        <w:pStyle w:val="ListParagraph"/>
        <w:numPr>
          <w:ilvl w:val="0"/>
          <w:numId w:val="10"/>
        </w:numPr>
      </w:pPr>
      <w:r>
        <w:t xml:space="preserve">Appareils de confiance : au premier appairage, l'adresse de chaque appareil est mémorisée ; ensuite l'app ne se connecte qu'à ces adresses, directement, sans scan. Le type d'adresse est mémorisé aussi (aléatoire statique pour le Ride et le KICKR) et passé à Android 13 et plus, faute de quoi il ne joint pas une adresse aléatoire qu'il n'a pas vue au scan. Un appareil qui s'annonce « Zwift Ride » sans être connu est montré, jamais connecté d'office.</w:t>
      </w:r>
    </w:p>
    <w:p>
      <w:pPr>
        <w:pStyle w:val="ListParagraph"/>
        <w:numPr>
          <w:ilvl w:val="0"/>
          <w:numId w:val="10"/>
        </w:numPr>
      </w:pPr>
      <w:r>
        <w:rPr>
          <w:b/>
        </w:rPr>
        <w:t xml:space="preserve">Trames hostiles</w:t>
      </w:r>
      <w:r>
        <w:t xml:space="preserve"> : chaque trame reçue est vérifiée (longueur, décodage protobuf, bornes des axes) ; toute erreur est rejetée et journalisée sans faire tomber la liaison. Les décodeurs passent un test de fuzzing.</w:t>
      </w:r>
    </w:p>
    <w:p>
      <w:pPr>
        <w:pStyle w:val="ListParagraph"/>
        <w:numPr>
          <w:ilvl w:val="0"/>
          <w:numId w:val="10"/>
        </w:numPr>
      </w:pPr>
      <w:r>
        <w:rPr>
          <w:b/>
        </w:rPr>
        <w:t xml:space="preserve">Bornes physiques</w:t>
      </w:r>
      <w:r>
        <w:t xml:space="preserve"> : pente bornée, puissance ERG plafonnée à 600 W par défaut, au plus 10 changements de vitesse par seconde. À l'arrêt ou en cas de plantage du service, le trainer reçoit </w:t>
      </w:r>
      <w:r>
        <w:rPr>
          <w:rStyle w:val="CodeChar"/>
        </w:rPr>
        <w:t xml:space="preserve">Neutral</w:t>
      </w:r>
      <w:r>
        <w:t xml:space="preserve">.</w:t>
      </w:r>
    </w:p>
    <w:p>
      <w:pPr>
        <w:pStyle w:val="ListParagraph"/>
        <w:numPr>
          <w:ilvl w:val="0"/>
          <w:numId w:val="10"/>
        </w:numPr>
      </w:pPr>
      <w:r>
        <w:rPr>
          <w:b/>
        </w:rPr>
        <w:t xml:space="preserve">Journaux</w:t>
      </w:r>
      <w:r>
        <w:t xml:space="preserve"> : pas de donnée personnelle ; adresses Bluetooth tronquées aux deux derniers octets.</w:t>
      </w:r>
    </w:p>
    <w:p>
      <w:pPr>
        <w:pStyle w:val="ListParagraph"/>
        <w:numPr>
          <w:ilvl w:val="0"/>
          <w:numId w:val="10"/>
        </w:numPr>
      </w:pPr>
      <w:r>
        <w:t xml:space="preserve">Composants : seule l'activité de lancement est exportée ; service et récepteurs en </w:t>
      </w:r>
      <w:r>
        <w:rPr>
          <w:rStyle w:val="CodeChar"/>
        </w:rPr>
        <w:t xml:space="preserve">exported=false</w:t>
      </w:r>
      <w:r>
        <w:t xml:space="preserve"> ; </w:t>
      </w:r>
      <w:r>
        <w:rPr>
          <w:rStyle w:val="CodeChar"/>
        </w:rPr>
        <w:t xml:space="preserve">allowBackup=false</w:t>
      </w:r>
      <w:r>
        <w:t xml:space="preserve">. Le service et le récepteur exporté que Scanner Compat ajoute pour le scan par </w:t>
      </w:r>
      <w:r>
        <w:rPr>
          <w:rStyle w:val="CodeChar"/>
        </w:rPr>
        <w:t xml:space="preserve">PendingIntent</w:t>
      </w:r>
      <w:r>
        <w:t xml:space="preserve">, inutilisé, sont retirés du manifeste ; la CI vérifie qu'un seul composant est exporté.</w:t>
      </w:r>
    </w:p>
    <w:p>
      <w:pPr>
        <w:pStyle w:val="ListParagraph"/>
        <w:numPr>
          <w:ilvl w:val="0"/>
          <w:numId w:val="10"/>
        </w:numPr>
      </w:pPr>
      <w:r>
        <w:rPr>
          <w:b/>
        </w:rPr>
        <w:t xml:space="preserve">Chaîne de build</w:t>
      </w:r>
      <w:r>
        <w:t xml:space="preserve"> : R8 activé ; clé de signature hors du dépôt ; vérification des dépendances Gradle ; actions GitHub épinglées par empreinte ; alertes de vulnérabilité activées sur le dépôt.</w:t>
      </w:r>
    </w:p>
    <w:p>
      <w:pPr>
        <w:pStyle w:val="Heading2"/>
      </w:pPr>
      <w:r>
        <w:t xml:space="preserve">Stratégie de tests et qualité</w:t>
      </w:r>
    </w:p>
    <w:p>
      <w:pPr/>
      <w:r>
        <w:t xml:space="preserve">Le prototype Python produit les vecteurs de référence ; l'app Kotlin doit retrouver exactement les mêmes résultats. Le matériel n'intervient qu'en fin de lot.</w:t>
      </w:r>
    </w:p>
    <w:tbl>
      <w:tblPr>
        <w:tblStyle w:val="TableGrid"/>
        <w:tblW w:w="0" w:type="auto"/>
        <w:tblLayout w:type="fixed"/>
        <w:tblLook w:val="04A0" w:firstRow="1" w:lastRow="0" w:firstColumn="0" w:lastColumn="0" w:noHBand="0" w:noVBand="1"/>
      </w:tblPr>
      <w:tblGrid>
        <w:gridCol w:w="1358"/>
        <w:gridCol w:w="2346"/>
        <w:gridCol w:w="3259"/>
        <w:gridCol w:w="2397"/>
      </w:tblGrid>
      <w:tr>
        <w:trPr>
          <w:tblHeader/>
        </w:trPr>
        <w:tc>
          <w:tcPr>
            <w:tcW w:w="1358" w:type="dxa"/>
            <w:shd w:val="clear" w:color="auto" w:fill="F2F2F2"/>
          </w:tcPr>
          <w:p>
            <w:pPr/>
            <w:r>
              <w:t xml:space="preserve">Niveau</w:t>
            </w:r>
          </w:p>
        </w:tc>
        <w:tc>
          <w:tcPr>
            <w:tcW w:w="2346" w:type="dxa"/>
            <w:shd w:val="clear" w:color="auto" w:fill="F2F2F2"/>
          </w:tcPr>
          <w:p>
            <w:pPr/>
            <w:r>
              <w:t xml:space="preserve">Outils</w:t>
            </w:r>
          </w:p>
        </w:tc>
        <w:tc>
          <w:tcPr>
            <w:tcW w:w="3259" w:type="dxa"/>
            <w:shd w:val="clear" w:color="auto" w:fill="F2F2F2"/>
          </w:tcPr>
          <w:p>
            <w:pPr/>
            <w:r>
              <w:t xml:space="preserve">Portée</w:t>
            </w:r>
          </w:p>
        </w:tc>
        <w:tc>
          <w:tcPr>
            <w:tcW w:w="2397" w:type="dxa"/>
            <w:shd w:val="clear" w:color="auto" w:fill="F2F2F2"/>
          </w:tcPr>
          <w:p>
            <w:pPr/>
            <w:r>
              <w:t xml:space="preserve">Seuil</w:t>
            </w:r>
          </w:p>
        </w:tc>
      </w:tr>
      <w:tr>
        <w:tc>
          <w:tcPr>
            <w:tcW w:w="1358" w:type="dxa"/>
          </w:tcPr>
          <w:p>
            <w:pPr/>
            <w:r>
              <w:t xml:space="preserve">Vecteurs de référence</w:t>
            </w:r>
          </w:p>
        </w:tc>
        <w:tc>
          <w:tcPr>
            <w:tcW w:w="2346" w:type="dxa"/>
          </w:tcPr>
          <w:p>
            <w:pPr/>
            <w:r>
              <w:t xml:space="preserve">pytest (génère du JSON), JUnit (le rejoue)</w:t>
            </w:r>
          </w:p>
        </w:tc>
        <w:tc>
          <w:tcPr>
            <w:tcW w:w="3259" w:type="dxa"/>
          </w:tcPr>
          <w:p>
            <w:pPr/>
            <w:r>
              <w:t xml:space="preserve">Décodage Ride (bitmap, axes, 16 commandes), encodage 0x04, rapports</w:t>
            </w:r>
          </w:p>
        </w:tc>
        <w:tc>
          <w:tcPr>
            <w:tcW w:w="2397" w:type="dxa"/>
          </w:tcPr>
          <w:p>
            <w:pPr/>
            <w:r>
              <w:t xml:space="preserve">100 % des vecteurs</w:t>
            </w:r>
          </w:p>
        </w:tc>
      </w:tr>
      <w:tr>
        <w:tc>
          <w:tcPr>
            <w:tcW w:w="1358" w:type="dxa"/>
          </w:tcPr>
          <w:p>
            <w:pPr/>
            <w:r>
              <w:t xml:space="preserve">Unitaires JVM</w:t>
            </w:r>
          </w:p>
        </w:tc>
        <w:tc>
          <w:tcPr>
            <w:tcW w:w="2346" w:type="dxa"/>
          </w:tcPr>
          <w:p>
            <w:pPr/>
            <w:r>
              <w:t xml:space="preserve">JUnit 5, kotlinx-coroutines-test, Turbine</w:t>
            </w:r>
          </w:p>
        </w:tc>
        <w:tc>
          <w:tcPr>
            <w:tcW w:w="3259" w:type="dxa"/>
          </w:tcPr>
          <w:p>
            <w:pPr/>
            <w:r>
              <w:rPr>
                <w:rStyle w:val="CodeChar"/>
              </w:rPr>
              <w:t xml:space="preserve">:protocol</w:t>
            </w:r>
            <w:r>
              <w:t xml:space="preserve"> : codecs, </w:t>
            </w:r>
            <w:r>
              <w:rPr>
                <w:rStyle w:val="CodeChar"/>
              </w:rPr>
              <w:t xml:space="preserve">GearEngine</w:t>
            </w:r>
            <w:r>
              <w:t xml:space="preserve">, </w:t>
            </w:r>
            <w:r>
              <w:rPr>
                <w:rStyle w:val="CodeChar"/>
              </w:rPr>
              <w:t xml:space="preserve">GestureDetector</w:t>
            </w:r>
            <w:r>
              <w:t xml:space="preserve">, </w:t>
            </w:r>
            <w:r>
              <w:rPr>
                <w:rStyle w:val="CodeChar"/>
              </w:rPr>
              <w:t xml:space="preserve">GradeProfile</w:t>
            </w:r>
          </w:p>
        </w:tc>
        <w:tc>
          <w:tcPr>
            <w:tcW w:w="2397" w:type="dxa"/>
          </w:tcPr>
          <w:p>
            <w:pPr/>
            <w:r>
              <w:t xml:space="preserve">90 % des lignes de </w:t>
            </w:r>
            <w:r>
              <w:rPr>
                <w:rStyle w:val="CodeChar"/>
              </w:rPr>
              <w:t xml:space="preserve">:protocol</w:t>
            </w:r>
          </w:p>
        </w:tc>
      </w:tr>
      <w:tr>
        <w:tc>
          <w:tcPr>
            <w:tcW w:w="1358" w:type="dxa"/>
          </w:tcPr>
          <w:p>
            <w:pPr/>
            <w:r>
              <w:t xml:space="preserve">Fuzzing</w:t>
            </w:r>
          </w:p>
        </w:tc>
        <w:tc>
          <w:tcPr>
            <w:tcW w:w="2346" w:type="dxa"/>
          </w:tcPr>
          <w:p>
            <w:pPr/>
            <w:r>
              <w:t xml:space="preserve">Jazzer</w:t>
            </w:r>
          </w:p>
        </w:tc>
        <w:tc>
          <w:tcPr>
            <w:tcW w:w="3259" w:type="dxa"/>
          </w:tcPr>
          <w:p>
            <w:pPr/>
            <w:r>
              <w:t xml:space="preserve">Décodeurs des trames reçues et des fichiers lus : 4 cibles dans protocol/src/fuzz</w:t>
            </w:r>
          </w:p>
        </w:tc>
        <w:tc>
          <w:tcPr>
            <w:tcW w:w="2397" w:type="dxa"/>
          </w:tcPr>
          <w:p>
            <w:pPr/>
            <w:r>
              <w:t xml:space="preserve">10 min sans plantage en CI nocturne</w:t>
            </w:r>
          </w:p>
        </w:tc>
      </w:tr>
      <w:tr>
        <w:tc>
          <w:tcPr>
            <w:tcW w:w="1358" w:type="dxa"/>
          </w:tcPr>
          <w:p>
            <w:pPr/>
            <w:r>
              <w:t xml:space="preserve">Intégration</w:t>
            </w:r>
          </w:p>
        </w:tc>
        <w:tc>
          <w:tcPr>
            <w:tcW w:w="2346" w:type="dxa"/>
          </w:tcPr>
          <w:p>
            <w:pPr/>
            <w:r>
              <w:t xml:space="preserve">Faux appareils derrière les interfaces </w:t>
            </w:r>
            <w:r>
              <w:rPr>
                <w:rStyle w:val="CodeChar"/>
              </w:rPr>
              <w:t xml:space="preserve">Controller</w:t>
            </w:r>
            <w:r>
              <w:t xml:space="preserve"> et </w:t>
            </w:r>
            <w:r>
              <w:rPr>
                <w:rStyle w:val="CodeChar"/>
              </w:rPr>
              <w:t xml:space="preserve">Trainer</w:t>
            </w:r>
          </w:p>
        </w:tc>
        <w:tc>
          <w:tcPr>
            <w:tcW w:w="3259" w:type="dxa"/>
          </w:tcPr>
          <w:p>
            <w:pPr/>
            <w:r>
              <w:t xml:space="preserve">Reconnexion, débit d'écriture, machine à états de sortie</w:t>
            </w:r>
          </w:p>
        </w:tc>
        <w:tc>
          <w:tcPr>
            <w:tcW w:w="2397" w:type="dxa"/>
          </w:tcPr>
          <w:p>
            <w:pPr/>
            <w:r>
              <w:t xml:space="preserve">Scénarios de la section « Comportements »</w:t>
            </w:r>
          </w:p>
        </w:tc>
      </w:tr>
      <w:tr>
        <w:tc>
          <w:tcPr>
            <w:tcW w:w="1358" w:type="dxa"/>
          </w:tcPr>
          <w:p>
            <w:pPr/>
            <w:r>
              <w:t xml:space="preserve">Interface</w:t>
            </w:r>
          </w:p>
        </w:tc>
        <w:tc>
          <w:tcPr>
            <w:tcW w:w="2346" w:type="dxa"/>
          </w:tcPr>
          <w:p>
            <w:pPr/>
            <w:r>
              <w:t xml:space="preserve">Tests UI Compose</w:t>
            </w:r>
          </w:p>
        </w:tc>
        <w:tc>
          <w:tcPr>
            <w:tcW w:w="3259" w:type="dxa"/>
          </w:tcPr>
          <w:p>
            <w:pPr/>
            <w:r>
              <w:t xml:space="preserve">Chaque écran sur des états simulés</w:t>
            </w:r>
          </w:p>
        </w:tc>
        <w:tc>
          <w:tcPr>
            <w:tcW w:w="2397" w:type="dxa"/>
          </w:tcPr>
          <w:p>
            <w:pPr/>
            <w:r>
              <w:t xml:space="preserve">Parcours nominal et états d'erreur</w:t>
            </w:r>
          </w:p>
        </w:tc>
      </w:tr>
      <w:tr>
        <w:tc>
          <w:tcPr>
            <w:tcW w:w="1358" w:type="dxa"/>
          </w:tcPr>
          <w:p>
            <w:pPr/>
            <w:r>
              <w:t xml:space="preserve">Matériel</w:t>
            </w:r>
          </w:p>
        </w:tc>
        <w:tc>
          <w:tcPr>
            <w:tcW w:w="2346" w:type="dxa"/>
          </w:tcPr>
          <w:p>
            <w:pPr/>
            <w:r>
              <w:t xml:space="preserve">Liste de contrôle manuelle</w:t>
            </w:r>
          </w:p>
        </w:tc>
        <w:tc>
          <w:tcPr>
            <w:tcW w:w="3259" w:type="dxa"/>
          </w:tcPr>
          <w:p>
            <w:pPr/>
            <w:r>
              <w:t xml:space="preserve">Critères d'acceptation de chaque lot</w:t>
            </w:r>
          </w:p>
        </w:tc>
        <w:tc>
          <w:tcPr>
            <w:tcW w:w="2397" w:type="dxa"/>
          </w:tcPr>
          <w:p>
            <w:pPr/>
            <w:r>
              <w:t xml:space="preserve">Tous cochés</w:t>
            </w:r>
          </w:p>
        </w:tc>
      </w:tr>
      <w:tr>
        <w:tc>
          <w:tcPr>
            <w:tcW w:w="1358" w:type="dxa"/>
          </w:tcPr>
          <w:p>
            <w:pPr/>
            <w:r>
              <w:t xml:space="preserve">Endurance</w:t>
            </w:r>
          </w:p>
        </w:tc>
        <w:tc>
          <w:tcPr>
            <w:tcW w:w="2346" w:type="dxa"/>
          </w:tcPr>
          <w:p>
            <w:pPr/>
            <w:r>
              <w:t xml:space="preserve">Sortie réelle</w:t>
            </w:r>
          </w:p>
        </w:tc>
        <w:tc>
          <w:tcPr>
            <w:tcW w:w="3259" w:type="dxa"/>
          </w:tcPr>
          <w:p>
            <w:pPr/>
            <w:r>
              <w:t xml:space="preserve">App complète</w:t>
            </w:r>
          </w:p>
        </w:tc>
        <w:tc>
          <w:tcPr>
            <w:tcW w:w="2397" w:type="dxa"/>
          </w:tcPr>
          <w:p>
            <w:pPr/>
            <w:r>
              <w:t xml:space="preserve">2 h sans intervention, écran éteint</w:t>
            </w:r>
          </w:p>
        </w:tc>
      </w:tr>
    </w:tbl>
    <w:p>
      <w:pPr/>
      <w:r>
        <w:t xml:space="preserve">CI à chaque pull request : ktlint, detekt, Android Lint, tests JVM, tests UI sur émulateur, construction de l'APK release, vérification des dépendances. Un lot est terminé quand sa CI est verte et ses critères d'acceptation sont cochés sur le matériel.</w:t>
      </w:r>
    </w:p>
    <w:p>
      <w:pPr>
        <w:pStyle w:val="Heading2"/>
      </w:pPr>
      <w:r>
        <w:t xml:space="preserve">Découpage en lots</w:t>
      </w:r>
    </w:p>
    <w:p>
      <w:pPr/>
      <w:r>
        <w:t xml:space="preserve">Douze lots, environ 42 jours de développement (estimation indicative). Les protocoles sont dérisqués d'abord en Python ; le chemin critique, d'environ 25 jours, passe par les lots 1, 3, 7, 9, 11 et 12.</w:t>
      </w:r>
    </w:p>
    <w:p>
      <w:pPr/>
      <w:r>
        <w:drawing>
          <wp:inline distT="0" distB="0" distL="0" distR="0">
            <wp:extent cx="5486400" cy="4963885"/>
            <wp:docPr id="2" name="image2" descr="dépendances entre lots · 13 lots"/>
            <a:graphic xmlns:a="http://schemas.openxmlformats.org/drawingml/2006/main">
              <a:graphicData uri="http://schemas.openxmlformats.org/drawingml/2006/picture">
                <pic:pic xmlns:pic="http://schemas.openxmlformats.org/drawingml/2006/picture">
                  <pic:nvPicPr>
                    <pic:cNvPr id="2" name="image2" descr="dépendances entre lots · 13 lots"/>
                    <pic:cNvPicPr/>
                  </pic:nvPicPr>
                  <pic:blipFill>
                    <a:blip r:embed="rId10"/>
                    <a:stretch>
                      <a:fillRect/>
                    </a:stretch>
                  </pic:blipFill>
                  <pic:spPr>
                    <a:xfrm>
                      <a:off x="0" y="0"/>
                      <a:ext cx="5486400" cy="4963885"/>
                    </a:xfrm>
                    <a:prstGeom prst="rect">
                      <a:avLst/>
                    </a:prstGeom>
                  </pic:spPr>
                </pic:pic>
              </a:graphicData>
            </a:graphic>
          </wp:inline>
        </w:drawing>
      </w:r>
    </w:p>
    <w:p>
      <w:pPr/>
      <w:r>
        <w:t xml:space="preserve">dépendances entre lots · 12 lots</w:t>
      </w:r>
    </w:p>
    <w:p>
      <w:pPr/>
      <w:r>
        <w:t xml:space="preserve">Les lots 1 et 2 démarrent en parallèle ; les lots 8 et 10 peuvent avancer pendant que le lot 9 est en cours.</w:t>
      </w:r>
    </w:p>
    <w:tbl>
      <w:tblPr>
        <w:tblStyle w:val="TableGrid"/>
        <w:tblW w:w="0" w:type="auto"/>
        <w:tblLayout w:type="fixed"/>
        <w:tblLook w:val="04A0" w:firstRow="1" w:lastRow="0" w:firstColumn="0" w:lastColumn="0" w:noHBand="0" w:noVBand="1"/>
      </w:tblPr>
      <w:tblGrid>
        <w:gridCol w:w="720"/>
        <w:gridCol w:w="3396"/>
        <w:gridCol w:w="1318"/>
        <w:gridCol w:w="988"/>
        <w:gridCol w:w="1390"/>
        <w:gridCol w:w="1548"/>
      </w:tblGrid>
      <w:tr>
        <w:trPr>
          <w:tblHeader/>
        </w:trPr>
        <w:tc>
          <w:tcPr>
            <w:tcW w:w="720" w:type="dxa"/>
            <w:shd w:val="clear" w:color="auto" w:fill="F2F2F2"/>
          </w:tcPr>
          <w:p>
            <w:pPr/>
            <w:r>
              <w:t xml:space="preserve">Lot</w:t>
            </w:r>
          </w:p>
        </w:tc>
        <w:tc>
          <w:tcPr>
            <w:tcW w:w="3396" w:type="dxa"/>
            <w:shd w:val="clear" w:color="auto" w:fill="F2F2F2"/>
          </w:tcPr>
          <w:p>
            <w:pPr/>
            <w:r>
              <w:t xml:space="preserve">Contenu</w:t>
            </w:r>
          </w:p>
        </w:tc>
        <w:tc>
          <w:tcPr>
            <w:tcW w:w="1318" w:type="dxa"/>
            <w:shd w:val="clear" w:color="auto" w:fill="F2F2F2"/>
          </w:tcPr>
          <w:p>
            <w:pPr/>
            <w:r>
              <w:t xml:space="preserve">Dépend de</w:t>
            </w:r>
          </w:p>
        </w:tc>
        <w:tc>
          <w:tcPr>
            <w:tcW w:w="988" w:type="dxa"/>
            <w:shd w:val="clear" w:color="auto" w:fill="F2F2F2"/>
          </w:tcPr>
          <w:p>
            <w:pPr/>
            <w:r>
              <w:t xml:space="preserve">Phases du plan</w:t>
            </w:r>
          </w:p>
        </w:tc>
        <w:tc>
          <w:tcPr>
            <w:tcW w:w="1390" w:type="dxa"/>
            <w:shd w:val="clear" w:color="auto" w:fill="F2F2F2"/>
          </w:tcPr>
          <w:p>
            <w:pPr/>
            <w:r>
              <w:t xml:space="preserve">Estimation (j)</w:t>
            </w:r>
          </w:p>
        </w:tc>
        <w:tc>
          <w:tcPr>
            <w:tcW w:w="1548" w:type="dxa"/>
            <w:shd w:val="clear" w:color="auto" w:fill="F2F2F2"/>
          </w:tcPr>
          <w:p>
            <w:pPr/>
            <w:r>
              <w:t xml:space="preserve">Statut</w:t>
            </w:r>
          </w:p>
        </w:tc>
      </w:tr>
      <w:tr>
        <w:tc>
          <w:tcPr>
            <w:tcW w:w="720" w:type="dxa"/>
          </w:tcPr>
          <w:p>
            <w:pPr/>
            <w:r>
              <w:t xml:space="preserve">1</w:t>
            </w:r>
          </w:p>
        </w:tc>
        <w:tc>
          <w:tcPr>
            <w:tcW w:w="3396" w:type="dxa"/>
          </w:tcPr>
          <w:p>
            <w:pPr/>
            <w:r>
              <w:t xml:space="preserve">Prototype Python : Ride, KICKR et vecteurs de test</w:t>
            </w:r>
          </w:p>
        </w:tc>
        <w:tc>
          <w:tcPr>
            <w:tcW w:w="1318" w:type="dxa"/>
          </w:tcPr>
          <w:p>
            <w:pPr/>
            <w:r>
              <w:t xml:space="preserve">—</w:t>
            </w:r>
          </w:p>
        </w:tc>
        <w:tc>
          <w:tcPr>
            <w:tcW w:w="988" w:type="dxa"/>
          </w:tcPr>
          <w:p>
            <w:pPr/>
            <w:r>
              <w:t xml:space="preserve">0, 1</w:t>
            </w:r>
          </w:p>
        </w:tc>
        <w:tc>
          <w:tcPr>
            <w:tcW w:w="1390" w:type="dxa"/>
          </w:tcPr>
          <w:p>
            <w:pPr/>
            <w:r>
              <w:t xml:space="preserve">4</w:t>
            </w:r>
          </w:p>
        </w:tc>
        <w:tc>
          <w:tcPr>
            <w:tcW w:w="1548" w:type="dxa"/>
          </w:tcPr>
          <w:p>
            <w:pPr/>
            <w:r>
              <w:t xml:space="preserve">Presque terminé : restent 30 min sans faux positif et l'unité de vitesse (sonde écrite)</w:t>
            </w:r>
          </w:p>
        </w:tc>
      </w:tr>
      <w:tr>
        <w:tc>
          <w:tcPr>
            <w:tcW w:w="720" w:type="dxa"/>
          </w:tcPr>
          <w:p>
            <w:pPr/>
            <w:r>
              <w:t xml:space="preserve">2</w:t>
            </w:r>
          </w:p>
        </w:tc>
        <w:tc>
          <w:tcPr>
            <w:tcW w:w="3396" w:type="dxa"/>
          </w:tcPr>
          <w:p>
            <w:pPr/>
            <w:r>
              <w:t xml:space="preserve">Socle Android : projet, modules, CI, sécurité du build</w:t>
            </w:r>
          </w:p>
        </w:tc>
        <w:tc>
          <w:tcPr>
            <w:tcW w:w="1318" w:type="dxa"/>
          </w:tcPr>
          <w:p>
            <w:pPr/>
            <w:r>
              <w:t xml:space="preserve">—</w:t>
            </w:r>
          </w:p>
        </w:tc>
        <w:tc>
          <w:tcPr>
            <w:tcW w:w="988" w:type="dxa"/>
          </w:tcPr>
          <w:p>
            <w:pPr/>
            <w:r>
              <w:t xml:space="preserve">2</w:t>
            </w:r>
          </w:p>
        </w:tc>
        <w:tc>
          <w:tcPr>
            <w:tcW w:w="1390" w:type="dxa"/>
          </w:tcPr>
          <w:p>
            <w:pPr/>
            <w:r>
              <w:t xml:space="preserve">2</w:t>
            </w:r>
          </w:p>
        </w:tc>
        <w:tc>
          <w:tcPr>
            <w:tcW w:w="1548" w:type="dxa"/>
          </w:tcPr>
          <w:p>
            <w:pPr/>
            <w:r>
              <w:t xml:space="preserve">En cours : installé sur le téléphone ; CI sur GitHub à faire</w:t>
            </w:r>
          </w:p>
        </w:tc>
      </w:tr>
      <w:tr>
        <w:tc>
          <w:tcPr>
            <w:tcW w:w="720" w:type="dxa"/>
          </w:tcPr>
          <w:p>
            <w:pPr/>
            <w:r>
              <w:t xml:space="preserve">3</w:t>
            </w:r>
          </w:p>
        </w:tc>
        <w:tc>
          <w:tcPr>
            <w:tcW w:w="3396" w:type="dxa"/>
          </w:tcPr>
          <w:p>
            <w:pPr/>
            <w:r>
              <w:t xml:space="preserve">Module </w:t>
            </w:r>
            <w:r>
              <w:rPr>
                <w:rStyle w:val="CodeChar"/>
              </w:rPr>
              <w:t xml:space="preserve">:protocol</w:t>
            </w:r>
            <w:r>
              <w:t xml:space="preserve"> en Kotlin</w:t>
            </w:r>
          </w:p>
        </w:tc>
        <w:tc>
          <w:tcPr>
            <w:tcW w:w="1318" w:type="dxa"/>
          </w:tcPr>
          <w:p>
            <w:pPr/>
            <w:r>
              <w:t xml:space="preserve">1, 2</w:t>
            </w:r>
          </w:p>
        </w:tc>
        <w:tc>
          <w:tcPr>
            <w:tcW w:w="988" w:type="dxa"/>
          </w:tcPr>
          <w:p>
            <w:pPr/>
            <w:r>
              <w:t xml:space="preserve">2, 5</w:t>
            </w:r>
          </w:p>
        </w:tc>
        <w:tc>
          <w:tcPr>
            <w:tcW w:w="1390" w:type="dxa"/>
          </w:tcPr>
          <w:p>
            <w:pPr/>
            <w:r>
              <w:t xml:space="preserve">5</w:t>
            </w:r>
          </w:p>
        </w:tc>
        <w:tc>
          <w:tcPr>
            <w:tcW w:w="1548" w:type="dxa"/>
          </w:tcPr>
          <w:p>
            <w:pPr/>
            <w:r>
              <w:t xml:space="preserve">Terminé ; fuzzing écrit, CI nocturne à publier</w:t>
            </w:r>
          </w:p>
        </w:tc>
      </w:tr>
      <w:tr>
        <w:tc>
          <w:tcPr>
            <w:tcW w:w="720" w:type="dxa"/>
          </w:tcPr>
          <w:p>
            <w:pPr/>
            <w:r>
              <w:t xml:space="preserve">4</w:t>
            </w:r>
          </w:p>
        </w:tc>
        <w:tc>
          <w:tcPr>
            <w:tcW w:w="3396" w:type="dxa"/>
          </w:tcPr>
          <w:p>
            <w:pPr/>
            <w:r>
              <w:t xml:space="preserve">Couche BLE et service de premier plan</w:t>
            </w:r>
          </w:p>
        </w:tc>
        <w:tc>
          <w:tcPr>
            <w:tcW w:w="1318" w:type="dxa"/>
          </w:tcPr>
          <w:p>
            <w:pPr/>
            <w:r>
              <w:t xml:space="preserve">2</w:t>
            </w:r>
          </w:p>
        </w:tc>
        <w:tc>
          <w:tcPr>
            <w:tcW w:w="988" w:type="dxa"/>
          </w:tcPr>
          <w:p>
            <w:pPr/>
            <w:r>
              <w:t xml:space="preserve">6</w:t>
            </w:r>
          </w:p>
        </w:tc>
        <w:tc>
          <w:tcPr>
            <w:tcW w:w="1390" w:type="dxa"/>
          </w:tcPr>
          <w:p>
            <w:pPr/>
            <w:r>
              <w:t xml:space="preserve">5</w:t>
            </w:r>
          </w:p>
        </w:tc>
        <w:tc>
          <w:tcPr>
            <w:tcW w:w="1548" w:type="dxa"/>
          </w:tcPr>
          <w:p>
            <w:pPr/>
            <w:r>
              <w:t xml:space="preserve">Écrit et testé sur la JVM : reste l'essai sur le matériel</w:t>
            </w:r>
          </w:p>
        </w:tc>
      </w:tr>
      <w:tr>
        <w:tc>
          <w:tcPr>
            <w:tcW w:w="720" w:type="dxa"/>
          </w:tcPr>
          <w:p>
            <w:pPr/>
            <w:r>
              <w:t xml:space="preserve">5</w:t>
            </w:r>
          </w:p>
        </w:tc>
        <w:tc>
          <w:tcPr>
            <w:tcW w:w="3396" w:type="dxa"/>
          </w:tcPr>
          <w:p>
            <w:pPr/>
            <w:r>
              <w:t xml:space="preserve">Manettes sur Android : Ride</w:t>
            </w:r>
          </w:p>
        </w:tc>
        <w:tc>
          <w:tcPr>
            <w:tcW w:w="1318" w:type="dxa"/>
          </w:tcPr>
          <w:p>
            <w:pPr/>
            <w:r>
              <w:t xml:space="preserve">3, 4</w:t>
            </w:r>
          </w:p>
        </w:tc>
        <w:tc>
          <w:tcPr>
            <w:tcW w:w="988" w:type="dxa"/>
          </w:tcPr>
          <w:p>
            <w:pPr/>
            <w:r>
              <w:t xml:space="preserve">3</w:t>
            </w:r>
          </w:p>
        </w:tc>
        <w:tc>
          <w:tcPr>
            <w:tcW w:w="1390" w:type="dxa"/>
          </w:tcPr>
          <w:p>
            <w:pPr/>
            <w:r>
              <w:t xml:space="preserve">4</w:t>
            </w:r>
          </w:p>
        </w:tc>
        <w:tc>
          <w:tcPr>
            <w:tcW w:w="1548" w:type="dxa"/>
          </w:tcPr>
          <w:p>
            <w:pPr/>
            <w:r>
              <w:t xml:space="preserve">Écrit et testé sur la JVM : reste l'essai sur le matériel</w:t>
            </w:r>
          </w:p>
        </w:tc>
      </w:tr>
      <w:tr>
        <w:tc>
          <w:tcPr>
            <w:tcW w:w="720" w:type="dxa"/>
          </w:tcPr>
          <w:p>
            <w:pPr/>
            <w:r>
              <w:t xml:space="preserve">6</w:t>
            </w:r>
          </w:p>
        </w:tc>
        <w:tc>
          <w:tcPr>
            <w:tcW w:w="3396" w:type="dxa"/>
          </w:tcPr>
          <w:p>
            <w:pPr/>
            <w:r>
              <w:t xml:space="preserve">Trainer et vitesses : KICKR, TrainerWriter, repli FTMS</w:t>
            </w:r>
          </w:p>
        </w:tc>
        <w:tc>
          <w:tcPr>
            <w:tcW w:w="1318" w:type="dxa"/>
          </w:tcPr>
          <w:p>
            <w:pPr/>
            <w:r>
              <w:t xml:space="preserve">3, 4</w:t>
            </w:r>
          </w:p>
        </w:tc>
        <w:tc>
          <w:tcPr>
            <w:tcW w:w="988" w:type="dxa"/>
          </w:tcPr>
          <w:p>
            <w:pPr/>
            <w:r>
              <w:t xml:space="preserve">4, 5</w:t>
            </w:r>
          </w:p>
        </w:tc>
        <w:tc>
          <w:tcPr>
            <w:tcW w:w="1390" w:type="dxa"/>
          </w:tcPr>
          <w:p>
            <w:pPr/>
            <w:r>
              <w:t xml:space="preserve">4</w:t>
            </w:r>
          </w:p>
        </w:tc>
        <w:tc>
          <w:tcPr>
            <w:tcW w:w="1548" w:type="dxa"/>
          </w:tcPr>
          <w:p>
            <w:pPr/>
            <w:r>
              <w:t xml:space="preserve">Écrit et testé sur la JVM : reste l'essai sur le matériel</w:t>
            </w:r>
          </w:p>
        </w:tc>
      </w:tr>
      <w:tr>
        <w:tc>
          <w:tcPr>
            <w:tcW w:w="720" w:type="dxa"/>
          </w:tcPr>
          <w:p>
            <w:pPr/>
            <w:r>
              <w:t xml:space="preserve">7</w:t>
            </w:r>
          </w:p>
        </w:tc>
        <w:tc>
          <w:tcPr>
            <w:tcW w:w="3396" w:type="dxa"/>
          </w:tcPr>
          <w:p>
            <w:pPr/>
            <w:r>
              <w:t xml:space="preserve">Session et actions téléphone</w:t>
            </w:r>
          </w:p>
        </w:tc>
        <w:tc>
          <w:tcPr>
            <w:tcW w:w="1318" w:type="dxa"/>
          </w:tcPr>
          <w:p>
            <w:pPr/>
            <w:r>
              <w:t xml:space="preserve">5, 6</w:t>
            </w:r>
          </w:p>
        </w:tc>
        <w:tc>
          <w:tcPr>
            <w:tcW w:w="988" w:type="dxa"/>
          </w:tcPr>
          <w:p>
            <w:pPr/>
            <w:r>
              <w:t xml:space="preserve">7</w:t>
            </w:r>
          </w:p>
        </w:tc>
        <w:tc>
          <w:tcPr>
            <w:tcW w:w="1390" w:type="dxa"/>
          </w:tcPr>
          <w:p>
            <w:pPr/>
            <w:r>
              <w:t xml:space="preserve">3</w:t>
            </w:r>
          </w:p>
        </w:tc>
        <w:tc>
          <w:tcPr>
            <w:tcW w:w="1548" w:type="dxa"/>
          </w:tcPr>
          <w:p>
            <w:pPr/>
            <w:r>
              <w:t xml:space="preserve">Écrit et testé sur la JVM : reste l'essai sur le matériel</w:t>
            </w:r>
          </w:p>
        </w:tc>
      </w:tr>
      <w:tr>
        <w:tc>
          <w:tcPr>
            <w:tcW w:w="720" w:type="dxa"/>
          </w:tcPr>
          <w:p>
            <w:pPr/>
            <w:r>
              <w:t xml:space="preserve">8</w:t>
            </w:r>
          </w:p>
        </w:tc>
        <w:tc>
          <w:tcPr>
            <w:tcW w:w="3396" w:type="dxa"/>
          </w:tcPr>
          <w:p>
            <w:pPr/>
            <w:r>
              <w:t xml:space="preserve">Écrans Connexions et Choix du mode</w:t>
            </w:r>
          </w:p>
        </w:tc>
        <w:tc>
          <w:tcPr>
            <w:tcW w:w="1318" w:type="dxa"/>
          </w:tcPr>
          <w:p>
            <w:pPr/>
            <w:r>
              <w:t xml:space="preserve">7</w:t>
            </w:r>
          </w:p>
        </w:tc>
        <w:tc>
          <w:tcPr>
            <w:tcW w:w="988" w:type="dxa"/>
          </w:tcPr>
          <w:p>
            <w:pPr/>
            <w:r>
              <w:t xml:space="preserve">8</w:t>
            </w:r>
          </w:p>
        </w:tc>
        <w:tc>
          <w:tcPr>
            <w:tcW w:w="1390" w:type="dxa"/>
          </w:tcPr>
          <w:p>
            <w:pPr/>
            <w:r>
              <w:t xml:space="preserve">3</w:t>
            </w:r>
          </w:p>
        </w:tc>
        <w:tc>
          <w:tcPr>
            <w:tcW w:w="1548" w:type="dxa"/>
          </w:tcPr>
          <w:p>
            <w:pPr/>
            <w:r>
              <w:t xml:space="preserve">Écrit : restent les tests UI et l'essai sur le matériel</w:t>
            </w:r>
          </w:p>
        </w:tc>
      </w:tr>
      <w:tr>
        <w:tc>
          <w:tcPr>
            <w:tcW w:w="720" w:type="dxa"/>
          </w:tcPr>
          <w:p>
            <w:pPr/>
            <w:r>
              <w:t xml:space="preserve">9</w:t>
            </w:r>
          </w:p>
        </w:tc>
        <w:tc>
          <w:tcPr>
            <w:tcW w:w="3396" w:type="dxa"/>
          </w:tcPr>
          <w:p>
            <w:pPr/>
            <w:r>
              <w:t xml:space="preserve">Écran Sortie, Bilan et notification</w:t>
            </w:r>
          </w:p>
        </w:tc>
        <w:tc>
          <w:tcPr>
            <w:tcW w:w="1318" w:type="dxa"/>
          </w:tcPr>
          <w:p>
            <w:pPr/>
            <w:r>
              <w:t xml:space="preserve">7</w:t>
            </w:r>
          </w:p>
        </w:tc>
        <w:tc>
          <w:tcPr>
            <w:tcW w:w="988" w:type="dxa"/>
          </w:tcPr>
          <w:p>
            <w:pPr/>
            <w:r>
              <w:t xml:space="preserve">8</w:t>
            </w:r>
          </w:p>
        </w:tc>
        <w:tc>
          <w:tcPr>
            <w:tcW w:w="1390" w:type="dxa"/>
          </w:tcPr>
          <w:p>
            <w:pPr/>
            <w:r>
              <w:t xml:space="preserve">4</w:t>
            </w:r>
          </w:p>
        </w:tc>
        <w:tc>
          <w:tcPr>
            <w:tcW w:w="1548" w:type="dxa"/>
          </w:tcPr>
          <w:p>
            <w:pPr/>
            <w:r>
              <w:t xml:space="preserve">Écrit : restent les tests UI et l'essai sur le matériel</w:t>
            </w:r>
          </w:p>
        </w:tc>
      </w:tr>
      <w:tr>
        <w:tc>
          <w:tcPr>
            <w:tcW w:w="720" w:type="dxa"/>
          </w:tcPr>
          <w:p>
            <w:pPr/>
            <w:r>
              <w:t xml:space="preserve">10</w:t>
            </w:r>
          </w:p>
        </w:tc>
        <w:tc>
          <w:tcPr>
            <w:tcW w:w="3396" w:type="dxa"/>
          </w:tcPr>
          <w:p>
            <w:pPr/>
            <w:r>
              <w:t xml:space="preserve">Écran Réglages</w:t>
            </w:r>
          </w:p>
        </w:tc>
        <w:tc>
          <w:tcPr>
            <w:tcW w:w="1318" w:type="dxa"/>
          </w:tcPr>
          <w:p>
            <w:pPr/>
            <w:r>
              <w:t xml:space="preserve">7</w:t>
            </w:r>
          </w:p>
        </w:tc>
        <w:tc>
          <w:tcPr>
            <w:tcW w:w="988" w:type="dxa"/>
          </w:tcPr>
          <w:p>
            <w:pPr/>
            <w:r>
              <w:t xml:space="preserve">8</w:t>
            </w:r>
          </w:p>
        </w:tc>
        <w:tc>
          <w:tcPr>
            <w:tcW w:w="1390" w:type="dxa"/>
          </w:tcPr>
          <w:p>
            <w:pPr/>
            <w:r>
              <w:t xml:space="preserve">3</w:t>
            </w:r>
          </w:p>
        </w:tc>
        <w:tc>
          <w:tcPr>
            <w:tcW w:w="1548" w:type="dxa"/>
          </w:tcPr>
          <w:p>
            <w:pPr/>
            <w:r>
              <w:t xml:space="preserve">Écrit : restent les tests UI et l'essai sur le matériel</w:t>
            </w:r>
          </w:p>
        </w:tc>
      </w:tr>
      <w:tr>
        <w:tc>
          <w:tcPr>
            <w:tcW w:w="720" w:type="dxa"/>
          </w:tcPr>
          <w:p>
            <w:pPr/>
            <w:r>
              <w:t xml:space="preserve">11</w:t>
            </w:r>
          </w:p>
        </w:tc>
        <w:tc>
          <w:tcPr>
            <w:tcW w:w="3396" w:type="dxa"/>
          </w:tcPr>
          <w:p>
            <w:pPr/>
            <w:r>
              <w:t xml:space="preserve">Modes GPX et ERG</w:t>
            </w:r>
          </w:p>
        </w:tc>
        <w:tc>
          <w:tcPr>
            <w:tcW w:w="1318" w:type="dxa"/>
          </w:tcPr>
          <w:p>
            <w:pPr/>
            <w:r>
              <w:t xml:space="preserve">9</w:t>
            </w:r>
          </w:p>
        </w:tc>
        <w:tc>
          <w:tcPr>
            <w:tcW w:w="988" w:type="dxa"/>
          </w:tcPr>
          <w:p>
            <w:pPr/>
            <w:r>
              <w:t xml:space="preserve">8</w:t>
            </w:r>
          </w:p>
        </w:tc>
        <w:tc>
          <w:tcPr>
            <w:tcW w:w="1390" w:type="dxa"/>
          </w:tcPr>
          <w:p>
            <w:pPr/>
            <w:r>
              <w:t xml:space="preserve">3</w:t>
            </w:r>
          </w:p>
        </w:tc>
        <w:tc>
          <w:tcPr>
            <w:tcW w:w="1548" w:type="dxa"/>
          </w:tcPr>
          <w:p>
            <w:pPr/>
            <w:r>
              <w:t xml:space="preserve">Écrit et testé sur la JVM : reste l'essai sur le matériel</w:t>
            </w:r>
          </w:p>
        </w:tc>
      </w:tr>
      <w:tr>
        <w:tc>
          <w:tcPr>
            <w:tcW w:w="720" w:type="dxa"/>
          </w:tcPr>
          <w:p>
            <w:pPr/>
            <w:r>
              <w:t xml:space="preserve">12</w:t>
            </w:r>
          </w:p>
        </w:tc>
        <w:tc>
          <w:tcPr>
            <w:tcW w:w="3396" w:type="dxa"/>
          </w:tcPr>
          <w:p>
            <w:pPr/>
            <w:r>
              <w:t xml:space="preserve">Intégration COROS, endurance, distribution</w:t>
            </w:r>
          </w:p>
        </w:tc>
        <w:tc>
          <w:tcPr>
            <w:tcW w:w="1318" w:type="dxa"/>
          </w:tcPr>
          <w:p>
            <w:pPr/>
            <w:r>
              <w:t xml:space="preserve">8, 10, 11</w:t>
            </w:r>
          </w:p>
        </w:tc>
        <w:tc>
          <w:tcPr>
            <w:tcW w:w="988" w:type="dxa"/>
          </w:tcPr>
          <w:p>
            <w:pPr/>
            <w:r>
              <w:t xml:space="preserve">9, 10</w:t>
            </w:r>
          </w:p>
        </w:tc>
        <w:tc>
          <w:tcPr>
            <w:tcW w:w="1390" w:type="dxa"/>
          </w:tcPr>
          <w:p>
            <w:pPr/>
            <w:r>
              <w:t xml:space="preserve">2</w:t>
            </w:r>
          </w:p>
        </w:tc>
        <w:tc>
          <w:tcPr>
            <w:tcW w:w="1548" w:type="dxa"/>
          </w:tcPr>
          <w:p>
            <w:pPr/>
            <w:r>
              <w:t xml:space="preserve">Code écrit : restent les essais avec la montre et l'endurance</w:t>
            </w:r>
          </w:p>
        </w:tc>
      </w:tr>
    </w:tbl>
    <w:p>
      <w:pPr>
        <w:pStyle w:val="Heading3"/>
      </w:pPr>
      <w:r>
        <w:t xml:space="preserve">Avancement au 17 octobre 2026</w:t>
      </w:r>
    </w:p>
    <w:p>
      <w:pPr/>
      <w:r>
        <w:t xml:space="preserve">Tout le code des douze lots est écrit : build complet vert (tests, Android Lint, ktlint, detekt, APK debug et release), 261 tests JVM (220 dans </w:t>
      </w:r>
      <w:r>
        <w:rPr>
          <w:rStyle w:val="CodeChar"/>
        </w:rPr>
        <w:t xml:space="preserve">:protocol</w:t>
      </w:r>
      <w:r>
        <w:t xml:space="preserve">, 26 dans </w:t>
      </w:r>
      <w:r>
        <w:rPr>
          <w:rStyle w:val="CodeChar"/>
        </w:rPr>
        <w:t xml:space="preserve">:ble</w:t>
      </w:r>
      <w:r>
        <w:t xml:space="preserve">, 15 dans </w:t>
      </w:r>
      <w:r>
        <w:rPr>
          <w:rStyle w:val="CodeChar"/>
        </w:rPr>
        <w:t xml:space="preserve">:app</w:t>
      </w:r>
      <w:r>
        <w:t xml:space="preserve">), 99,2 % des lignes de </w:t>
      </w:r>
      <w:r>
        <w:rPr>
          <w:rStyle w:val="CodeChar"/>
        </w:rPr>
        <w:t xml:space="preserve">:protocol</w:t>
      </w:r>
      <w:r>
        <w:t xml:space="preserve"> couvertes. Rien n'a encore tourné sur le téléphone avec les manettes et le KICKR : tous les critères d'acceptation qui demandent le matériel restent à cocher. Le lot 1 garde ses deux mesures (30 min sans faux positif, unité de la vitesse, sonde écrite) ; la CI et le fuzzing nocturne attendent la publication sur GitHub ; les tests UI Compose sur émulateur ne sont pas écrits.</w:t>
      </w:r>
    </w:p>
    <w:p>
      <w:pPr>
        <w:pStyle w:val="ListParagraph"/>
        <w:numPr>
          <w:ilvl w:val="0"/>
          <w:numId w:val="12"/>
        </w:numPr>
      </w:pPr>
      <w:r>
        <w:t xml:space="preserve">☒ Environnement Python sur Fedora : venv avec </w:t>
      </w:r>
      <w:r>
        <w:rPr>
          <w:rStyle w:val="CodeChar"/>
        </w:rPr>
        <w:t xml:space="preserve">bleak</w:t>
      </w:r>
      <w:r>
        <w:t xml:space="preserve"> 3.0.2 (phase 0).</w:t>
      </w:r>
    </w:p>
    <w:p>
      <w:pPr>
        <w:pStyle w:val="ListParagraph"/>
        <w:numPr>
          <w:ilvl w:val="0"/>
          <w:numId w:val="12"/>
        </w:numPr>
      </w:pPr>
      <w:r>
        <w:t xml:space="preserve">☒ Firmwares relevés : les deux manettes du Ride en 1.2.0, matériel B.0 (phase 0).</w:t>
      </w:r>
    </w:p>
    <w:p>
      <w:pPr>
        <w:pStyle w:val="ListParagraph"/>
        <w:numPr>
          <w:ilvl w:val="0"/>
          <w:numId w:val="12"/>
        </w:numPr>
      </w:pPr>
      <w:r>
        <w:t xml:space="preserve">☒ JDK 17 (Temurin), Gradle 9.8.0 et SDK Android (plateforme 37, build-tools 36.0.0) installés dans le dossier personnel (phase 0).</w:t>
      </w:r>
    </w:p>
    <w:p>
      <w:pPr>
        <w:pStyle w:val="ListParagraph"/>
        <w:numPr>
          <w:ilvl w:val="0"/>
          <w:numId w:val="12"/>
        </w:numPr>
      </w:pPr>
      <w:r>
        <w:t xml:space="preserve">☒ Téléphone : Google Pixel 10 Pro sous Android 17 (API 37), débogage USB actif, reconnu par adb (phase 0).</w:t>
      </w:r>
    </w:p>
    <w:p>
      <w:pPr>
        <w:pStyle w:val="ListParagraph"/>
        <w:numPr>
          <w:ilvl w:val="0"/>
          <w:numId w:val="12"/>
        </w:numPr>
      </w:pPr>
      <w:r>
        <w:t xml:space="preserve">☒ Ride : UUID, poignée de main, décodage du 0x23, palettes sur les axes 0 et 1.</w:t>
      </w:r>
    </w:p>
    <w:p>
      <w:pPr>
        <w:pStyle w:val="ListParagraph"/>
        <w:numPr>
          <w:ilvl w:val="0"/>
          <w:numId w:val="12"/>
        </w:numPr>
      </w:pPr>
      <w:r>
        <w:t xml:space="preserve">☒ Ride : table des 16 commandes et pod émetteur de chacune, deux sessions de capture identiques (</w:t>
      </w:r>
      <w:r>
        <w:rPr>
          <w:rStyle w:val="CodeChar"/>
        </w:rPr>
        <w:t xml:space="preserve">captures/session_*.json</w:t>
      </w:r>
      <w:r>
        <w:t xml:space="preserve">).</w:t>
      </w:r>
    </w:p>
    <w:p>
      <w:pPr>
        <w:pStyle w:val="ListParagraph"/>
        <w:numPr>
          <w:ilvl w:val="0"/>
          <w:numId w:val="12"/>
        </w:numPr>
      </w:pPr>
      <w:r>
        <w:t xml:space="preserve">☐ Ride : 30 min de liaison sans faux positif.</w:t>
      </w:r>
    </w:p>
    <w:p>
      <w:pPr>
        <w:pStyle w:val="ListParagraph"/>
        <w:numPr>
          <w:ilvl w:val="0"/>
          <w:numId w:val="12"/>
        </w:numPr>
      </w:pPr>
      <w:r>
        <w:t xml:space="preserve">☒ Ride : 24 vecteurs de test JSON (trames → commandes) tirés de la capture par </w:t>
      </w:r>
      <w:r>
        <w:rPr>
          <w:rStyle w:val="CodeChar"/>
        </w:rPr>
        <w:t xml:space="preserve">prototype/export_vectors.py</w:t>
      </w:r>
      <w:r>
        <w:t xml:space="preserve">.</w:t>
      </w:r>
    </w:p>
    <w:p>
      <w:pPr>
        <w:pStyle w:val="ListParagraph"/>
        <w:numPr>
          <w:ilvl w:val="0"/>
          <w:numId w:val="12"/>
        </w:numPr>
      </w:pPr>
      <w:r>
        <w:t xml:space="preserve">☒ Ride : fichier docs/ride.md, version texte de la fiche protocole.</w:t>
      </w:r>
    </w:p>
    <w:p>
      <w:pPr>
        <w:pStyle w:val="ListParagraph"/>
        <w:numPr>
          <w:ilvl w:val="0"/>
          <w:numId w:val="12"/>
        </w:numPr>
      </w:pPr>
      <w:r>
        <w:t xml:space="preserve">☒ Phase 0 : </w:t>
      </w:r>
      <w:r>
        <w:rPr>
          <w:rStyle w:val="CodeChar"/>
        </w:rPr>
        <w:t xml:space="preserve">pytest</w:t>
      </w:r>
      <w:r>
        <w:t xml:space="preserve"> installé ; </w:t>
      </w:r>
      <w:r>
        <w:rPr>
          <w:rStyle w:val="CodeChar"/>
        </w:rPr>
        <w:t xml:space="preserve">protobuf</w:t>
      </w:r>
      <w:r>
        <w:t xml:space="preserve"> et </w:t>
      </w:r>
      <w:r>
        <w:rPr>
          <w:rStyle w:val="CodeChar"/>
        </w:rPr>
        <w:t xml:space="preserve">cryptography</w:t>
      </w:r>
      <w:r>
        <w:t xml:space="preserve"> inutiles (codecs écrits à la main, aucun chiffrement).</w:t>
      </w:r>
    </w:p>
    <w:p>
      <w:pPr>
        <w:pStyle w:val="ListParagraph"/>
        <w:numPr>
          <w:ilvl w:val="0"/>
          <w:numId w:val="12"/>
        </w:numPr>
      </w:pPr>
      <w:r>
        <w:t xml:space="preserve">☐ Phase 0 : journal HCI Bluetooth et nRF Connect sur le téléphone ; Android Studio, facultatif.</w:t>
      </w:r>
    </w:p>
    <w:p>
      <w:pPr>
        <w:pStyle w:val="ListParagraph"/>
        <w:numPr>
          <w:ilvl w:val="0"/>
          <w:numId w:val="12"/>
        </w:numPr>
      </w:pPr>
      <w:r>
        <w:t xml:space="preserve">☒ KICKR : poignée de main non chiffrée, trames 0x03 lues, rapport et pente écrits et ressentis, requête 520 vérifiée (</w:t>
      </w:r>
      <w:r>
        <w:rPr>
          <w:rStyle w:val="CodeChar"/>
        </w:rPr>
        <w:t xml:space="preserve">prototype/kickr_probe.py</w:t>
      </w:r>
      <w:r>
        <w:t xml:space="preserve">, </w:t>
      </w:r>
      <w:r>
        <w:rPr>
          <w:rStyle w:val="CodeChar"/>
        </w:rPr>
        <w:t xml:space="preserve">kickr_sequence.py</w:t>
      </w:r>
      <w:r>
        <w:t xml:space="preserve">, </w:t>
      </w:r>
      <w:r>
        <w:rPr>
          <w:rStyle w:val="CodeChar"/>
        </w:rPr>
        <w:t xml:space="preserve">zwift_hub.py</w:t>
      </w:r>
      <w:r>
        <w:t xml:space="preserve">).</w:t>
      </w:r>
    </w:p>
    <w:p>
      <w:pPr>
        <w:pStyle w:val="ListParagraph"/>
        <w:numPr>
          <w:ilvl w:val="0"/>
          <w:numId w:val="12"/>
        </w:numPr>
      </w:pPr>
      <w:r>
        <w:t xml:space="preserve">☒ KICKR : </w:t>
      </w:r>
      <w:r>
        <w:rPr>
          <w:rStyle w:val="CodeChar"/>
        </w:rPr>
        <w:t xml:space="preserve">prototype/zwift.proto</w:t>
      </w:r>
      <w:r>
        <w:t xml:space="preserve"> repris de virtual-cog et corrigé ; vecteurs de test JSON (</w:t>
      </w:r>
      <w:r>
        <w:rPr>
          <w:rStyle w:val="CodeChar"/>
        </w:rPr>
        <w:t xml:space="preserve">kickr.json</w:t>
      </w:r>
      <w:r>
        <w:t xml:space="preserve">), chacun marqué selon son origine : matériel, référence ou calcul.</w:t>
      </w:r>
    </w:p>
    <w:p>
      <w:pPr>
        <w:pStyle w:val="ListParagraph"/>
        <w:numPr>
          <w:ilvl w:val="0"/>
          <w:numId w:val="12"/>
        </w:numPr>
      </w:pPr>
      <w:r>
        <w:t xml:space="preserve">☐ KICKR : unité de la vitesse virtuelle, à comparer avec la montre COROS.</w:t>
      </w:r>
    </w:p>
    <w:p>
      <w:pPr>
        <w:pStyle w:val="ListParagraph"/>
        <w:numPr>
          <w:ilvl w:val="0"/>
          <w:numId w:val="12"/>
        </w:numPr>
      </w:pPr>
      <w:r>
        <w:t xml:space="preserve">☒ Lot 2 : projet </w:t>
      </w:r>
      <w:r>
        <w:rPr>
          <w:rStyle w:val="CodeChar"/>
        </w:rPr>
        <w:t xml:space="preserve">android/</w:t>
      </w:r>
      <w:r>
        <w:t xml:space="preserve"> avec les modules </w:t>
      </w:r>
      <w:r>
        <w:rPr>
          <w:rStyle w:val="CodeChar"/>
        </w:rPr>
        <w:t xml:space="preserve">:protocol</w:t>
      </w:r>
      <w:r>
        <w:t xml:space="preserve">, </w:t>
      </w:r>
      <w:r>
        <w:rPr>
          <w:rStyle w:val="CodeChar"/>
        </w:rPr>
        <w:t xml:space="preserve">:ble</w:t>
      </w:r>
      <w:r>
        <w:t xml:space="preserve"> et </w:t>
      </w:r>
      <w:r>
        <w:rPr>
          <w:rStyle w:val="CodeChar"/>
        </w:rPr>
        <w:t xml:space="preserve">:app</w:t>
      </w:r>
      <w:r>
        <w:t xml:space="preserve">, catalogue de versions, écran vide en Compose ; </w:t>
      </w:r>
      <w:r>
        <w:rPr>
          <w:rStyle w:val="CodeChar"/>
        </w:rPr>
        <w:t xml:space="preserve">./gradlew build</w:t>
      </w:r>
      <w:r>
        <w:t xml:space="preserve"> vert (tests, Android Lint bloquant, ktlint, detekt, APK debug et release avec R8).</w:t>
      </w:r>
    </w:p>
    <w:p>
      <w:pPr>
        <w:pStyle w:val="ListParagraph"/>
        <w:numPr>
          <w:ilvl w:val="0"/>
          <w:numId w:val="12"/>
        </w:numPr>
      </w:pPr>
      <w:r>
        <w:t xml:space="preserve">☒ Lot 2 : manifeste conforme (aucune permission INTERNET ni de localisation, seule l'activité de lancement exportée, </w:t>
      </w:r>
      <w:r>
        <w:rPr>
          <w:rStyle w:val="CodeChar"/>
        </w:rPr>
        <w:t xml:space="preserve">allowBackup=false</w:t>
      </w:r>
      <w:r>
        <w:t xml:space="preserve">) ; dépendances vérifiées par empreinte (451 composants) ; CI GitHub Actions écrite, actions épinglées.</w:t>
      </w:r>
    </w:p>
    <w:p>
      <w:pPr>
        <w:pStyle w:val="ListParagraph"/>
        <w:numPr>
          <w:ilvl w:val="0"/>
          <w:numId w:val="12"/>
        </w:numPr>
      </w:pPr>
      <w:r>
        <w:t xml:space="preserve">☒ Lot 2 : écran vide installé et lancé sur le téléphone (APK debug, démarrage à froid en 0,4 s).</w:t>
      </w:r>
    </w:p>
    <w:p>
      <w:pPr>
        <w:pStyle w:val="ListParagraph"/>
        <w:numPr>
          <w:ilvl w:val="0"/>
          <w:numId w:val="12"/>
        </w:numPr>
      </w:pPr>
      <w:r>
        <w:t xml:space="preserve">☐ Lot 2 : CI exécutée sur GitHub (publication reportée).</w:t>
      </w:r>
    </w:p>
    <w:p>
      <w:pPr>
        <w:pStyle w:val="ListParagraph"/>
        <w:numPr>
          <w:ilvl w:val="0"/>
          <w:numId w:val="12"/>
        </w:numPr>
      </w:pPr>
      <w:r>
        <w:t xml:space="preserve">☒ Lot 3 : types communs, </w:t>
      </w:r>
      <w:r>
        <w:rPr>
          <w:rStyle w:val="CodeChar"/>
        </w:rPr>
        <w:t xml:space="preserve">RideDecoder</w:t>
      </w:r>
      <w:r>
        <w:t xml:space="preserve">, </w:t>
      </w:r>
      <w:r>
        <w:rPr>
          <w:rStyle w:val="CodeChar"/>
        </w:rPr>
        <w:t xml:space="preserve">TrainerCodec</w:t>
      </w:r>
      <w:r>
        <w:t xml:space="preserve">, </w:t>
      </w:r>
      <w:r>
        <w:rPr>
          <w:rStyle w:val="CodeChar"/>
        </w:rPr>
        <w:t xml:space="preserve">FtmsCodec</w:t>
      </w:r>
      <w:r>
        <w:t xml:space="preserve">, </w:t>
      </w:r>
      <w:r>
        <w:rPr>
          <w:rStyle w:val="CodeChar"/>
        </w:rPr>
        <w:t xml:space="preserve">GearTable</w:t>
      </w:r>
      <w:r>
        <w:t xml:space="preserve">, </w:t>
      </w:r>
      <w:r>
        <w:rPr>
          <w:rStyle w:val="CodeChar"/>
        </w:rPr>
        <w:t xml:space="preserve">GearEngine</w:t>
      </w:r>
      <w:r>
        <w:t xml:space="preserve">, </w:t>
      </w:r>
      <w:r>
        <w:rPr>
          <w:rStyle w:val="CodeChar"/>
        </w:rPr>
        <w:t xml:space="preserve">GestureDetector</w:t>
      </w:r>
      <w:r>
        <w:t xml:space="preserve">, </w:t>
      </w:r>
      <w:r>
        <w:rPr>
          <w:rStyle w:val="CodeChar"/>
        </w:rPr>
        <w:t xml:space="preserve">ButtonMapping</w:t>
      </w:r>
      <w:r>
        <w:t xml:space="preserve"> (action </w:t>
      </w:r>
      <w:r>
        <w:rPr>
          <w:rStyle w:val="CodeChar"/>
        </w:rPr>
        <w:t xml:space="preserve">PauseResume</w:t>
      </w:r>
      <w:r>
        <w:t xml:space="preserve"> ajoutée, sur Z par défaut), </w:t>
      </w:r>
      <w:r>
        <w:rPr>
          <w:rStyle w:val="CodeChar"/>
        </w:rPr>
        <w:t xml:space="preserve">GradeProfile</w:t>
      </w:r>
      <w:r>
        <w:t xml:space="preserve"> ; 177 tests JVM, dont 24 vecteurs du Ride et 69 du KICKR ; 98,5 % des lignes couvertes (JaCoCo, seuil de 90 % bloquant).</w:t>
      </w:r>
    </w:p>
    <w:p>
      <w:pPr>
        <w:pStyle w:val="ListParagraph"/>
        <w:numPr>
          <w:ilvl w:val="0"/>
          <w:numId w:val="12"/>
        </w:numPr>
      </w:pPr>
      <w:r>
        <w:t xml:space="preserve">☒ Lot 3 : fuzzing Jazzer : quatre cibles (protocol/src/fuzz), 28 millions d'exécutions en local sans plantage ; CI nocturne écrite (.github/workflows/fuzz.yml, Jazzer 0.30.0 vérifié par empreinte).</w:t>
      </w:r>
    </w:p>
    <w:p>
      <w:pPr>
        <w:pStyle w:val="ListParagraph"/>
        <w:numPr>
          <w:ilvl w:val="0"/>
          <w:numId w:val="12"/>
        </w:numPr>
      </w:pPr>
      <w:r>
        <w:t xml:space="preserve">☒ Lot 4 : </w:t>
      </w:r>
      <w:r>
        <w:rPr>
          <w:rStyle w:val="CodeChar"/>
        </w:rPr>
        <w:t xml:space="preserve">DeviceLink</w:t>
      </w:r>
      <w:r>
        <w:t xml:space="preserve"> (machine </w:t>
      </w:r>
      <w:r>
        <w:rPr>
          <w:rStyle w:val="CodeChar"/>
        </w:rPr>
        <w:t xml:space="preserve">LinkState</w:t>
      </w:r>
      <w:r>
        <w:t xml:space="preserve">), </w:t>
      </w:r>
      <w:r>
        <w:rPr>
          <w:rStyle w:val="CodeChar"/>
        </w:rPr>
        <w:t xml:space="preserve">LinkSupervisor</w:t>
      </w:r>
      <w:r>
        <w:t xml:space="preserve">, </w:t>
      </w:r>
      <w:r>
        <w:rPr>
          <w:rStyle w:val="CodeChar"/>
        </w:rPr>
        <w:t xml:space="preserve">ReconnectPolicy</w:t>
      </w:r>
      <w:r>
        <w:t xml:space="preserve">, </w:t>
      </w:r>
      <w:r>
        <w:rPr>
          <w:rStyle w:val="CodeChar"/>
        </w:rPr>
        <w:t xml:space="preserve">NordicGattLink</w:t>
      </w:r>
      <w:r>
        <w:t xml:space="preserve"> sur </w:t>
      </w:r>
      <w:r>
        <w:rPr>
          <w:rStyle w:val="CodeChar"/>
        </w:rPr>
        <w:t xml:space="preserve">LinkManager</w:t>
      </w:r>
      <w:r>
        <w:t xml:space="preserve">, </w:t>
      </w:r>
      <w:r>
        <w:rPr>
          <w:rStyle w:val="CodeChar"/>
        </w:rPr>
        <w:t xml:space="preserve">DeviceScanner</w:t>
      </w:r>
      <w:r>
        <w:t xml:space="preserve"> ; 15 tests JVM sur de faux appareils : délais de reprise, erreur 133, fermeture sous annulation, appareil oublié.</w:t>
      </w:r>
    </w:p>
    <w:p>
      <w:pPr>
        <w:pStyle w:val="ListParagraph"/>
        <w:numPr>
          <w:ilvl w:val="0"/>
          <w:numId w:val="12"/>
        </w:numPr>
      </w:pPr>
      <w:r>
        <w:t xml:space="preserve">☒ Lot 4 : </w:t>
      </w:r>
      <w:r>
        <w:rPr>
          <w:rStyle w:val="CodeChar"/>
        </w:rPr>
        <w:t xml:space="preserve">RideService</w:t>
      </w:r>
      <w:r>
        <w:t xml:space="preserve"> de type </w:t>
      </w:r>
      <w:r>
        <w:rPr>
          <w:rStyle w:val="CodeChar"/>
        </w:rPr>
        <w:t xml:space="preserve">connectedDevice</w:t>
      </w:r>
      <w:r>
        <w:t xml:space="preserve"> et notification « Sortie » ; demandes de permission et d'exclusion de l'optimisation de batterie ; appareils de confiance dans </w:t>
      </w:r>
      <w:r>
        <w:rPr>
          <w:rStyle w:val="CodeChar"/>
        </w:rPr>
        <w:t xml:space="preserve">known_devices.pb</w:t>
      </w:r>
      <w:r>
        <w:t xml:space="preserve"> (</w:t>
      </w:r>
      <w:r>
        <w:rPr>
          <w:rStyle w:val="CodeChar"/>
        </w:rPr>
        <w:t xml:space="preserve">KnownDevicesCodec</w:t>
      </w:r>
      <w:r>
        <w:t xml:space="preserve">, 9 tests) ; écran provisoire « Liaisons ». Build complet vert, 98,6 % des lignes de </w:t>
      </w:r>
      <w:r>
        <w:rPr>
          <w:rStyle w:val="CodeChar"/>
        </w:rPr>
        <w:t xml:space="preserve">:protocol</w:t>
      </w:r>
      <w:r>
        <w:t xml:space="preserve"> couvertes.</w:t>
      </w:r>
    </w:p>
    <w:p>
      <w:pPr>
        <w:pStyle w:val="ListParagraph"/>
        <w:numPr>
          <w:ilvl w:val="0"/>
          <w:numId w:val="12"/>
        </w:numPr>
      </w:pPr>
      <w:r>
        <w:t xml:space="preserve">☐ Lot 4 : 1 h écran éteint et reconnexion seule après coupure, sur le téléphone.</w:t>
      </w:r>
    </w:p>
    <w:p>
      <w:pPr>
        <w:pStyle w:val="ListParagraph"/>
        <w:numPr>
          <w:ilvl w:val="0"/>
          <w:numId w:val="12"/>
        </w:numPr>
      </w:pPr>
      <w:r>
        <w:t xml:space="preserve">☒ Lot 5 : </w:t>
      </w:r>
      <w:r>
        <w:rPr>
          <w:rStyle w:val="CodeChar"/>
        </w:rPr>
        <w:t xml:space="preserve">RideManager</w:t>
      </w:r>
      <w:r>
        <w:t xml:space="preserve"> (poignée de main, flux …0002, silence de 3 s, batterie par 0x19 et 0x2A19, firmware par 0x2A26), </w:t>
      </w:r>
      <w:r>
        <w:rPr>
          <w:rStyle w:val="CodeChar"/>
        </w:rPr>
        <w:t xml:space="preserve">RideController</w:t>
      </w:r>
      <w:r>
        <w:t xml:space="preserve"> sur le pipeline trames → gestes, alerte verrou ; l'écran de debug est le mode « Tester » des réglages.</w:t>
      </w:r>
    </w:p>
    <w:p>
      <w:pPr>
        <w:pStyle w:val="ListParagraph"/>
        <w:numPr>
          <w:ilvl w:val="0"/>
          <w:numId w:val="12"/>
        </w:numPr>
      </w:pPr>
      <w:r>
        <w:t xml:space="preserve">☒ Lot 6 : </w:t>
      </w:r>
      <w:r>
        <w:rPr>
          <w:rStyle w:val="CodeChar"/>
        </w:rPr>
        <w:t xml:space="preserve">KickrManager</w:t>
      </w:r>
      <w:r>
        <w:t xml:space="preserve"> (0x03, 0x04, requête 520), </w:t>
      </w:r>
      <w:r>
        <w:rPr>
          <w:rStyle w:val="CodeChar"/>
        </w:rPr>
        <w:t xml:space="preserve">FtmsManager</w:t>
      </w:r>
      <w:r>
        <w:t xml:space="preserve"> (repli), </w:t>
      </w:r>
      <w:r>
        <w:rPr>
          <w:rStyle w:val="CodeChar"/>
        </w:rPr>
        <w:t xml:space="preserve">TrainerWriter</w:t>
      </w:r>
      <w:r>
        <w:t xml:space="preserve"> (8 tests : rafale, bornes, relecture, écart, remise à plat) ; remise à plat par « Arrêter » et sur plantage.</w:t>
      </w:r>
    </w:p>
    <w:p>
      <w:pPr>
        <w:pStyle w:val="ListParagraph"/>
        <w:numPr>
          <w:ilvl w:val="0"/>
          <w:numId w:val="12"/>
        </w:numPr>
      </w:pPr>
      <w:r>
        <w:t xml:space="preserve">☒ Lot 7 : </w:t>
      </w:r>
      <w:r>
        <w:rPr>
          <w:rStyle w:val="CodeChar"/>
        </w:rPr>
        <w:t xml:space="preserve">RideSession</w:t>
      </w:r>
      <w:r>
        <w:t xml:space="preserve"> (15 tests : transitions, distance, pause sur perte du KICKR, fin de parcours, 10 changements par seconde au plus) et </w:t>
      </w:r>
      <w:r>
        <w:rPr>
          <w:rStyle w:val="CodeChar"/>
        </w:rPr>
        <w:t xml:space="preserve">SessionController</w:t>
      </w:r>
      <w:r>
        <w:t xml:space="preserve"> (9 tests sur faux appareils) ; </w:t>
      </w:r>
      <w:r>
        <w:rPr>
          <w:rStyle w:val="CodeChar"/>
        </w:rPr>
        <w:t xml:space="preserve">AndroidPhoneActions</w:t>
      </w:r>
      <w:r>
        <w:t xml:space="preserve"> (touches média, volume).</w:t>
      </w:r>
    </w:p>
    <w:p>
      <w:pPr>
        <w:pStyle w:val="ListParagraph"/>
        <w:numPr>
          <w:ilvl w:val="0"/>
          <w:numId w:val="12"/>
        </w:numPr>
      </w:pPr>
      <w:r>
        <w:t xml:space="preserve">☒ Lots 8 à 10 : écrans Connexions, Choix du mode, Sortie (portrait et paysage), Bilan, Réglages (avec « Tester ») ; notification avec Pause et Arrêter ; réglages appliqués à chaud.</w:t>
      </w:r>
    </w:p>
    <w:p>
      <w:pPr>
        <w:pStyle w:val="ListParagraph"/>
        <w:numPr>
          <w:ilvl w:val="0"/>
          <w:numId w:val="12"/>
        </w:numPr>
      </w:pPr>
      <w:r>
        <w:t xml:space="preserve">☒ Lot 11 : </w:t>
      </w:r>
      <w:r>
        <w:rPr>
          <w:rStyle w:val="CodeChar"/>
        </w:rPr>
        <w:t xml:space="preserve">RouteLibrary</w:t>
      </w:r>
      <w:r>
        <w:t xml:space="preserve"> et </w:t>
      </w:r>
      <w:r>
        <w:rPr>
          <w:rStyle w:val="CodeChar"/>
        </w:rPr>
        <w:t xml:space="preserve">GpxParser</w:t>
      </w:r>
      <w:r>
        <w:t xml:space="preserve"> (import par le sélecteur, copie interne, fichiers hostiles rejetés, 6 tests) ; profil et position à l'écran ; ERG réglé aux manettes, vitesses désactivées.</w:t>
      </w:r>
    </w:p>
    <w:p>
      <w:pPr>
        <w:pStyle w:val="ListParagraph"/>
        <w:numPr>
          <w:ilvl w:val="0"/>
          <w:numId w:val="12"/>
        </w:numPr>
      </w:pPr>
      <w:r>
        <w:t xml:space="preserve">☒ Lot 12 : signature de l'APK release par variables d'environnement, clé hors du dépôt ; README (matériel testé, firmwares, non-affiliation) ; export FIT optionnel (</w:t>
      </w:r>
      <w:r>
        <w:rPr>
          <w:rStyle w:val="CodeChar"/>
        </w:rPr>
        <w:t xml:space="preserve">FitEncoder</w:t>
      </w:r>
      <w:r>
        <w:t xml:space="preserve">, 3 tests).</w:t>
      </w:r>
    </w:p>
    <w:p>
      <w:pPr>
        <w:pStyle w:val="ListParagraph"/>
        <w:numPr>
          <w:ilvl w:val="0"/>
          <w:numId w:val="12"/>
        </w:numPr>
      </w:pPr>
      <w:r>
        <w:t xml:space="preserve">☐ Lots 5 à 12 : critères d'acceptation sur le matériel (manettes, KICKR, montre, endurance de 2 h).</w:t>
      </w:r>
    </w:p>
    <w:p>
      <w:pPr>
        <w:pStyle w:val="ListParagraph"/>
        <w:numPr>
          <w:ilvl w:val="0"/>
          <w:numId w:val="12"/>
        </w:numPr>
      </w:pPr>
      <w:r>
        <w:t xml:space="preserve">☐ Tests UI Compose sur émulateur.</w:t>
      </w:r>
    </w:p>
    <w:p>
      <w:pPr/>
      <w:r>
        <w:t xml:space="preserve">Prochaine étape : les essais sur le matériel, dans l'ordre de REPRISE.md : liaisons écran éteint (lot 4), commandes en mode « Tester » (lot 5), rafale de vitesses relue par la requête 520 et remise à plat (lot 6), musique et volume (lot 7), sorties en pente libre, GPX et ERG (lots 8 à 11), puis la montre et l'endurance (lot 12). La sonde </w:t>
      </w:r>
      <w:r>
        <w:rPr>
          <w:rStyle w:val="CodeChar"/>
        </w:rPr>
        <w:t xml:space="preserve">prototype/kickr_vitesses.py</w:t>
      </w:r>
      <w:r>
        <w:t xml:space="preserve"> tranche l'unité de la vitesse virtuelle, à reporter dans </w:t>
      </w:r>
      <w:r>
        <w:rPr>
          <w:rStyle w:val="CodeChar"/>
        </w:rPr>
        <w:t xml:space="preserve">TrainerCodec.SPEED_RAW_TO_KMH</w:t>
      </w:r>
      <w:r>
        <w:t xml:space="preserve">.</w:t>
      </w:r>
    </w:p>
    <w:p>
      <w:pPr>
        <w:pStyle w:val="Heading2"/>
      </w:pPr>
      <w:r>
        <w:t xml:space="preserve">Fiches de lot</w:t>
      </w:r>
    </w:p>
    <w:p>
      <w:pPr/>
      <w:r>
        <w:t xml:space="preserve">Chaque fiche dit ce que le lot livre et comment on vérifie qu'il est fini. Les critères d'acceptation sont des cases à cocher sur le matériel.</w:t>
      </w:r>
    </w:p>
    <w:p>
      <w:pPr>
        <w:pStyle w:val="Heading3"/>
      </w:pPr>
      <w:r>
        <w:t xml:space="preserve">Lot 1 — Prototype Python : Ride et KICKR</w:t>
      </w:r>
    </w:p>
    <w:p>
      <w:pPr/>
      <w:r>
        <w:t xml:space="preserve">Objectif : prouver qu'on lit le Ride et qu'on règle le rapport du KICKR depuis Fedora.</w:t>
      </w:r>
    </w:p>
    <w:p>
      <w:pPr/>
      <w:r>
        <w:t xml:space="preserve">Avancement au 17 octobre 2026 : parties Ride et KICKR terminées, vecteurs exportés ; docs/ride.md écrit ; restent 30 min sans faux positif et l'unité de vitesse du KICKR, que tranche la sonde prototype/kickr_vitesses.py.</w:t>
      </w:r>
    </w:p>
    <w:p>
      <w:pPr>
        <w:pStyle w:val="ListParagraph"/>
        <w:numPr>
          <w:ilvl w:val="0"/>
          <w:numId w:val="11"/>
        </w:numPr>
      </w:pPr>
      <w:r>
        <w:t xml:space="preserve">Forker dadepro/zwift-virtual-shifting (MIT) : abandonné, il ne parle que FTMS ; gardé comme référence pour le repli FTMS (lot 6).</w:t>
      </w:r>
    </w:p>
    <w:p>
      <w:pPr>
        <w:pStyle w:val="ListParagraph"/>
        <w:numPr>
          <w:ilvl w:val="0"/>
          <w:numId w:val="11"/>
        </w:numPr>
      </w:pPr>
      <w:r>
        <w:t xml:space="preserve">Ride, fait les 16 et 17 octobre 2026 : UUID, poignée de main, décodage du 0x23 et table des 16 commandes (section « Zwift Ride »). Outils : </w:t>
      </w:r>
      <w:r>
        <w:rPr>
          <w:rStyle w:val="CodeChar"/>
        </w:rPr>
        <w:t xml:space="preserve">capture_guidee.py</w:t>
      </w:r>
      <w:r>
        <w:t xml:space="preserve"> (capture guidée, rejouable, comparée à la session précédente), </w:t>
      </w:r>
      <w:r>
        <w:rPr>
          <w:rStyle w:val="CodeChar"/>
        </w:rPr>
        <w:t xml:space="preserve">watch_bits.py</w:t>
      </w:r>
      <w:r>
        <w:t xml:space="preserve">, </w:t>
      </w:r>
      <w:r>
        <w:rPr>
          <w:rStyle w:val="CodeChar"/>
        </w:rPr>
        <w:t xml:space="preserve">decode_trace.py</w:t>
      </w:r>
      <w:r>
        <w:t xml:space="preserve">, </w:t>
      </w:r>
      <w:r>
        <w:rPr>
          <w:rStyle w:val="CodeChar"/>
        </w:rPr>
        <w:t xml:space="preserve">dual_probe.py</w:t>
      </w:r>
      <w:r>
        <w:t xml:space="preserve">.</w:t>
      </w:r>
    </w:p>
    <w:p>
      <w:pPr>
        <w:pStyle w:val="ListParagraph"/>
        <w:numPr>
          <w:ilvl w:val="0"/>
          <w:numId w:val="11"/>
        </w:numPr>
      </w:pPr>
      <w:r>
        <w:t xml:space="preserve">KICKR, fait le 17 octobre 2026 : </w:t>
      </w:r>
      <w:r>
        <w:rPr>
          <w:rStyle w:val="CodeChar"/>
        </w:rPr>
        <w:t xml:space="preserve">prototype/zwift.proto</w:t>
      </w:r>
      <w:r>
        <w:t xml:space="preserve"> (repris de virtual-cog et corrigé), poignée de main, lecture des 0x03, écriture des 0x04, requête 520. Outils : </w:t>
      </w:r>
      <w:r>
        <w:rPr>
          <w:rStyle w:val="CodeChar"/>
        </w:rPr>
        <w:t xml:space="preserve">kickr_probe.py</w:t>
      </w:r>
      <w:r>
        <w:t xml:space="preserve"> (lecture seule), </w:t>
      </w:r>
      <w:r>
        <w:rPr>
          <w:rStyle w:val="CodeChar"/>
        </w:rPr>
        <w:t xml:space="preserve">kickr_sequence.py</w:t>
      </w:r>
      <w:r>
        <w:t xml:space="preserve"> (séquences rapport, pente et neutre), </w:t>
      </w:r>
      <w:r>
        <w:rPr>
          <w:rStyle w:val="CodeChar"/>
        </w:rPr>
        <w:t xml:space="preserve">zwift_hub.py</w:t>
      </w:r>
      <w:r>
        <w:t xml:space="preserve"> (codec, 16 tests), </w:t>
      </w:r>
      <w:r>
        <w:rPr>
          <w:rStyle w:val="CodeChar"/>
        </w:rPr>
        <w:t xml:space="preserve">export_kickr_vectors.py</w:t>
      </w:r>
      <w:r>
        <w:t xml:space="preserve">.</w:t>
      </w:r>
    </w:p>
    <w:p>
      <w:pPr>
        <w:pStyle w:val="ListParagraph"/>
        <w:numPr>
          <w:ilvl w:val="0"/>
          <w:numId w:val="11"/>
        </w:numPr>
      </w:pPr>
      <w:r>
        <w:t xml:space="preserve">Livrables : scripts, </w:t>
      </w:r>
      <w:r>
        <w:rPr>
          <w:rStyle w:val="CodeChar"/>
        </w:rPr>
        <w:t xml:space="preserve">zwift.proto</w:t>
      </w:r>
      <w:r>
        <w:t xml:space="preserve">, fichier </w:t>
      </w:r>
      <w:r>
        <w:rPr>
          <w:rStyle w:val="CodeChar"/>
        </w:rPr>
        <w:t xml:space="preserve">docs/ride.md</w:t>
      </w:r>
      <w:r>
        <w:t xml:space="preserve"> (UUID et table des commandes, repris de la fiche protocole Zwift Ride 0xFC82), traces brutes enregistrées (</w:t>
      </w:r>
      <w:r>
        <w:rPr>
          <w:rStyle w:val="CodeChar"/>
        </w:rPr>
        <w:t xml:space="preserve">captures/session_*.json</w:t>
      </w:r>
      <w:r>
        <w:t xml:space="preserve"> pour le Ride, </w:t>
      </w:r>
      <w:r>
        <w:rPr>
          <w:rStyle w:val="CodeChar"/>
        </w:rPr>
        <w:t xml:space="preserve">journaux/kickr_*.log</w:t>
      </w:r>
      <w:r>
        <w:t xml:space="preserve"> pour le KICKR), vecteurs de test JSON (</w:t>
      </w:r>
      <w:r>
        <w:rPr>
          <w:rStyle w:val="CodeChar"/>
        </w:rPr>
        <w:t xml:space="preserve">ride_commands.json</w:t>
      </w:r>
      <w:r>
        <w:t xml:space="preserve">, </w:t>
      </w:r>
      <w:r>
        <w:rPr>
          <w:rStyle w:val="CodeChar"/>
        </w:rPr>
        <w:t xml:space="preserve">kickr.json</w:t>
      </w:r>
      <w:r>
        <w:t xml:space="preserve">).</w:t>
      </w:r>
    </w:p>
    <w:p>
      <w:pPr/>
      <w:r>
        <w:t xml:space="preserve">Critères d'acceptation :</w:t>
      </w:r>
    </w:p>
    <w:p>
      <w:pPr>
        <w:pStyle w:val="ListParagraph"/>
        <w:numPr>
          <w:ilvl w:val="0"/>
          <w:numId w:val="12"/>
        </w:numPr>
      </w:pPr>
      <w:r>
        <w:t xml:space="preserve">☒ Chaque commande des deux manettes du Ride est reconnue : 16 sur 16, deux sessions identiques (17 octobre 2026).</w:t>
      </w:r>
    </w:p>
    <w:p>
      <w:pPr>
        <w:pStyle w:val="ListParagraph"/>
        <w:numPr>
          <w:ilvl w:val="0"/>
          <w:numId w:val="12"/>
        </w:numPr>
      </w:pPr>
      <w:r>
        <w:t xml:space="preserve">☐ Aucun faux positif sur 30 min de liaison avec le Ride.</w:t>
      </w:r>
    </w:p>
    <w:p>
      <w:pPr>
        <w:pStyle w:val="ListParagraph"/>
        <w:numPr>
          <w:ilvl w:val="0"/>
          <w:numId w:val="12"/>
        </w:numPr>
      </w:pPr>
      <w:r>
        <w:t xml:space="preserve">☒ Un changement de GearRatioX10000 se sent au pédalage et la requête 520 renvoie la valeur écrite : 1,23 puis 2,996, ressentis, relus 12 300 puis 29 960 (17 octobre 2026).</w:t>
      </w:r>
    </w:p>
    <w:p>
      <w:pPr>
        <w:pStyle w:val="ListParagraph"/>
        <w:numPr>
          <w:ilvl w:val="0"/>
          <w:numId w:val="12"/>
        </w:numPr>
      </w:pPr>
      <w:r>
        <w:t xml:space="preserve">☒ On sait si la poignée de main du KICKR est chiffrée en 1.5.36 : elle ne l'est pas.</w:t>
      </w:r>
    </w:p>
    <w:p>
      <w:pPr>
        <w:pStyle w:val="Heading3"/>
      </w:pPr>
      <w:r>
        <w:t xml:space="preserve">Lot 2 — Socle Android</w:t>
      </w:r>
    </w:p>
    <w:p>
      <w:pPr/>
      <w:r>
        <w:t xml:space="preserve">Objectif : un projet vide mais prêt à recevoir le code, avec sa chaîne de qualité.</w:t>
      </w:r>
    </w:p>
    <w:p>
      <w:pPr/>
      <w:r>
        <w:t xml:space="preserve">Avancement au 17 octobre 2026 : socle construit et vérifié en local, écran vide installé sur le téléphone ; reste la CI sur GitHub, publication reportée.</w:t>
      </w:r>
    </w:p>
    <w:p>
      <w:pPr>
        <w:pStyle w:val="ListParagraph"/>
        <w:numPr>
          <w:ilvl w:val="0"/>
          <w:numId w:val="15"/>
        </w:numPr>
      </w:pPr>
      <w:r>
        <w:t xml:space="preserve">Projet Kotlin, modules </w:t>
      </w:r>
      <w:r>
        <w:rPr>
          <w:rStyle w:val="CodeChar"/>
        </w:rPr>
        <w:t xml:space="preserve">:protocol</w:t>
      </w:r>
      <w:r>
        <w:t xml:space="preserve">, </w:t>
      </w:r>
      <w:r>
        <w:rPr>
          <w:rStyle w:val="CodeChar"/>
        </w:rPr>
        <w:t xml:space="preserve">:ble</w:t>
      </w:r>
      <w:r>
        <w:t xml:space="preserve">, </w:t>
      </w:r>
      <w:r>
        <w:rPr>
          <w:rStyle w:val="CodeChar"/>
        </w:rPr>
        <w:t xml:space="preserve">:app</w:t>
      </w:r>
      <w:r>
        <w:t xml:space="preserve"> ; catalogue de versions ; Compose et thème.</w:t>
      </w:r>
    </w:p>
    <w:p>
      <w:pPr>
        <w:pStyle w:val="ListParagraph"/>
        <w:numPr>
          <w:ilvl w:val="0"/>
          <w:numId w:val="15"/>
        </w:numPr>
      </w:pPr>
      <w:r>
        <w:t xml:space="preserve">Manifeste : permissions de la section « Sécurité », composants non exportés, </w:t>
      </w:r>
      <w:r>
        <w:rPr>
          <w:rStyle w:val="CodeChar"/>
        </w:rPr>
        <w:t xml:space="preserve">allowBackup=false</w:t>
      </w:r>
      <w:r>
        <w:t xml:space="preserve">.</w:t>
      </w:r>
    </w:p>
    <w:p>
      <w:pPr>
        <w:pStyle w:val="ListParagraph"/>
        <w:numPr>
          <w:ilvl w:val="0"/>
          <w:numId w:val="15"/>
        </w:numPr>
      </w:pPr>
      <w:r>
        <w:t xml:space="preserve">CI GitHub Actions : ktlint, detekt, Lint, tests, APK release ; vérification des dépendances ; actions épinglées.</w:t>
      </w:r>
    </w:p>
    <w:p>
      <w:pPr/>
      <w:r>
        <w:t xml:space="preserve">Critères d'acceptation :</w:t>
      </w:r>
    </w:p>
    <w:p>
      <w:pPr>
        <w:pStyle w:val="ListParagraph"/>
        <w:numPr>
          <w:ilvl w:val="0"/>
          <w:numId w:val="16"/>
        </w:numPr>
      </w:pPr>
      <w:r>
        <w:t xml:space="preserve">☐ La CI est verte sur un écran vide installé sur le téléphone. Écran vide installé sur le Pixel 10 Pro (Android 17) ; CI en attente de la publication sur GitHub.</w:t>
      </w:r>
    </w:p>
    <w:p>
      <w:pPr>
        <w:pStyle w:val="ListParagraph"/>
        <w:numPr>
          <w:ilvl w:val="0"/>
          <w:numId w:val="16"/>
        </w:numPr>
      </w:pPr>
      <w:r>
        <w:t xml:space="preserve">☒ Le manifeste fusionné ne contient ni INTERNET ni permission de localisation (vérifié sur l'APK release ; contrôle ajouté à la CI).</w:t>
      </w:r>
    </w:p>
    <w:p>
      <w:pPr>
        <w:pStyle w:val="Heading3"/>
      </w:pPr>
      <w:r>
        <w:t xml:space="preserve">Lot 3 — Module </w:t>
      </w:r>
      <w:r>
        <w:rPr>
          <w:rStyle w:val="CodeChar"/>
        </w:rPr>
        <w:t xml:space="preserve">:protocol</w:t>
      </w:r>
      <w:r>
        <w:t xml:space="preserve"> en Kotlin</w:t>
      </w:r>
    </w:p>
    <w:p>
      <w:pPr/>
      <w:r>
        <w:t xml:space="preserve">Objectif : toute la logique testable sans téléphone.</w:t>
      </w:r>
    </w:p>
    <w:p>
      <w:pPr/>
      <w:r>
        <w:t xml:space="preserve">Avancement au 17 octobre 2026 : terminé. Tous les composants sont écrits et testés (177 tests, 98,5 % des lignes couvertes). Les codecs reposent sur un lecteur et un écrivain protobuf minimaux, sans runtime ni classes générées : les messages n'ont que quelques champs, et </w:t>
      </w:r>
      <w:r>
        <w:rPr>
          <w:rStyle w:val="CodeChar"/>
        </w:rPr>
        <w:t xml:space="preserve">prototype/zwift.proto</w:t>
      </w:r>
      <w:r>
        <w:t xml:space="preserve"> reste la définition de référence.</w:t>
      </w:r>
    </w:p>
    <w:p>
      <w:pPr/>
      <w:r>
        <w:t xml:space="preserve">Fuzzing : quatre cibles Jazzer dans protocol/src/fuzz (trames du Ride, du KICKR, FTMS et fichiers de l'app), sans dépendance à Jazzer dans le build ; la CI nocturne attend la publication sur GitHub.</w:t>
      </w:r>
    </w:p>
    <w:p>
      <w:pPr>
        <w:pStyle w:val="ListParagraph"/>
        <w:numPr>
          <w:ilvl w:val="0"/>
          <w:numId w:val="17"/>
        </w:numPr>
      </w:pPr>
      <w:r>
        <w:t xml:space="preserve">Lecteur et écrivain protobuf minimaux, sans runtime ; </w:t>
      </w:r>
      <w:r>
        <w:rPr>
          <w:rStyle w:val="CodeChar"/>
        </w:rPr>
        <w:t xml:space="preserve">RideDecoder</w:t>
      </w:r>
      <w:r>
        <w:t xml:space="preserve"> (bitmap, axes, seuil des palettes) ; </w:t>
      </w:r>
      <w:r>
        <w:rPr>
          <w:rStyle w:val="CodeChar"/>
        </w:rPr>
        <w:t xml:space="preserve">TrainerCodec</w:t>
      </w:r>
      <w:r>
        <w:t xml:space="preserve"> ; </w:t>
      </w:r>
      <w:r>
        <w:rPr>
          <w:rStyle w:val="CodeChar"/>
        </w:rPr>
        <w:t xml:space="preserve">FtmsCodec</w:t>
      </w:r>
      <w:r>
        <w:t xml:space="preserve">.</w:t>
      </w:r>
    </w:p>
    <w:p>
      <w:pPr>
        <w:pStyle w:val="ListParagraph"/>
        <w:numPr>
          <w:ilvl w:val="0"/>
          <w:numId w:val="17"/>
        </w:numPr>
      </w:pPr>
      <w:r>
        <w:rPr>
          <w:rStyle w:val="CodeChar"/>
        </w:rPr>
        <w:t xml:space="preserve">GearTable</w:t>
      </w:r>
      <w:r>
        <w:t xml:space="preserve">, </w:t>
      </w:r>
      <w:r>
        <w:rPr>
          <w:rStyle w:val="CodeChar"/>
        </w:rPr>
        <w:t xml:space="preserve">GearEngine</w:t>
      </w:r>
      <w:r>
        <w:t xml:space="preserve"> ; </w:t>
      </w:r>
      <w:r>
        <w:rPr>
          <w:rStyle w:val="CodeChar"/>
        </w:rPr>
        <w:t xml:space="preserve">GestureDetector</w:t>
      </w:r>
      <w:r>
        <w:t xml:space="preserve"> (anti-rebond, appui long, double appui) ; </w:t>
      </w:r>
      <w:r>
        <w:rPr>
          <w:rStyle w:val="CodeChar"/>
        </w:rPr>
        <w:t xml:space="preserve">ButtonMapping</w:t>
      </w:r>
      <w:r>
        <w:t xml:space="preserve"> ; </w:t>
      </w:r>
      <w:r>
        <w:rPr>
          <w:rStyle w:val="CodeChar"/>
        </w:rPr>
        <w:t xml:space="preserve">GradeProfile</w:t>
      </w:r>
      <w:r>
        <w:t xml:space="preserve">.</w:t>
      </w:r>
    </w:p>
    <w:p>
      <w:pPr>
        <w:pStyle w:val="ListParagraph"/>
        <w:numPr>
          <w:ilvl w:val="0"/>
          <w:numId w:val="17"/>
        </w:numPr>
      </w:pPr>
      <w:r>
        <w:t xml:space="preserve">Tests JVM qui rejouent les vecteurs du lot 1 ; fuzzing des décodeurs.</w:t>
      </w:r>
    </w:p>
    <w:p>
      <w:pPr/>
      <w:r>
        <w:t xml:space="preserve">Critères d'acceptation :</w:t>
      </w:r>
    </w:p>
    <w:p>
      <w:pPr>
        <w:pStyle w:val="ListParagraph"/>
        <w:numPr>
          <w:ilvl w:val="0"/>
          <w:numId w:val="18"/>
        </w:numPr>
      </w:pPr>
      <w:r>
        <w:t xml:space="preserve">☒ 100 % des vecteurs passent ; 90 % des lignes couvertes : 24 vecteurs du Ride et 69 du KICKR, tous verts ; 98,5 % des lignes (JaCoCo).</w:t>
      </w:r>
    </w:p>
    <w:p>
      <w:pPr>
        <w:pStyle w:val="ListParagraph"/>
        <w:numPr>
          <w:ilvl w:val="0"/>
          <w:numId w:val="18"/>
        </w:numPr>
      </w:pPr>
      <w:r>
        <w:t xml:space="preserve">☒ Une trame tronquée ou corrompue est rejetée sans exception non gérée : Ride, KICKR et FTMS, toutes les coupures d'une trame et 20 000 trames aléatoires chacun.</w:t>
      </w:r>
    </w:p>
    <w:p>
      <w:pPr>
        <w:pStyle w:val="Heading3"/>
      </w:pPr>
      <w:r>
        <w:t xml:space="preserve">Lot 4 — Couche BLE et service de premier plan</w:t>
      </w:r>
    </w:p>
    <w:p>
      <w:pPr/>
      <w:r>
        <w:t xml:space="preserve">Objectif : des liaisons qui tiennent écran éteint, avant même de parler Zwift.</w:t>
      </w:r>
    </w:p>
    <w:p>
      <w:pPr/>
      <w:r>
        <w:t xml:space="preserve">Avancement au 17 octobre 2026 : code écrit et testé sur la JVM, build complet vert ; restent les deux critères sur le téléphone.</w:t>
      </w:r>
    </w:p>
    <w:p>
      <w:pPr>
        <w:pStyle w:val="ListParagraph"/>
        <w:numPr>
          <w:ilvl w:val="0"/>
          <w:numId w:val="19"/>
        </w:numPr>
      </w:pPr>
      <w:r>
        <w:rPr>
          <w:rStyle w:val="CodeChar"/>
        </w:rPr>
        <w:t xml:space="preserve">DeviceScanner</w:t>
      </w:r>
      <w:r>
        <w:t xml:space="preserve"> (Scanner Compat) ; </w:t>
      </w:r>
      <w:r>
        <w:rPr>
          <w:rStyle w:val="CodeChar"/>
        </w:rPr>
        <w:t xml:space="preserve">LinkManager</w:t>
      </w:r>
      <w:r>
        <w:t xml:space="preserve">, base commune des managers Nordic, et </w:t>
      </w:r>
      <w:r>
        <w:rPr>
          <w:rStyle w:val="CodeChar"/>
        </w:rPr>
        <w:t xml:space="preserve">NordicGattLink</w:t>
      </w:r>
      <w:r>
        <w:t xml:space="preserve"> ; </w:t>
      </w:r>
      <w:r>
        <w:rPr>
          <w:rStyle w:val="CodeChar"/>
        </w:rPr>
        <w:t xml:space="preserve">DeviceLink</w:t>
      </w:r>
      <w:r>
        <w:t xml:space="preserve"> (machine </w:t>
      </w:r>
      <w:r>
        <w:rPr>
          <w:rStyle w:val="CodeChar"/>
        </w:rPr>
        <w:t xml:space="preserve">LinkState</w:t>
      </w:r>
      <w:r>
        <w:t xml:space="preserve">), </w:t>
      </w:r>
      <w:r>
        <w:rPr>
          <w:rStyle w:val="CodeChar"/>
        </w:rPr>
        <w:t xml:space="preserve">LinkSupervisor</w:t>
      </w:r>
      <w:r>
        <w:t xml:space="preserve">, </w:t>
      </w:r>
      <w:r>
        <w:rPr>
          <w:rStyle w:val="CodeChar"/>
        </w:rPr>
        <w:t xml:space="preserve">ReconnectPolicy</w:t>
      </w:r>
      <w:r>
        <w:t xml:space="preserve"> ; erreur 133 : connexion fermée, une neuve à la tentative suivante.</w:t>
      </w:r>
    </w:p>
    <w:p>
      <w:pPr>
        <w:pStyle w:val="ListParagraph"/>
        <w:numPr>
          <w:ilvl w:val="0"/>
          <w:numId w:val="19"/>
        </w:numPr>
      </w:pPr>
      <w:r>
        <w:rPr>
          <w:rStyle w:val="CodeChar"/>
        </w:rPr>
        <w:t xml:space="preserve">RideService</w:t>
      </w:r>
      <w:r>
        <w:t xml:space="preserve"> de type </w:t>
      </w:r>
      <w:r>
        <w:rPr>
          <w:rStyle w:val="CodeChar"/>
        </w:rPr>
        <w:t xml:space="preserve">connectedDevice</w:t>
      </w:r>
      <w:r>
        <w:t xml:space="preserve">, notification minimale, demandes de permission, exclusion de l'optimisation de batterie.</w:t>
      </w:r>
    </w:p>
    <w:p>
      <w:pPr>
        <w:pStyle w:val="ListParagraph"/>
        <w:numPr>
          <w:ilvl w:val="0"/>
          <w:numId w:val="19"/>
        </w:numPr>
      </w:pPr>
      <w:r>
        <w:t xml:space="preserve">Appareils de confiance : mémorisation des adresses au premier appairage.</w:t>
      </w:r>
    </w:p>
    <w:p>
      <w:pPr>
        <w:pStyle w:val="ListParagraph"/>
        <w:numPr>
          <w:ilvl w:val="0"/>
          <w:numId w:val="19"/>
        </w:numPr>
      </w:pPr>
      <w:r>
        <w:t xml:space="preserve">Écran provisoire « Liaisons » : permissions, service, appareils de confiance et leur </w:t>
      </w:r>
      <w:r>
        <w:rPr>
          <w:rStyle w:val="CodeChar"/>
        </w:rPr>
        <w:t xml:space="preserve">LinkState</w:t>
      </w:r>
      <w:r>
        <w:t xml:space="preserve">, recherche et mémorisation. Remplacé par l'écran Connexions au lot 8.</w:t>
      </w:r>
    </w:p>
    <w:p>
      <w:pPr/>
      <w:r>
        <w:t xml:space="preserve">Critères d'acceptation :</w:t>
      </w:r>
    </w:p>
    <w:p>
      <w:pPr>
        <w:pStyle w:val="ListParagraph"/>
        <w:numPr>
          <w:ilvl w:val="0"/>
          <w:numId w:val="20"/>
        </w:numPr>
      </w:pPr>
      <w:r>
        <w:t xml:space="preserve">☐ Le service reste connecté à un appareil BLE quelconque pendant 1 h écran éteint.</w:t>
      </w:r>
    </w:p>
    <w:p>
      <w:pPr>
        <w:pStyle w:val="ListParagraph"/>
        <w:numPr>
          <w:ilvl w:val="0"/>
          <w:numId w:val="20"/>
        </w:numPr>
      </w:pPr>
      <w:r>
        <w:t xml:space="preserve">☐ Couper puis rallumer l'appareil le reconnecte seul, selon les délais prévus.</w:t>
      </w:r>
    </w:p>
    <w:p>
      <w:pPr>
        <w:pStyle w:val="Heading3"/>
      </w:pPr>
      <w:r>
        <w:t xml:space="preserve">Lot 5 — Manettes sur Android</w:t>
      </w:r>
    </w:p>
    <w:p>
      <w:pPr/>
      <w:r>
        <w:t xml:space="preserve">Objectif : les événements des deux manettes du Ride arrivent dans l'app.</w:t>
      </w:r>
    </w:p>
    <w:p>
      <w:pPr/>
      <w:r>
        <w:t xml:space="preserve">Avancement au 17 octobre 2026 : écrit et testé sur la JVM. L'écran de debug est devenu le mode « Tester » de l'écran Réglages : un appui éclaire la ligne de la commande, sans rien déclencher.</w:t>
      </w:r>
    </w:p>
    <w:p>
      <w:pPr>
        <w:pStyle w:val="ListParagraph"/>
        <w:numPr>
          <w:ilvl w:val="0"/>
          <w:numId w:val="21"/>
        </w:numPr>
      </w:pPr>
      <w:r>
        <w:rPr>
          <w:rStyle w:val="CodeChar"/>
        </w:rPr>
        <w:t xml:space="preserve">RideManager</w:t>
      </w:r>
      <w:r>
        <w:t xml:space="preserve"> qui implémente </w:t>
      </w:r>
      <w:r>
        <w:rPr>
          <w:rStyle w:val="CodeChar"/>
        </w:rPr>
        <w:t xml:space="preserve">Controller</w:t>
      </w:r>
      <w:r>
        <w:t xml:space="preserve"> : liaison au pod gauche, qui agrège les 16 commandes, pod droit en redondance optionnelle ; palettes lues sur les axes 0 et 1 ; lecture de la batterie et du firmware ; alerte verrou du Ride.</w:t>
      </w:r>
    </w:p>
    <w:p>
      <w:pPr>
        <w:pStyle w:val="ListParagraph"/>
        <w:numPr>
          <w:ilvl w:val="0"/>
          <w:numId w:val="21"/>
        </w:numPr>
      </w:pPr>
      <w:r>
        <w:t xml:space="preserve">Écran de debug des événements reçus : le mode « Tester » de l'écran Réglages.</w:t>
      </w:r>
    </w:p>
    <w:p>
      <w:pPr/>
      <w:r>
        <w:t xml:space="preserve">Critères d'acceptation :</w:t>
      </w:r>
    </w:p>
    <w:p>
      <w:pPr>
        <w:pStyle w:val="ListParagraph"/>
        <w:numPr>
          <w:ilvl w:val="0"/>
          <w:numId w:val="22"/>
        </w:numPr>
      </w:pPr>
      <w:r>
        <w:t xml:space="preserve">☐ Chaque commande (14 boutons, 2 palettes) et chaque geste des deux manettes du Ride s'affiche correctement.</w:t>
      </w:r>
    </w:p>
    <w:p>
      <w:pPr>
        <w:pStyle w:val="ListParagraph"/>
        <w:numPr>
          <w:ilvl w:val="0"/>
          <w:numId w:val="22"/>
        </w:numPr>
      </w:pPr>
      <w:r>
        <w:t xml:space="preserve">☐ 30 min sans déconnexion, Ride et KICKR connectés en même temps.</w:t>
      </w:r>
    </w:p>
    <w:p>
      <w:pPr>
        <w:pStyle w:val="Heading3"/>
      </w:pPr>
      <w:r>
        <w:t xml:space="preserve">Lot 6 — Trainer et vitesses</w:t>
      </w:r>
    </w:p>
    <w:p>
      <w:pPr/>
      <w:r>
        <w:t xml:space="preserve">Objectif : le KICKR applique la vitesse choisie, en toute sécurité.</w:t>
      </w:r>
    </w:p>
    <w:p>
      <w:pPr/>
      <w:r>
        <w:t xml:space="preserve">Avancement au 17 octobre 2026 : écrit et testé sur la JVM. TrainerWriter vit dans :ble, à côté de l'interface Trainer qu'il utilise.</w:t>
      </w:r>
    </w:p>
    <w:p>
      <w:pPr>
        <w:pStyle w:val="ListParagraph"/>
        <w:numPr>
          <w:ilvl w:val="0"/>
          <w:numId w:val="23"/>
        </w:numPr>
      </w:pPr>
      <w:r>
        <w:rPr>
          <w:rStyle w:val="CodeChar"/>
        </w:rPr>
        <w:t xml:space="preserve">KickrManager</w:t>
      </w:r>
      <w:r>
        <w:t xml:space="preserve"> qui implémente </w:t>
      </w:r>
      <w:r>
        <w:rPr>
          <w:rStyle w:val="CodeChar"/>
        </w:rPr>
        <w:t xml:space="preserve">Trainer</w:t>
      </w:r>
      <w:r>
        <w:t xml:space="preserve"> : poignée de main, télémétrie 0x03, </w:t>
      </w:r>
      <w:r>
        <w:rPr>
          <w:rStyle w:val="CodeChar"/>
        </w:rPr>
        <w:t xml:space="preserve">apply()</w:t>
      </w:r>
      <w:r>
        <w:t xml:space="preserve"> en 0x04, </w:t>
      </w:r>
      <w:r>
        <w:rPr>
          <w:rStyle w:val="CodeChar"/>
        </w:rPr>
        <w:t xml:space="preserve">readGearRatio()</w:t>
      </w:r>
      <w:r>
        <w:t xml:space="preserve">.</w:t>
      </w:r>
    </w:p>
    <w:p>
      <w:pPr>
        <w:pStyle w:val="ListParagraph"/>
        <w:numPr>
          <w:ilvl w:val="0"/>
          <w:numId w:val="23"/>
        </w:numPr>
      </w:pPr>
      <w:r>
        <w:rPr>
          <w:rStyle w:val="CodeChar"/>
        </w:rPr>
        <w:t xml:space="preserve">TrainerWriter</w:t>
      </w:r>
      <w:r>
        <w:t xml:space="preserve"> : seul écrivain, dernière consigne seulement, débit limité, vérification par la requête 520, bornes de pente et plafond ERG.</w:t>
      </w:r>
    </w:p>
    <w:p>
      <w:pPr>
        <w:pStyle w:val="ListParagraph"/>
        <w:numPr>
          <w:ilvl w:val="0"/>
          <w:numId w:val="23"/>
        </w:numPr>
      </w:pPr>
      <w:r>
        <w:t xml:space="preserve">Repli FTMS activable dans les réglages avancés.</w:t>
      </w:r>
    </w:p>
    <w:p>
      <w:pPr/>
      <w:r>
        <w:t xml:space="preserve">Critères d'acceptation :</w:t>
      </w:r>
    </w:p>
    <w:p>
      <w:pPr>
        <w:pStyle w:val="ListParagraph"/>
        <w:numPr>
          <w:ilvl w:val="0"/>
          <w:numId w:val="24"/>
        </w:numPr>
      </w:pPr>
      <w:r>
        <w:t xml:space="preserve">☐ Une rafale de 10 changements de vitesse aboutit à la bonne vitesse finale, vérifiée par la requête 520.</w:t>
      </w:r>
    </w:p>
    <w:p>
      <w:pPr>
        <w:pStyle w:val="ListParagraph"/>
        <w:numPr>
          <w:ilvl w:val="0"/>
          <w:numId w:val="24"/>
        </w:numPr>
      </w:pPr>
      <w:r>
        <w:t xml:space="preserve">☐ Arrêt du service ou perte de l'app : le trainer revient à plat.</w:t>
      </w:r>
    </w:p>
    <w:p>
      <w:pPr>
        <w:pStyle w:val="ListParagraph"/>
        <w:numPr>
          <w:ilvl w:val="0"/>
          <w:numId w:val="24"/>
        </w:numPr>
      </w:pPr>
      <w:r>
        <w:t xml:space="preserve">☐ Le repli FTMS fait varier la résistance au changement de vitesse.</w:t>
      </w:r>
    </w:p>
    <w:p>
      <w:pPr>
        <w:pStyle w:val="Heading3"/>
      </w:pPr>
      <w:r>
        <w:t xml:space="preserve">Lot 7 — Session et actions téléphone</w:t>
      </w:r>
    </w:p>
    <w:p>
      <w:pPr/>
      <w:r>
        <w:t xml:space="preserve">Objectif : les manettes pilotent la sortie et le téléphone.</w:t>
      </w:r>
    </w:p>
    <w:p>
      <w:pPr/>
      <w:r>
        <w:t xml:space="preserve">Avancement au 17 octobre 2026 : écrit et testé sur la JVM ; toutes les transitions de la machine à états sont couvertes (RideSessionTest, SessionControllerTest).</w:t>
      </w:r>
    </w:p>
    <w:p>
      <w:pPr>
        <w:pStyle w:val="ListParagraph"/>
        <w:numPr>
          <w:ilvl w:val="0"/>
          <w:numId w:val="25"/>
        </w:numPr>
      </w:pPr>
      <w:r>
        <w:rPr>
          <w:rStyle w:val="CodeChar"/>
        </w:rPr>
        <w:t xml:space="preserve">SessionController</w:t>
      </w:r>
      <w:r>
        <w:t xml:space="preserve"> avec la machine à états de la sortie ; correspondance boutons → actions par défaut ; pause automatique si le KICKR est perdu plus de 30 s.</w:t>
      </w:r>
    </w:p>
    <w:p>
      <w:pPr>
        <w:pStyle w:val="ListParagraph"/>
        <w:numPr>
          <w:ilvl w:val="0"/>
          <w:numId w:val="25"/>
        </w:numPr>
      </w:pPr>
      <w:r>
        <w:rPr>
          <w:rStyle w:val="CodeChar"/>
        </w:rPr>
        <w:t xml:space="preserve">PhoneActions</w:t>
      </w:r>
      <w:r>
        <w:t xml:space="preserve"> : </w:t>
      </w:r>
      <w:r>
        <w:rPr>
          <w:rStyle w:val="CodeChar"/>
        </w:rPr>
        <w:t xml:space="preserve">dispatchMediaKeyEvent</w:t>
      </w:r>
      <w:r>
        <w:t xml:space="preserve"> pour la musique, </w:t>
      </w:r>
      <w:r>
        <w:rPr>
          <w:rStyle w:val="CodeChar"/>
        </w:rPr>
        <w:t xml:space="preserve">adjustStreamVolume</w:t>
      </w:r>
      <w:r>
        <w:t xml:space="preserve"> pour le volume.</w:t>
      </w:r>
    </w:p>
    <w:p>
      <w:pPr/>
      <w:r>
        <w:t xml:space="preserve">Critères d'acceptation :</w:t>
      </w:r>
    </w:p>
    <w:p>
      <w:pPr>
        <w:pStyle w:val="ListParagraph"/>
        <w:numPr>
          <w:ilvl w:val="0"/>
          <w:numId w:val="26"/>
        </w:numPr>
      </w:pPr>
      <w:r>
        <w:t xml:space="preserve">☐ Vitesse haut et Vitesse bas = vitesses, et lecture/pause, piste suivante, volume marchent depuis les manettes, écran éteint.</w:t>
      </w:r>
    </w:p>
    <w:p>
      <w:pPr>
        <w:pStyle w:val="ListParagraph"/>
        <w:numPr>
          <w:ilvl w:val="0"/>
          <w:numId w:val="26"/>
        </w:numPr>
      </w:pPr>
      <w:r>
        <w:t xml:space="preserve">☐ Toutes les transitions de la machine à états sont couvertes par un test.</w:t>
      </w:r>
    </w:p>
    <w:p>
      <w:pPr>
        <w:pStyle w:val="Heading3"/>
      </w:pPr>
      <w:r>
        <w:t xml:space="preserve">Lot 8 — Écrans Connexions et Choix du mode</w:t>
      </w:r>
    </w:p>
    <w:p>
      <w:pPr/>
      <w:r>
        <w:t xml:space="preserve">Objectif : préparer une sortie sans toucher au code.</w:t>
      </w:r>
    </w:p>
    <w:p>
      <w:pPr/>
      <w:r>
        <w:t xml:space="preserve">Avancement au 17 octobre 2026 : écrit ; les tests UI Compose ne le sont pas.</w:t>
      </w:r>
    </w:p>
    <w:p>
      <w:pPr>
        <w:pStyle w:val="ListParagraph"/>
        <w:numPr>
          <w:ilvl w:val="0"/>
          <w:numId w:val="27"/>
        </w:numPr>
      </w:pPr>
      <w:r>
        <w:t xml:space="preserve">Écran Connexions : cartes d'appareils, alerte verrou, recherche, oubli d'un appareil, rappel COROS, bouton « Préparer la sortie ».</w:t>
      </w:r>
    </w:p>
    <w:p>
      <w:pPr>
        <w:pStyle w:val="ListParagraph"/>
        <w:numPr>
          <w:ilvl w:val="0"/>
          <w:numId w:val="27"/>
        </w:numPr>
      </w:pPr>
      <w:r>
        <w:t xml:space="preserve">Écran Choix du mode : pente libre, sélection et aperçu d'un GPX (sans le moteur de pente), cible ERG.</w:t>
      </w:r>
    </w:p>
    <w:p>
      <w:pPr/>
      <w:r>
        <w:t xml:space="preserve">Critères d'acceptation :</w:t>
      </w:r>
    </w:p>
    <w:p>
      <w:pPr>
        <w:pStyle w:val="ListParagraph"/>
        <w:numPr>
          <w:ilvl w:val="0"/>
          <w:numId w:val="28"/>
        </w:numPr>
      </w:pPr>
      <w:r>
        <w:t xml:space="preserve">☐ Du lancement à l'écran Sortie en moins de 30 s avec des appareils déjà connus.</w:t>
      </w:r>
    </w:p>
    <w:p>
      <w:pPr>
        <w:pStyle w:val="ListParagraph"/>
        <w:numPr>
          <w:ilvl w:val="0"/>
          <w:numId w:val="28"/>
        </w:numPr>
      </w:pPr>
      <w:r>
        <w:t xml:space="preserve">☐ Tests UI verts sur les états prêt, recherche et perdu.</w:t>
      </w:r>
    </w:p>
    <w:p>
      <w:pPr>
        <w:pStyle w:val="Heading3"/>
      </w:pPr>
      <w:r>
        <w:t xml:space="preserve">Lot 9 — Écran Sortie, Bilan et notification</w:t>
      </w:r>
    </w:p>
    <w:p>
      <w:pPr/>
      <w:r>
        <w:t xml:space="preserve">Objectif : rouler avec l'écran de la maquette.</w:t>
      </w:r>
    </w:p>
    <w:p>
      <w:pPr/>
      <w:r>
        <w:t xml:space="preserve">Avancement au 17 octobre 2026 : écrit ; Terminer demande un appui de 2 s.</w:t>
      </w:r>
    </w:p>
    <w:p>
      <w:pPr>
        <w:pStyle w:val="ListParagraph"/>
        <w:numPr>
          <w:ilvl w:val="0"/>
          <w:numId w:val="29"/>
        </w:numPr>
      </w:pPr>
      <w:r>
        <w:t xml:space="preserve">Écran Sortie en portrait et en paysage ; bandeau d'état ; vitesse et barre des rapports ; quatre mesures ; Pause et Terminer (appui long) ; bandeau d'action ; bandeau de perte.</w:t>
      </w:r>
    </w:p>
    <w:p>
      <w:pPr>
        <w:pStyle w:val="ListParagraph"/>
        <w:numPr>
          <w:ilvl w:val="0"/>
          <w:numId w:val="29"/>
        </w:numPr>
      </w:pPr>
      <w:r>
        <w:t xml:space="preserve">Écran Bilan ; notification permanente avec Pause et Arrêter.</w:t>
      </w:r>
    </w:p>
    <w:p>
      <w:pPr/>
      <w:r>
        <w:t xml:space="preserve">Critères d'acceptation :</w:t>
      </w:r>
    </w:p>
    <w:p>
      <w:pPr>
        <w:pStyle w:val="ListParagraph"/>
        <w:numPr>
          <w:ilvl w:val="0"/>
          <w:numId w:val="30"/>
        </w:numPr>
      </w:pPr>
      <w:r>
        <w:t xml:space="preserve">☐ Vitesse lisible à 1,5 m sur le guidon.</w:t>
      </w:r>
    </w:p>
    <w:p>
      <w:pPr>
        <w:pStyle w:val="ListParagraph"/>
        <w:numPr>
          <w:ilvl w:val="0"/>
          <w:numId w:val="30"/>
        </w:numPr>
      </w:pPr>
      <w:r>
        <w:t xml:space="preserve">☐ Une sortie de 30 min en pente libre, de bout en bout, sans toucher l'écran sauf pour Démarrer et Terminer.</w:t>
      </w:r>
    </w:p>
    <w:p>
      <w:pPr>
        <w:pStyle w:val="Heading3"/>
      </w:pPr>
      <w:r>
        <w:t xml:space="preserve">Lot 10 — Écran Réglages</w:t>
      </w:r>
    </w:p>
    <w:p>
      <w:pPr/>
      <w:r>
        <w:t xml:space="preserve">Objectif : tout adapter sans recompiler.</w:t>
      </w:r>
    </w:p>
    <w:p>
      <w:pPr/>
      <w:r>
        <w:t xml:space="preserve">Avancement au 17 octobre 2026 : écrit ; correspondance et gestes relus à chaque appui, délais et seuils appliqués à la détection suivante, repli FTMS à la connexion suivante.</w:t>
      </w:r>
    </w:p>
    <w:p>
      <w:pPr>
        <w:pStyle w:val="ListParagraph"/>
        <w:numPr>
          <w:ilvl w:val="0"/>
          <w:numId w:val="31"/>
        </w:numPr>
      </w:pPr>
      <w:r>
        <w:t xml:space="preserve">Correspondance boutons → actions par geste, avec le mode « Tester ».</w:t>
      </w:r>
    </w:p>
    <w:p>
      <w:pPr>
        <w:pStyle w:val="ListParagraph"/>
        <w:numPr>
          <w:ilvl w:val="0"/>
          <w:numId w:val="31"/>
        </w:numPr>
      </w:pPr>
      <w:r>
        <w:t xml:space="preserve">Table des rapports, préréglage Zwift, rapport de départ ; masses ; affichage ; options avancées (firmware, journaux, repli FTMS, export FIT).</w:t>
      </w:r>
    </w:p>
    <w:p>
      <w:pPr/>
      <w:r>
        <w:t xml:space="preserve">Critères d'acceptation :</w:t>
      </w:r>
    </w:p>
    <w:p>
      <w:pPr>
        <w:pStyle w:val="ListParagraph"/>
        <w:numPr>
          <w:ilvl w:val="0"/>
          <w:numId w:val="32"/>
        </w:numPr>
      </w:pPr>
      <w:r>
        <w:t xml:space="preserve">☐ Une correspondance modifiée s'applique sans redémarrer la sortie.</w:t>
      </w:r>
    </w:p>
    <w:p>
      <w:pPr>
        <w:pStyle w:val="ListParagraph"/>
        <w:numPr>
          <w:ilvl w:val="0"/>
          <w:numId w:val="32"/>
        </w:numPr>
      </w:pPr>
      <w:r>
        <w:t xml:space="preserve">☐ Les réglages survivent à une réinstallation de mise à jour.</w:t>
      </w:r>
    </w:p>
    <w:p>
      <w:pPr>
        <w:pStyle w:val="Heading3"/>
      </w:pPr>
      <w:r>
        <w:t xml:space="preserve">Lot 11 — Modes GPX et ERG</w:t>
      </w:r>
    </w:p>
    <w:p>
      <w:pPr/>
      <w:r>
        <w:t xml:space="preserve">Objectif : rouler sur un parcours réel ou à puissance cible.</w:t>
      </w:r>
    </w:p>
    <w:p>
      <w:pPr/>
      <w:r>
        <w:t xml:space="preserve">Avancement au 17 octobre 2026 : écrit et testé sur la JVM (profil, fin de parcours, cible ERG bornée).</w:t>
      </w:r>
    </w:p>
    <w:p>
      <w:pPr>
        <w:pStyle w:val="ListParagraph"/>
        <w:numPr>
          <w:ilvl w:val="0"/>
          <w:numId w:val="33"/>
        </w:numPr>
      </w:pPr>
      <w:r>
        <w:rPr>
          <w:rStyle w:val="CodeChar"/>
        </w:rPr>
        <w:t xml:space="preserve">GpxImporter</w:t>
      </w:r>
      <w:r>
        <w:t xml:space="preserve"> (sélecteur de fichiers, copie interne, réduction en points) ; </w:t>
      </w:r>
      <w:r>
        <w:rPr>
          <w:rStyle w:val="CodeChar"/>
        </w:rPr>
        <w:t xml:space="preserve">GradeProfile</w:t>
      </w:r>
      <w:r>
        <w:t xml:space="preserve"> branché sur la distance parcourue ; profil et position sur l'écran Sortie ; fin de parcours.</w:t>
      </w:r>
    </w:p>
    <w:p>
      <w:pPr>
        <w:pStyle w:val="ListParagraph"/>
        <w:numPr>
          <w:ilvl w:val="0"/>
          <w:numId w:val="33"/>
        </w:numPr>
      </w:pPr>
      <w:r>
        <w:t xml:space="preserve">Mode ERG : cible réglable par les manettes, vitesses désactivées.</w:t>
      </w:r>
    </w:p>
    <w:p>
      <w:pPr/>
      <w:r>
        <w:t xml:space="preserve">Critères d'acceptation :</w:t>
      </w:r>
    </w:p>
    <w:p>
      <w:pPr>
        <w:pStyle w:val="ListParagraph"/>
        <w:numPr>
          <w:ilvl w:val="0"/>
          <w:numId w:val="34"/>
        </w:numPr>
      </w:pPr>
      <w:r>
        <w:t xml:space="preserve">☐ Une sortie GPX d'une heure suit le profil, sans à-coup de résistance entre deux points.</w:t>
      </w:r>
    </w:p>
    <w:p>
      <w:pPr>
        <w:pStyle w:val="ListParagraph"/>
        <w:numPr>
          <w:ilvl w:val="0"/>
          <w:numId w:val="34"/>
        </w:numPr>
      </w:pPr>
      <w:r>
        <w:t xml:space="preserve">☐ En ERG, la puissance mesurée reste à ±10 W de la cible en régime stable.</w:t>
      </w:r>
    </w:p>
    <w:p>
      <w:pPr>
        <w:pStyle w:val="Heading3"/>
      </w:pPr>
      <w:r>
        <w:t xml:space="preserve">Lot 12 — Intégration COROS, endurance, distribution</w:t>
      </w:r>
    </w:p>
    <w:p>
      <w:pPr/>
      <w:r>
        <w:t xml:space="preserve">Objectif : livrer une version stable, installée sur le téléphone.</w:t>
      </w:r>
    </w:p>
    <w:p>
      <w:pPr/>
      <w:r>
        <w:t xml:space="preserve">Avancement au 17 octobre 2026 : code écrit (signature, README) ; restent les essais avec la montre et l'endurance.</w:t>
      </w:r>
    </w:p>
    <w:p>
      <w:pPr>
        <w:pStyle w:val="ListParagraph"/>
        <w:numPr>
          <w:ilvl w:val="0"/>
          <w:numId w:val="35"/>
        </w:numPr>
      </w:pPr>
      <w:r>
        <w:t xml:space="preserve">Montre COROS appairée au KICKR en mode Vélo intérieur ; comparaison puissance et cadence avec l'app ; vérification de la vitesse virtuelle sur la montre.</w:t>
      </w:r>
    </w:p>
    <w:p>
      <w:pPr>
        <w:pStyle w:val="ListParagraph"/>
        <w:numPr>
          <w:ilvl w:val="0"/>
          <w:numId w:val="35"/>
        </w:numPr>
      </w:pPr>
      <w:r>
        <w:t xml:space="preserve">APK release signé, installé par adb ; README (matériel testé, firmwares, non-affiliation).</w:t>
      </w:r>
    </w:p>
    <w:p>
      <w:pPr/>
      <w:r>
        <w:t xml:space="preserve">Critères d'acceptation :</w:t>
      </w:r>
    </w:p>
    <w:p>
      <w:pPr>
        <w:pStyle w:val="ListParagraph"/>
        <w:numPr>
          <w:ilvl w:val="0"/>
          <w:numId w:val="36"/>
        </w:numPr>
      </w:pPr>
      <w:r>
        <w:t xml:space="preserve">☐ 2 h de sortie sans intervention, écran éteint, montre et app connectées au KICKR.</w:t>
      </w:r>
    </w:p>
    <w:p>
      <w:pPr>
        <w:pStyle w:val="ListParagraph"/>
        <w:numPr>
          <w:ilvl w:val="0"/>
          <w:numId w:val="36"/>
        </w:numPr>
      </w:pPr>
      <w:r>
        <w:t xml:space="preserve">☐ Puissance et cadence cohérentes entre montre et app.</w:t>
      </w:r>
    </w:p>
    <w:p>
      <w:pPr>
        <w:pStyle w:val="Heading2"/>
      </w:pPr>
      <w:r>
        <w:t xml:space="preserve">Points ouverts</w:t>
      </w:r>
    </w:p>
    <w:p>
      <w:pPr/>
      <w:r>
        <w:t xml:space="preserve">Trois questions sont résolues et quatorze restent à trancher ; chacune est rattachée au lot qui y répond.</w:t>
      </w:r>
    </w:p>
    <w:p>
      <w:pPr>
        <w:pStyle w:val="ListParagraph"/>
        <w:numPr>
          <w:ilvl w:val="0"/>
          <w:numId w:val="37"/>
        </w:numPr>
      </w:pPr>
      <w:r>
        <w:t xml:space="preserve">☒ UUID exacts et octets de la poignée de main du Ride : </w:t>
      </w:r>
      <w:r>
        <w:rPr>
          <w:rStyle w:val="CodeChar"/>
        </w:rPr>
        <w:t xml:space="preserve">…0002</w:t>
      </w:r>
      <w:r>
        <w:t xml:space="preserve">, </w:t>
      </w:r>
      <w:r>
        <w:rPr>
          <w:rStyle w:val="CodeChar"/>
        </w:rPr>
        <w:t xml:space="preserve">…0003</w:t>
      </w:r>
      <w:r>
        <w:t xml:space="preserve">, </w:t>
      </w:r>
      <w:r>
        <w:rPr>
          <w:rStyle w:val="CodeChar"/>
        </w:rPr>
        <w:t xml:space="preserve">…0004</w:t>
      </w:r>
      <w:r>
        <w:t xml:space="preserve"> et « RideOn » seul — résolu au lot 1.</w:t>
      </w:r>
    </w:p>
    <w:p>
      <w:pPr>
        <w:pStyle w:val="ListParagraph"/>
        <w:numPr>
          <w:ilvl w:val="0"/>
          <w:numId w:val="37"/>
        </w:numPr>
      </w:pPr>
      <w:r>
        <w:t xml:space="preserve">☒ Une liaison BLE par manette : deux périphériques, le gauche agrège les 16 commandes — résolu au lot 1.</w:t>
      </w:r>
    </w:p>
    <w:p>
      <w:pPr>
        <w:pStyle w:val="ListParagraph"/>
        <w:numPr>
          <w:ilvl w:val="0"/>
          <w:numId w:val="37"/>
        </w:numPr>
      </w:pPr>
      <w:r>
        <w:t xml:space="preserve">☒ Poignée de main du KICKR en firmware 1.5.36 : non chiffrée (« RideOn », réponse « RideOn » 02 02) — résolu au lot 1.</w:t>
      </w:r>
    </w:p>
    <w:p>
      <w:pPr>
        <w:pStyle w:val="ListParagraph"/>
        <w:numPr>
          <w:ilvl w:val="0"/>
          <w:numId w:val="37"/>
        </w:numPr>
      </w:pPr>
      <w:r>
        <w:t xml:space="preserve">☐ Licence de RideToWoosh : obtenir l'accord ou s'en tenir à la documentation — lot 1.</w:t>
      </w:r>
    </w:p>
    <w:p>
      <w:pPr>
        <w:pStyle w:val="ListParagraph"/>
        <w:numPr>
          <w:ilvl w:val="0"/>
          <w:numId w:val="37"/>
        </w:numPr>
      </w:pPr>
      <w:r>
        <w:t xml:space="preserve">☐ Nombre de liaisons BLE simultanées que tient le téléphone (au moins deux : pod gauche et KICKR) — lot 5.</w:t>
      </w:r>
    </w:p>
    <w:p>
      <w:pPr>
        <w:pStyle w:val="ListParagraph"/>
        <w:numPr>
          <w:ilvl w:val="0"/>
          <w:numId w:val="37"/>
        </w:numPr>
      </w:pPr>
      <w:r>
        <w:t xml:space="preserve">☐ Mode ERG : champ PowerTarget (3) du 0x04 selon virtual-cog, à vérifier sur le KICKR — lot 6.</w:t>
      </w:r>
    </w:p>
    <w:p>
      <w:pPr>
        <w:pStyle w:val="ListParagraph"/>
        <w:numPr>
          <w:ilvl w:val="0"/>
          <w:numId w:val="37"/>
        </w:numPr>
      </w:pPr>
      <w:r>
        <w:t xml:space="preserve">☐ Le CORE cale-t-il le rapport physique en début de sortie, comme le Zwift Hub ? — lot 6.</w:t>
      </w:r>
    </w:p>
    <w:p>
      <w:pPr>
        <w:pStyle w:val="ListParagraph"/>
        <w:numPr>
          <w:ilvl w:val="0"/>
          <w:numId w:val="37"/>
        </w:numPr>
      </w:pPr>
      <w:r>
        <w:t xml:space="preserve">☐ Bornes de pente réelles du KICKR CORE (−10 % à +16 % retenus par défaut) — lot 6.</w:t>
      </w:r>
    </w:p>
    <w:p>
      <w:pPr>
        <w:pStyle w:val="ListParagraph"/>
        <w:numPr>
          <w:ilvl w:val="0"/>
          <w:numId w:val="37"/>
        </w:numPr>
      </w:pPr>
      <w:r>
        <w:t xml:space="preserve">☐ Vitesse et distance affichées par la montre COROS avec les vitesses virtuelles — lot 12.</w:t>
      </w:r>
    </w:p>
    <w:p>
      <w:pPr>
        <w:pStyle w:val="ListParagraph"/>
        <w:numPr>
          <w:ilvl w:val="0"/>
          <w:numId w:val="37"/>
        </w:numPr>
      </w:pPr>
      <w:r>
        <w:t xml:space="preserve">☐ Origine des bits 11 et 15, vus sans commande associée — lot 1.</w:t>
      </w:r>
    </w:p>
    <w:p>
      <w:pPr>
        <w:pStyle w:val="ListParagraph"/>
        <w:numPr>
          <w:ilvl w:val="0"/>
          <w:numId w:val="37"/>
        </w:numPr>
      </w:pPr>
      <w:r>
        <w:t xml:space="preserve">☐ Geste qui porte l'axe 0 à +100, observé une seule fois — lot 1.</w:t>
      </w:r>
    </w:p>
    <w:p>
      <w:pPr>
        <w:pStyle w:val="ListParagraph"/>
        <w:numPr>
          <w:ilvl w:val="0"/>
          <w:numId w:val="37"/>
        </w:numPr>
      </w:pPr>
      <w:r>
        <w:t xml:space="preserve">☐ Seuil de déclenchement des palettes en conditions de roulage — lot 5.</w:t>
      </w:r>
    </w:p>
    <w:p>
      <w:pPr>
        <w:pStyle w:val="ListParagraph"/>
        <w:numPr>
          <w:ilvl w:val="0"/>
          <w:numId w:val="37"/>
        </w:numPr>
      </w:pPr>
      <w:r>
        <w:t xml:space="preserve">☐ Unité de la vitesse virtuelle (champ 3 du 0x03) et sens du champ 6 — lot 1.</w:t>
      </w:r>
    </w:p>
    <w:p>
      <w:pPr>
        <w:pStyle w:val="ListParagraph"/>
        <w:numPr>
          <w:ilvl w:val="0"/>
          <w:numId w:val="37"/>
        </w:numPr>
      </w:pPr>
      <w:r>
        <w:t xml:space="preserve">☐ Doze : un téléphone immobile sur le vélo, écran éteint, peut entrer en Doze et étirer les délais de reprise. Si l'essai d'une heure le montre, tenir un verrou de réveil partiel pendant une sortie, ce qui ajoute la permission </w:t>
      </w:r>
      <w:r>
        <w:rPr>
          <w:rStyle w:val="CodeChar"/>
        </w:rPr>
        <w:t xml:space="preserve">WAKE_LOCK</w:t>
      </w:r>
      <w:r>
        <w:t xml:space="preserve"> — lot 4.</w:t>
      </w:r>
    </w:p>
    <w:p>
      <w:pPr>
        <w:pStyle w:val="ListParagraph"/>
        <w:numPr>
          <w:ilvl w:val="0"/>
          <w:numId w:val="37"/>
        </w:numPr>
      </w:pPr>
      <w:r>
        <w:t xml:space="preserve">☐ Android 12 (API 31 et 32) ne reçoit pas le type d'adresse : après un redémarrage du téléphone, la connexion directe à une adresse aléatoire peut échouer tant qu'un scan ne l'a pas revue. Sans objet sur le téléphone de test (API 37) — lot 4.</w:t>
      </w:r>
    </w:p>
    <w:p>
      <w:pPr>
        <w:pStyle w:val="ListParagraph"/>
        <w:numPr>
          <w:ilvl w:val="0"/>
          <w:numId w:val="37"/>
        </w:numPr>
      </w:pPr>
      <w:r>
        <w:t xml:space="preserve">☐ Décalage de pente du repli FTMS, 5 % par écart relatif au rapport 2,40 : à régler au pédalage — lot 6.</w:t>
      </w:r>
    </w:p>
    <w:p>
      <w:pPr>
        <w:pStyle w:val="ListParagraph"/>
        <w:numPr>
          <w:ilvl w:val="0"/>
          <w:numId w:val="37"/>
        </w:numPr>
      </w:pPr>
      <w:r>
        <w:t xml:space="preserve">☐ Tests UI Compose sur émulateur : non écrits, et la CI ne lance pas d'émulateur — lot 8.</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TheInGoF/RideToWoosh" TargetMode="External"/><Relationship Id="rId5" Type="http://schemas.openxmlformats.org/officeDocument/2006/relationships/hyperlink" Target="https://github.com/ajchellew/zwiftplay" TargetMode="External"/><Relationship Id="rId6" Type="http://schemas.openxmlformats.org/officeDocument/2006/relationships/hyperlink" Target="https://www.makinolo.com/blog/2023/10/08/connecting-to-zwift-play-controllers/" TargetMode="External"/><Relationship Id="rId7" Type="http://schemas.openxmlformats.org/officeDocument/2006/relationships/hyperlink" Target="https://github.com/pymmog/virtual-cog" TargetMode="External"/><Relationship Id="rId8" Type="http://schemas.openxmlformats.org/officeDocument/2006/relationships/hyperlink" Target="https://www.makinolo.com/blog/2024/10/20/zwift-trainer-protocol/" TargetMode="External"/><Relationship Id="rId9" Type="http://schemas.openxmlformats.org/officeDocument/2006/relationships/hyperlink" Target="https://zwiftinsider.com/virtual-shifting/" TargetMode="External"/><Relationship Id="rId10" Type="http://schemas.openxmlformats.org/officeDocument/2006/relationships/image" Target="media/image2.png"/></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Spécification technique — app Android Zwift Ride ↔ KICKR CORE</dc:title>
</cp:coreProperties>
</file>