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69A8BD" w14:textId="77777777" w:rsidR="00D13ACD" w:rsidRDefault="00000000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Pontifícia Universidade Católica do Rio Grande do Sul</w:t>
      </w:r>
    </w:p>
    <w:p w14:paraId="137B5C97" w14:textId="77777777" w:rsidR="00D13ACD" w:rsidRDefault="00000000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Infraestrutura para Gestão de Dados</w:t>
      </w:r>
    </w:p>
    <w:p w14:paraId="7E9BBF21" w14:textId="77777777" w:rsidR="00D13ACD" w:rsidRDefault="00000000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Engenharia de Software</w:t>
      </w:r>
    </w:p>
    <w:p w14:paraId="3800509F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F21B282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ACA21C2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77DE51F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3CBA157" w14:textId="77777777" w:rsidR="00D13ACD" w:rsidRDefault="00000000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Felipe Freitas &amp; Paola Lopes</w:t>
      </w:r>
    </w:p>
    <w:p w14:paraId="75F96097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AFB86D3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E70442A" w14:textId="77777777" w:rsidR="00D13ACD" w:rsidRDefault="00D13ACD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3F3CE4E" w14:textId="77777777" w:rsidR="00D13ACD" w:rsidRDefault="00D13ACD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B3E7860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69CE640" w14:textId="77777777" w:rsidR="00D13ACD" w:rsidRDefault="00000000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Relatório Trabalho Prático 2</w:t>
      </w:r>
    </w:p>
    <w:p w14:paraId="3C39E3E4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E875FA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802AA9F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9587571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19E6E87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6032242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146296E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7BB00034" w14:textId="77777777" w:rsidR="00D13ACD" w:rsidRDefault="00D13ACD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A04C148" w14:textId="77777777" w:rsidR="00D13ACD" w:rsidRDefault="00D13ACD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77A5E0" w14:textId="77777777" w:rsidR="00D13ACD" w:rsidRDefault="00000000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Porto Alegre</w:t>
      </w:r>
    </w:p>
    <w:p w14:paraId="7023371F" w14:textId="77777777" w:rsidR="00D13ACD" w:rsidRDefault="00000000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2024</w:t>
      </w:r>
    </w:p>
    <w:p w14:paraId="12069BAC" w14:textId="77777777" w:rsidR="00D13ACD" w:rsidRDefault="00000000">
      <w:pPr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Sumário</w:t>
      </w:r>
    </w:p>
    <w:p w14:paraId="228ECF42" w14:textId="77777777" w:rsidR="00D13ACD" w:rsidRDefault="00D13AC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color w:val="000000"/>
          <w:sz w:val="32"/>
          <w:szCs w:val="32"/>
        </w:rPr>
      </w:pPr>
    </w:p>
    <w:sdt>
      <w:sdtPr>
        <w:id w:val="503407351"/>
        <w:docPartObj>
          <w:docPartGallery w:val="Table of Contents"/>
          <w:docPartUnique/>
        </w:docPartObj>
      </w:sdtPr>
      <w:sdtContent>
        <w:p w14:paraId="5F55D6E3" w14:textId="68869C67" w:rsidR="0096412E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82432454" w:history="1">
            <w:r w:rsidR="0096412E" w:rsidRPr="001A02EE">
              <w:rPr>
                <w:rStyle w:val="Hyperlink"/>
                <w:rFonts w:ascii="Arial" w:eastAsia="Arial" w:hAnsi="Arial" w:cs="Arial"/>
                <w:noProof/>
              </w:rPr>
              <w:t>1.</w:t>
            </w:r>
            <w:r w:rsidR="0096412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/>
                <w14:ligatures w14:val="standardContextual"/>
              </w:rPr>
              <w:tab/>
            </w:r>
            <w:r w:rsidR="0096412E" w:rsidRPr="001A02EE">
              <w:rPr>
                <w:rStyle w:val="Hyperlink"/>
                <w:rFonts w:ascii="Arial" w:eastAsia="Arial" w:hAnsi="Arial" w:cs="Arial"/>
                <w:noProof/>
              </w:rPr>
              <w:t>Introdução</w:t>
            </w:r>
            <w:r w:rsidR="0096412E">
              <w:rPr>
                <w:noProof/>
                <w:webHidden/>
              </w:rPr>
              <w:tab/>
            </w:r>
            <w:r w:rsidR="0096412E">
              <w:rPr>
                <w:noProof/>
                <w:webHidden/>
              </w:rPr>
              <w:fldChar w:fldCharType="begin"/>
            </w:r>
            <w:r w:rsidR="0096412E">
              <w:rPr>
                <w:noProof/>
                <w:webHidden/>
              </w:rPr>
              <w:instrText xml:space="preserve"> PAGEREF _Toc182432454 \h </w:instrText>
            </w:r>
            <w:r w:rsidR="0096412E">
              <w:rPr>
                <w:noProof/>
                <w:webHidden/>
              </w:rPr>
            </w:r>
            <w:r w:rsidR="0096412E">
              <w:rPr>
                <w:noProof/>
                <w:webHidden/>
              </w:rPr>
              <w:fldChar w:fldCharType="separate"/>
            </w:r>
            <w:r w:rsidR="0096412E">
              <w:rPr>
                <w:noProof/>
                <w:webHidden/>
              </w:rPr>
              <w:t>3</w:t>
            </w:r>
            <w:r w:rsidR="0096412E">
              <w:rPr>
                <w:noProof/>
                <w:webHidden/>
              </w:rPr>
              <w:fldChar w:fldCharType="end"/>
            </w:r>
          </w:hyperlink>
        </w:p>
        <w:p w14:paraId="7B21A5AB" w14:textId="66711FBD" w:rsidR="0096412E" w:rsidRDefault="009641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55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/>
                <w14:ligatures w14:val="standardContextual"/>
              </w:rPr>
              <w:tab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>Descrição das Consultas CQL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D7DD7" w14:textId="1D2103CB" w:rsidR="0096412E" w:rsidRDefault="0096412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56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2.1. Consulta Q1 </w:t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sym w:font="Wingdings" w:char="F0E0"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 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9086" w14:textId="2DB3D3F1" w:rsidR="0096412E" w:rsidRDefault="0096412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57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2.2. Consulta Q3 </w:t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sym w:font="Wingdings" w:char="F0E0"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 Q4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24258" w14:textId="5D2E9CD3" w:rsidR="0096412E" w:rsidRDefault="0096412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58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2.3. Consulta Q5 </w:t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sym w:font="Wingdings" w:char="F0E0"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 Q6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7DF64" w14:textId="7F2C41F1" w:rsidR="0096412E" w:rsidRDefault="009641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59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/>
                <w14:ligatures w14:val="standardContextual"/>
              </w:rPr>
              <w:tab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>Esquema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ECB8" w14:textId="64C296EE" w:rsidR="0096412E" w:rsidRDefault="0096412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60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3.1. Diagrama Q1 </w:t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sym w:font="Wingdings" w:char="F0E0"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 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35689" w14:textId="35A92199" w:rsidR="0096412E" w:rsidRDefault="0096412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61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3.2. Diagrama Q3 </w:t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sym w:font="Wingdings" w:char="F0E0"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 Q4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BC42C" w14:textId="3BFEE6E1" w:rsidR="0096412E" w:rsidRDefault="0096412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62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3.3. Diagrama Q5 </w:t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sym w:font="Wingdings" w:char="F0E0"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 Q6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1B64E" w14:textId="1F67B10B" w:rsidR="0096412E" w:rsidRDefault="0096412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63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>4. Comandos CQL 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BC4DF" w14:textId="04FC72B2" w:rsidR="0096412E" w:rsidRDefault="0096412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64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4.1. CQL Q1 </w:t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sym w:font="Wingdings" w:char="F0E0"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 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C867E" w14:textId="11E1E515" w:rsidR="0096412E" w:rsidRDefault="0096412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65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4.2. CQL Q3 </w:t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sym w:font="Wingdings" w:char="F0E0"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 Q4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03D54" w14:textId="3FE993BA" w:rsidR="0096412E" w:rsidRDefault="0096412E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66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4.3. CQL Q5 </w:t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sym w:font="Wingdings" w:char="F0E0"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 xml:space="preserve"> Q6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DAA25" w14:textId="5A53AE65" w:rsidR="0096412E" w:rsidRDefault="009641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67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/>
                <w14:ligatures w14:val="standardContextual"/>
              </w:rPr>
              <w:tab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>Comandos CQL DML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03C4" w14:textId="21EBD5F7" w:rsidR="0096412E" w:rsidRDefault="009641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/>
              <w14:ligatures w14:val="standardContextual"/>
            </w:rPr>
          </w:pPr>
          <w:hyperlink w:anchor="_Toc182432468" w:history="1">
            <w:r w:rsidRPr="001A02EE">
              <w:rPr>
                <w:rStyle w:val="Hyperlink"/>
                <w:rFonts w:ascii="Arial" w:eastAsia="Arial" w:hAnsi="Arial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/>
                <w14:ligatures w14:val="standardContextual"/>
              </w:rPr>
              <w:tab/>
            </w:r>
            <w:r w:rsidRPr="001A02EE">
              <w:rPr>
                <w:rStyle w:val="Hyperlink"/>
                <w:rFonts w:ascii="Arial" w:eastAsia="Arial" w:hAnsi="Arial" w:cs="Arial"/>
                <w:noProof/>
              </w:rPr>
              <w:t>Comandos CQL DQL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_Toc182432468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59DF6" w14:textId="513E4421" w:rsidR="00D13ACD" w:rsidRDefault="00000000">
          <w:pPr>
            <w:rPr>
              <w:rFonts w:ascii="Arial" w:eastAsia="Arial" w:hAnsi="Arial" w:cs="Arial"/>
              <w:color w:val="000000"/>
            </w:rPr>
          </w:pPr>
          <w:r>
            <w:fldChar w:fldCharType="end"/>
          </w:r>
        </w:p>
      </w:sdtContent>
    </w:sdt>
    <w:p w14:paraId="0539CA2D" w14:textId="77777777" w:rsidR="00D13ACD" w:rsidRDefault="00D13ACD">
      <w:pPr>
        <w:rPr>
          <w:rFonts w:ascii="Arial" w:eastAsia="Arial" w:hAnsi="Arial" w:cs="Arial"/>
          <w:b/>
          <w:color w:val="000000"/>
        </w:rPr>
      </w:pPr>
    </w:p>
    <w:p w14:paraId="150DD1BA" w14:textId="77777777" w:rsidR="00D13ACD" w:rsidRDefault="00000000">
      <w:pPr>
        <w:rPr>
          <w:rFonts w:ascii="Arial" w:eastAsia="Arial" w:hAnsi="Arial" w:cs="Arial"/>
          <w:color w:val="000000"/>
          <w:sz w:val="40"/>
          <w:szCs w:val="40"/>
        </w:rPr>
      </w:pPr>
      <w:r>
        <w:br w:type="page"/>
      </w:r>
    </w:p>
    <w:p w14:paraId="4E339AF2" w14:textId="77777777" w:rsidR="00D13ACD" w:rsidRDefault="00000000">
      <w:pPr>
        <w:pStyle w:val="Heading1"/>
        <w:numPr>
          <w:ilvl w:val="0"/>
          <w:numId w:val="2"/>
        </w:numP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 </w:t>
      </w:r>
      <w:bookmarkStart w:id="0" w:name="_Toc182432454"/>
      <w:r>
        <w:rPr>
          <w:rFonts w:ascii="Arial" w:eastAsia="Arial" w:hAnsi="Arial" w:cs="Arial"/>
          <w:color w:val="000000"/>
        </w:rPr>
        <w:t>Introdução</w:t>
      </w:r>
      <w:bookmarkEnd w:id="0"/>
    </w:p>
    <w:p w14:paraId="2CCC0F9B" w14:textId="77777777" w:rsidR="00D13ACD" w:rsidRDefault="00D13ACD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B7F710C" w14:textId="77777777" w:rsidR="00D13ACD" w:rsidRDefault="00000000">
      <w:pPr>
        <w:spacing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Orientações Gerais</w:t>
      </w:r>
    </w:p>
    <w:p w14:paraId="532094A0" w14:textId="77777777" w:rsidR="00D13ACD" w:rsidRDefault="00000000">
      <w:pPr>
        <w:spacing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Este </w:t>
      </w:r>
      <w:r>
        <w:rPr>
          <w:rFonts w:ascii="Arial" w:eastAsia="Arial" w:hAnsi="Arial" w:cs="Arial"/>
          <w:sz w:val="24"/>
          <w:szCs w:val="24"/>
        </w:rPr>
        <w:t>segundo trabalho prático da disciplina de Infraestrutura para Gestão de Dados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consiste na modelagem e utilização de um banco de dados implementado sobre o SGBD Cassandra.</w:t>
      </w:r>
    </w:p>
    <w:p w14:paraId="23F2B1F7" w14:textId="77777777" w:rsidR="00D13ACD" w:rsidRDefault="00D13AC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0A22387" w14:textId="77777777" w:rsidR="00D13ACD" w:rsidRDefault="00D13AC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739C0DE" w14:textId="77777777" w:rsidR="00D13ACD" w:rsidRDefault="00000000">
      <w:pPr>
        <w:spacing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Esquema conceitual de referência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8C7E9A0" wp14:editId="585A9822">
            <wp:simplePos x="0" y="0"/>
            <wp:positionH relativeFrom="column">
              <wp:posOffset>1</wp:posOffset>
            </wp:positionH>
            <wp:positionV relativeFrom="paragraph">
              <wp:posOffset>576580</wp:posOffset>
            </wp:positionV>
            <wp:extent cx="5943600" cy="4202430"/>
            <wp:effectExtent l="0" t="0" r="0" b="0"/>
            <wp:wrapSquare wrapText="bothSides" distT="0" distB="0" distL="114300" distR="114300"/>
            <wp:docPr id="446367693" name="image12.png" descr="A diagram of a computer program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diagram of a computer program&#10;&#10;Description automatically generated with medium confidenc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A8E1C8" w14:textId="77777777" w:rsidR="00D13ACD" w:rsidRDefault="00000000">
      <w:pPr>
        <w:pStyle w:val="Heading1"/>
        <w:numPr>
          <w:ilvl w:val="0"/>
          <w:numId w:val="2"/>
        </w:numP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 </w:t>
      </w:r>
      <w:bookmarkStart w:id="1" w:name="_Toc182432455"/>
      <w:r>
        <w:rPr>
          <w:rFonts w:ascii="Arial" w:eastAsia="Arial" w:hAnsi="Arial" w:cs="Arial"/>
          <w:color w:val="000000"/>
        </w:rPr>
        <w:t>Descrição das Consultas CQL</w:t>
      </w:r>
      <w:bookmarkEnd w:id="1"/>
    </w:p>
    <w:p w14:paraId="32EAAD65" w14:textId="77777777" w:rsidR="00D13ACD" w:rsidRDefault="00D13ACD"/>
    <w:p w14:paraId="700AB934" w14:textId="77777777" w:rsidR="00D13ACD" w:rsidRDefault="00000000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sdt>
        <w:sdtPr>
          <w:tag w:val="goog_rdk_0"/>
          <w:id w:val="-370232421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Sobre o esquema conceitual apresentado, definimos três sequências de consultas Q1 → Q2, Q3 → Q4 e Q5 → Q6 que recuperam dados relevantes para o negócio.</w:t>
          </w:r>
        </w:sdtContent>
      </w:sdt>
    </w:p>
    <w:p w14:paraId="667004F6" w14:textId="77777777" w:rsidR="00D13ACD" w:rsidRDefault="00D13ACD">
      <w:pPr>
        <w:spacing w:line="360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727B41FB" w14:textId="1969FECF" w:rsidR="00D13ACD" w:rsidRDefault="00000000">
      <w:pPr>
        <w:pStyle w:val="Heading2"/>
        <w:rPr>
          <w:rFonts w:ascii="Arial" w:eastAsia="Arial" w:hAnsi="Arial" w:cs="Arial"/>
          <w:color w:val="000000"/>
        </w:rPr>
      </w:pPr>
      <w:bookmarkStart w:id="2" w:name="_Toc182432456"/>
      <w:r>
        <w:rPr>
          <w:rFonts w:ascii="Arial" w:eastAsia="Arial" w:hAnsi="Arial" w:cs="Arial"/>
          <w:color w:val="000000"/>
        </w:rPr>
        <w:t xml:space="preserve">2.1. Consulta Q1 </w:t>
      </w:r>
      <w:r w:rsidR="001734E6" w:rsidRPr="001734E6">
        <w:rPr>
          <w:rFonts w:ascii="Arial" w:eastAsia="Arial" w:hAnsi="Arial" w:cs="Arial"/>
          <w:color w:val="000000"/>
        </w:rPr>
        <w:sym w:font="Wingdings" w:char="F0E0"/>
      </w:r>
      <w:r>
        <w:rPr>
          <w:rFonts w:ascii="Arial" w:eastAsia="Arial" w:hAnsi="Arial" w:cs="Arial"/>
          <w:color w:val="000000"/>
        </w:rPr>
        <w:t xml:space="preserve"> Q2</w:t>
      </w:r>
      <w:bookmarkEnd w:id="2"/>
    </w:p>
    <w:p w14:paraId="7D9F3A9B" w14:textId="77777777" w:rsidR="00D13AC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Q1: Encontrar </w:t>
      </w:r>
      <w:r>
        <w:rPr>
          <w:rFonts w:ascii="Arial" w:eastAsia="Arial" w:hAnsi="Arial" w:cs="Arial"/>
          <w:sz w:val="24"/>
          <w:szCs w:val="24"/>
        </w:rPr>
        <w:t>companhias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aéreas pelo nome.</w:t>
      </w:r>
    </w:p>
    <w:p w14:paraId="60985966" w14:textId="77777777" w:rsidR="00D13ACD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Q2: Com o iata dessas companhias, buscar o nome do aeroporto e cidade em que operam.</w:t>
      </w:r>
    </w:p>
    <w:p w14:paraId="4FAA7918" w14:textId="38E8DCFE" w:rsidR="00D13ACD" w:rsidRDefault="00000000">
      <w:pPr>
        <w:pStyle w:val="Heading2"/>
        <w:rPr>
          <w:rFonts w:ascii="Arial" w:eastAsia="Arial" w:hAnsi="Arial" w:cs="Arial"/>
          <w:color w:val="000000"/>
        </w:rPr>
      </w:pPr>
      <w:bookmarkStart w:id="3" w:name="_Toc182432457"/>
      <w:r>
        <w:rPr>
          <w:rFonts w:ascii="Arial" w:eastAsia="Arial" w:hAnsi="Arial" w:cs="Arial"/>
          <w:color w:val="000000"/>
        </w:rPr>
        <w:t xml:space="preserve">2.2. Consulta Q3 </w:t>
      </w:r>
      <w:r w:rsidR="001734E6" w:rsidRPr="001734E6">
        <w:rPr>
          <w:rFonts w:ascii="Arial" w:eastAsia="Arial" w:hAnsi="Arial" w:cs="Arial"/>
          <w:color w:val="000000"/>
        </w:rPr>
        <w:sym w:font="Wingdings" w:char="F0E0"/>
      </w:r>
      <w:r>
        <w:rPr>
          <w:rFonts w:ascii="Arial" w:eastAsia="Arial" w:hAnsi="Arial" w:cs="Arial"/>
          <w:color w:val="000000"/>
        </w:rPr>
        <w:t xml:space="preserve"> Q4</w:t>
      </w:r>
      <w:bookmarkEnd w:id="3"/>
    </w:p>
    <w:p w14:paraId="59F45BCB" w14:textId="77777777" w:rsidR="00D13AC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Q3: Buscar aviões e seu tipo por capacidade.</w:t>
      </w:r>
    </w:p>
    <w:p w14:paraId="0E725EEE" w14:textId="77777777" w:rsidR="00D13ACD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Q4: Com esses aviões, buscar seus voos que partiram ou chegaram em um determinado dia da semana.</w:t>
      </w:r>
    </w:p>
    <w:p w14:paraId="54B07E51" w14:textId="00A9BC70" w:rsidR="00D13ACD" w:rsidRDefault="00000000">
      <w:pPr>
        <w:pStyle w:val="Heading2"/>
        <w:rPr>
          <w:rFonts w:ascii="Arial" w:eastAsia="Arial" w:hAnsi="Arial" w:cs="Arial"/>
          <w:sz w:val="24"/>
          <w:szCs w:val="24"/>
        </w:rPr>
      </w:pPr>
      <w:bookmarkStart w:id="4" w:name="_Toc182432458"/>
      <w:r>
        <w:rPr>
          <w:rFonts w:ascii="Arial" w:eastAsia="Arial" w:hAnsi="Arial" w:cs="Arial"/>
          <w:color w:val="000000"/>
        </w:rPr>
        <w:t xml:space="preserve">2.3. Consulta Q5 </w:t>
      </w:r>
      <w:r w:rsidR="001734E6" w:rsidRPr="001734E6">
        <w:rPr>
          <w:rFonts w:ascii="Arial" w:eastAsia="Arial" w:hAnsi="Arial" w:cs="Arial"/>
          <w:color w:val="000000"/>
        </w:rPr>
        <w:sym w:font="Wingdings" w:char="F0E0"/>
      </w:r>
      <w:r w:rsidR="001734E6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Q6</w:t>
      </w:r>
      <w:bookmarkEnd w:id="4"/>
    </w:p>
    <w:p w14:paraId="11EAC990" w14:textId="77777777" w:rsidR="00D13ACD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Q5: Encontrar passageiro pelo sobrenome.</w:t>
      </w:r>
    </w:p>
    <w:p w14:paraId="77434E82" w14:textId="77777777" w:rsidR="00D13ACD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Q6: Com o id desses passageiros, buscar seu sexo, país e número de assentos.</w:t>
      </w:r>
    </w:p>
    <w:p w14:paraId="0727E8DD" w14:textId="77777777" w:rsidR="00D13ACD" w:rsidRDefault="00D13ACD" w:rsidP="0096412E">
      <w:pPr>
        <w:rPr>
          <w:rFonts w:ascii="Arial" w:eastAsia="Arial" w:hAnsi="Arial" w:cs="Arial"/>
          <w:sz w:val="40"/>
          <w:szCs w:val="40"/>
        </w:rPr>
      </w:pPr>
    </w:p>
    <w:p w14:paraId="6C49A00A" w14:textId="77777777" w:rsidR="0096412E" w:rsidRDefault="0096412E">
      <w:pPr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color w:val="000000"/>
        </w:rPr>
        <w:br w:type="page"/>
      </w:r>
    </w:p>
    <w:p w14:paraId="211D20F5" w14:textId="369AD0D1" w:rsidR="00D13ACD" w:rsidRDefault="00000000">
      <w:pPr>
        <w:pStyle w:val="Heading1"/>
        <w:numPr>
          <w:ilvl w:val="0"/>
          <w:numId w:val="2"/>
        </w:numP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 </w:t>
      </w:r>
      <w:bookmarkStart w:id="5" w:name="_Toc182432459"/>
      <w:r>
        <w:rPr>
          <w:rFonts w:ascii="Arial" w:eastAsia="Arial" w:hAnsi="Arial" w:cs="Arial"/>
          <w:color w:val="000000"/>
        </w:rPr>
        <w:t>Esquema Lógico</w:t>
      </w:r>
      <w:bookmarkEnd w:id="5"/>
    </w:p>
    <w:p w14:paraId="75861318" w14:textId="77777777" w:rsidR="00D13ACD" w:rsidRDefault="00D13ACD"/>
    <w:p w14:paraId="3397737C" w14:textId="77777777" w:rsidR="00D13ACD" w:rsidRDefault="00000000">
      <w:pPr>
        <w:spacing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sdt>
        <w:sdtPr>
          <w:tag w:val="goog_rdk_1"/>
          <w:id w:val="-1198398192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Para cada sequência de consultas   Q1 → Q2, Q3 → Q4 e Q5 → Q6, construímos um esquema lógico não-relacional tendo por alvo o SGBD Cassandra, sendo as sequências disjuntas (sobre dados diferentes) e implementadas em </w:t>
          </w:r>
        </w:sdtContent>
      </w:sdt>
      <w:r>
        <w:rPr>
          <w:rFonts w:ascii="Arial" w:eastAsia="Arial" w:hAnsi="Arial" w:cs="Arial"/>
          <w:i/>
          <w:sz w:val="24"/>
          <w:szCs w:val="24"/>
        </w:rPr>
        <w:t>keyspaces</w:t>
      </w:r>
      <w:r>
        <w:rPr>
          <w:rFonts w:ascii="Arial" w:eastAsia="Arial" w:hAnsi="Arial" w:cs="Arial"/>
          <w:sz w:val="24"/>
          <w:szCs w:val="24"/>
        </w:rPr>
        <w:t> separados. Abaixo estão apresentados estes diagramas.</w:t>
      </w:r>
    </w:p>
    <w:p w14:paraId="543627F3" w14:textId="77777777" w:rsidR="00D13ACD" w:rsidRDefault="00D13ACD">
      <w:pPr>
        <w:spacing w:line="360" w:lineRule="auto"/>
        <w:ind w:firstLine="720"/>
        <w:rPr>
          <w:rFonts w:ascii="Arial" w:eastAsia="Arial" w:hAnsi="Arial" w:cs="Arial"/>
          <w:sz w:val="24"/>
          <w:szCs w:val="24"/>
        </w:rPr>
      </w:pPr>
    </w:p>
    <w:p w14:paraId="3CA76F31" w14:textId="369FD668" w:rsidR="00D13ACD" w:rsidRDefault="00000000">
      <w:pPr>
        <w:pStyle w:val="Heading2"/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6" w:name="_Toc182432460"/>
      <w:r>
        <w:rPr>
          <w:rFonts w:ascii="Arial" w:eastAsia="Arial" w:hAnsi="Arial" w:cs="Arial"/>
          <w:color w:val="000000"/>
        </w:rPr>
        <w:t xml:space="preserve">3.1. Diagrama Q1 </w:t>
      </w:r>
      <w:r w:rsidR="001734E6" w:rsidRPr="001734E6">
        <w:rPr>
          <w:rFonts w:ascii="Arial" w:eastAsia="Arial" w:hAnsi="Arial" w:cs="Arial"/>
          <w:color w:val="000000"/>
        </w:rPr>
        <w:sym w:font="Wingdings" w:char="F0E0"/>
      </w:r>
      <w:r>
        <w:rPr>
          <w:rFonts w:ascii="Arial" w:eastAsia="Arial" w:hAnsi="Arial" w:cs="Arial"/>
          <w:color w:val="000000"/>
        </w:rPr>
        <w:t xml:space="preserve"> Q2</w:t>
      </w:r>
      <w:bookmarkEnd w:id="6"/>
    </w:p>
    <w:p w14:paraId="7E618370" w14:textId="77777777" w:rsidR="00D13ACD" w:rsidRDefault="00000000">
      <w:r>
        <w:rPr>
          <w:noProof/>
        </w:rPr>
        <w:drawing>
          <wp:inline distT="114300" distB="114300" distL="114300" distR="114300" wp14:anchorId="268B379B" wp14:editId="45E0F453">
            <wp:extent cx="5943600" cy="4305300"/>
            <wp:effectExtent l="0" t="0" r="0" b="0"/>
            <wp:docPr id="44636768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C5B51" w14:textId="350D2410" w:rsidR="00D13ACD" w:rsidRDefault="00000000">
      <w:pPr>
        <w:pStyle w:val="Heading2"/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7" w:name="_Toc182432461"/>
      <w:r>
        <w:rPr>
          <w:rFonts w:ascii="Arial" w:eastAsia="Arial" w:hAnsi="Arial" w:cs="Arial"/>
          <w:color w:val="000000"/>
        </w:rPr>
        <w:lastRenderedPageBreak/>
        <w:t xml:space="preserve">3.2. Diagrama Q3 </w:t>
      </w:r>
      <w:r w:rsidR="001734E6" w:rsidRPr="001734E6">
        <w:rPr>
          <w:rFonts w:ascii="Arial" w:eastAsia="Arial" w:hAnsi="Arial" w:cs="Arial"/>
          <w:color w:val="000000"/>
        </w:rPr>
        <w:sym w:font="Wingdings" w:char="F0E0"/>
      </w:r>
      <w:r>
        <w:rPr>
          <w:rFonts w:ascii="Arial" w:eastAsia="Arial" w:hAnsi="Arial" w:cs="Arial"/>
          <w:color w:val="000000"/>
        </w:rPr>
        <w:t xml:space="preserve"> Q4</w:t>
      </w:r>
      <w:bookmarkEnd w:id="7"/>
    </w:p>
    <w:p w14:paraId="5548278A" w14:textId="77777777" w:rsidR="00D13ACD" w:rsidRDefault="00000000">
      <w:pPr>
        <w:spacing w:after="240" w:line="360" w:lineRule="auto"/>
        <w:ind w:left="720"/>
        <w:jc w:val="both"/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209E4C6" wp14:editId="309A6ADB">
            <wp:extent cx="5943600" cy="1955800"/>
            <wp:effectExtent l="0" t="0" r="0" b="0"/>
            <wp:docPr id="44636768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1AF60" w14:textId="2EBC8B2F" w:rsidR="00D13ACD" w:rsidRDefault="00000000">
      <w:pPr>
        <w:pStyle w:val="Heading2"/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8" w:name="_Toc182432462"/>
      <w:r>
        <w:rPr>
          <w:rFonts w:ascii="Arial" w:eastAsia="Arial" w:hAnsi="Arial" w:cs="Arial"/>
          <w:color w:val="000000"/>
        </w:rPr>
        <w:t xml:space="preserve">3.3. Diagrama Q5 </w:t>
      </w:r>
      <w:r w:rsidR="001734E6" w:rsidRPr="001734E6">
        <w:rPr>
          <w:rFonts w:ascii="Arial" w:eastAsia="Arial" w:hAnsi="Arial" w:cs="Arial"/>
          <w:color w:val="000000"/>
        </w:rPr>
        <w:sym w:font="Wingdings" w:char="F0E0"/>
      </w:r>
      <w:r>
        <w:rPr>
          <w:rFonts w:ascii="Arial" w:eastAsia="Arial" w:hAnsi="Arial" w:cs="Arial"/>
          <w:color w:val="000000"/>
        </w:rPr>
        <w:t xml:space="preserve"> Q6</w:t>
      </w:r>
      <w:bookmarkEnd w:id="8"/>
    </w:p>
    <w:p w14:paraId="4351D256" w14:textId="77777777" w:rsidR="00D13ACD" w:rsidRDefault="00D13ACD"/>
    <w:p w14:paraId="34FF0CA0" w14:textId="77777777" w:rsidR="00D13ACD" w:rsidRDefault="00000000">
      <w:pPr>
        <w:ind w:firstLine="720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F020EC1" wp14:editId="7CFCC89E">
            <wp:extent cx="5943600" cy="4381500"/>
            <wp:effectExtent l="0" t="0" r="0" b="0"/>
            <wp:docPr id="4463677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438BB" w14:textId="77777777" w:rsidR="00D13ACD" w:rsidRDefault="00000000">
      <w:pPr>
        <w:pStyle w:val="Heading1"/>
        <w:jc w:val="center"/>
        <w:rPr>
          <w:rFonts w:ascii="Arial" w:eastAsia="Arial" w:hAnsi="Arial" w:cs="Arial"/>
          <w:color w:val="000000"/>
        </w:rPr>
      </w:pPr>
      <w:bookmarkStart w:id="9" w:name="_Toc182432463"/>
      <w:r>
        <w:rPr>
          <w:rFonts w:ascii="Arial" w:eastAsia="Arial" w:hAnsi="Arial" w:cs="Arial"/>
          <w:color w:val="000000"/>
        </w:rPr>
        <w:lastRenderedPageBreak/>
        <w:t>4. Comandos CQL DDL</w:t>
      </w:r>
      <w:bookmarkEnd w:id="9"/>
    </w:p>
    <w:p w14:paraId="4C513945" w14:textId="77777777" w:rsidR="00D13ACD" w:rsidRDefault="00D13ACD"/>
    <w:p w14:paraId="630EF603" w14:textId="77777777" w:rsidR="00D13ACD" w:rsidRDefault="00000000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implementar e executar as consultas sobre as tabelas foi necessário criar uma instância do Cassandra e conectar-se a ela, o que fizemos localmente por meio do Docker. Utilizando esta ferramenta cliente do SGBD Cassandra, criamos de fato as três </w:t>
      </w:r>
      <w:r>
        <w:rPr>
          <w:rFonts w:ascii="Arial" w:eastAsia="Arial" w:hAnsi="Arial" w:cs="Arial"/>
          <w:i/>
          <w:sz w:val="24"/>
          <w:szCs w:val="24"/>
        </w:rPr>
        <w:t>keyspaces</w:t>
      </w:r>
      <w:sdt>
        <w:sdtPr>
          <w:tag w:val="goog_rdk_2"/>
          <w:id w:val="12574107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 para as sequências de consultas CQL  Q1 → Q2, Q3 → Q4 e Q5 → Q6. Abaixo estão apresentados os comandos DDL utilizados para criação de cada keyspace e suas tabelas.</w:t>
          </w:r>
        </w:sdtContent>
      </w:sdt>
    </w:p>
    <w:p w14:paraId="5000CB26" w14:textId="77777777" w:rsidR="00D13ACD" w:rsidRDefault="00D13ACD">
      <w:pPr>
        <w:jc w:val="both"/>
        <w:rPr>
          <w:rFonts w:ascii="Arial" w:eastAsia="Arial" w:hAnsi="Arial" w:cs="Arial"/>
          <w:sz w:val="24"/>
          <w:szCs w:val="24"/>
        </w:rPr>
      </w:pPr>
    </w:p>
    <w:p w14:paraId="497E4686" w14:textId="3F7FBADC" w:rsidR="00D13ACD" w:rsidRDefault="00000000">
      <w:pPr>
        <w:pStyle w:val="Heading2"/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0" w:name="_heading=h.wsqsifcn8gw3" w:colFirst="0" w:colLast="0"/>
      <w:bookmarkStart w:id="11" w:name="_Toc182432464"/>
      <w:bookmarkEnd w:id="10"/>
      <w:r>
        <w:rPr>
          <w:rFonts w:ascii="Arial" w:eastAsia="Arial" w:hAnsi="Arial" w:cs="Arial"/>
          <w:color w:val="000000"/>
        </w:rPr>
        <w:t xml:space="preserve">4.1. CQL Q1 </w:t>
      </w:r>
      <w:r w:rsidR="001734E6" w:rsidRPr="001734E6">
        <w:rPr>
          <w:rFonts w:ascii="Arial" w:eastAsia="Arial" w:hAnsi="Arial" w:cs="Arial"/>
          <w:color w:val="000000"/>
        </w:rPr>
        <w:sym w:font="Wingdings" w:char="F0E0"/>
      </w:r>
      <w:r>
        <w:rPr>
          <w:rFonts w:ascii="Arial" w:eastAsia="Arial" w:hAnsi="Arial" w:cs="Arial"/>
          <w:color w:val="000000"/>
        </w:rPr>
        <w:t xml:space="preserve"> Q2</w:t>
      </w:r>
      <w:bookmarkEnd w:id="11"/>
    </w:p>
    <w:p w14:paraId="0C6454BB" w14:textId="77777777" w:rsidR="00D13ACD" w:rsidRDefault="00000000">
      <w:r>
        <w:rPr>
          <w:noProof/>
        </w:rPr>
        <w:drawing>
          <wp:inline distT="114300" distB="114300" distL="114300" distR="114300" wp14:anchorId="08A952AF" wp14:editId="62D5ABA9">
            <wp:extent cx="4029075" cy="4895850"/>
            <wp:effectExtent l="0" t="0" r="0" b="0"/>
            <wp:docPr id="44636768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89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33971" w14:textId="5B1A8CF6" w:rsidR="00D13ACD" w:rsidRDefault="00000000">
      <w:pPr>
        <w:pStyle w:val="Heading2"/>
        <w:spacing w:line="360" w:lineRule="auto"/>
        <w:jc w:val="both"/>
        <w:rPr>
          <w:rFonts w:ascii="Arial" w:eastAsia="Arial" w:hAnsi="Arial" w:cs="Arial"/>
          <w:color w:val="000000"/>
        </w:rPr>
      </w:pPr>
      <w:bookmarkStart w:id="12" w:name="_heading=h.yc8wo3b0zzgw" w:colFirst="0" w:colLast="0"/>
      <w:bookmarkStart w:id="13" w:name="_Toc182432465"/>
      <w:bookmarkEnd w:id="12"/>
      <w:r>
        <w:rPr>
          <w:rFonts w:ascii="Arial" w:eastAsia="Arial" w:hAnsi="Arial" w:cs="Arial"/>
          <w:color w:val="000000"/>
        </w:rPr>
        <w:lastRenderedPageBreak/>
        <w:t xml:space="preserve">4.2. CQL Q3 </w:t>
      </w:r>
      <w:r w:rsidR="001734E6" w:rsidRPr="001734E6">
        <w:rPr>
          <w:rFonts w:ascii="Arial" w:eastAsia="Arial" w:hAnsi="Arial" w:cs="Arial"/>
          <w:color w:val="000000"/>
        </w:rPr>
        <w:sym w:font="Wingdings" w:char="F0E0"/>
      </w:r>
      <w:r>
        <w:rPr>
          <w:rFonts w:ascii="Arial" w:eastAsia="Arial" w:hAnsi="Arial" w:cs="Arial"/>
          <w:color w:val="000000"/>
        </w:rPr>
        <w:t xml:space="preserve"> Q4</w:t>
      </w:r>
      <w:bookmarkEnd w:id="13"/>
    </w:p>
    <w:p w14:paraId="7C8F5DAB" w14:textId="77777777" w:rsidR="00D13ACD" w:rsidRDefault="00000000">
      <w:r>
        <w:rPr>
          <w:noProof/>
        </w:rPr>
        <w:drawing>
          <wp:inline distT="114300" distB="114300" distL="114300" distR="114300" wp14:anchorId="3A27530D" wp14:editId="11A9FFB4">
            <wp:extent cx="5943600" cy="6642100"/>
            <wp:effectExtent l="0" t="0" r="0" b="0"/>
            <wp:docPr id="44636768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95D1D" w14:textId="648536F3" w:rsidR="00D13ACD" w:rsidRDefault="00000000">
      <w:pPr>
        <w:pStyle w:val="Heading2"/>
        <w:spacing w:line="360" w:lineRule="auto"/>
        <w:jc w:val="both"/>
      </w:pPr>
      <w:bookmarkStart w:id="14" w:name="_heading=h.27yfquaakeh" w:colFirst="0" w:colLast="0"/>
      <w:bookmarkStart w:id="15" w:name="_Toc182432466"/>
      <w:bookmarkEnd w:id="14"/>
      <w:r>
        <w:rPr>
          <w:rFonts w:ascii="Arial" w:eastAsia="Arial" w:hAnsi="Arial" w:cs="Arial"/>
          <w:color w:val="000000"/>
        </w:rPr>
        <w:lastRenderedPageBreak/>
        <w:t xml:space="preserve">4.3. CQL Q5 </w:t>
      </w:r>
      <w:r w:rsidR="001734E6" w:rsidRPr="001734E6">
        <w:rPr>
          <w:rFonts w:ascii="Arial" w:eastAsia="Arial" w:hAnsi="Arial" w:cs="Arial"/>
          <w:color w:val="000000"/>
        </w:rPr>
        <w:sym w:font="Wingdings" w:char="F0E0"/>
      </w:r>
      <w:r>
        <w:rPr>
          <w:rFonts w:ascii="Arial" w:eastAsia="Arial" w:hAnsi="Arial" w:cs="Arial"/>
          <w:color w:val="000000"/>
        </w:rPr>
        <w:t xml:space="preserve"> Q6</w:t>
      </w:r>
      <w:bookmarkEnd w:id="15"/>
    </w:p>
    <w:p w14:paraId="3945E9B1" w14:textId="77777777" w:rsidR="00D13ACD" w:rsidRDefault="00000000">
      <w:pPr>
        <w:rPr>
          <w:rFonts w:ascii="Arial" w:eastAsia="Arial" w:hAnsi="Arial" w:cs="Arial"/>
          <w:color w:val="000000"/>
          <w:sz w:val="40"/>
          <w:szCs w:val="40"/>
        </w:rPr>
      </w:pPr>
      <w:r>
        <w:rPr>
          <w:noProof/>
        </w:rPr>
        <w:drawing>
          <wp:inline distT="114300" distB="114300" distL="114300" distR="114300" wp14:anchorId="41C35809" wp14:editId="7E151B38">
            <wp:extent cx="5467271" cy="7710488"/>
            <wp:effectExtent l="0" t="0" r="0" b="0"/>
            <wp:docPr id="44636769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271" cy="771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A230211" w14:textId="77777777" w:rsidR="00D13ACD" w:rsidRDefault="00000000">
      <w:pPr>
        <w:pStyle w:val="Heading1"/>
        <w:numPr>
          <w:ilvl w:val="0"/>
          <w:numId w:val="1"/>
        </w:numPr>
        <w:spacing w:line="360" w:lineRule="auto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 </w:t>
      </w:r>
      <w:bookmarkStart w:id="16" w:name="_Toc182432467"/>
      <w:r>
        <w:rPr>
          <w:rFonts w:ascii="Arial" w:eastAsia="Arial" w:hAnsi="Arial" w:cs="Arial"/>
          <w:color w:val="000000"/>
        </w:rPr>
        <w:t>Comandos CQL DML</w:t>
      </w:r>
      <w:bookmarkEnd w:id="16"/>
    </w:p>
    <w:p w14:paraId="3C132D0E" w14:textId="77777777" w:rsidR="00D13ACD" w:rsidRDefault="00D13ACD">
      <w:pPr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46B4349F" w14:textId="77777777" w:rsidR="00D13ACD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partir do esquema lógico relacional do estudo de caso airport, criamos os comandos CQL DML (</w:t>
      </w:r>
      <w:r>
        <w:rPr>
          <w:rFonts w:ascii="Arial" w:eastAsia="Arial" w:hAnsi="Arial" w:cs="Arial"/>
          <w:i/>
          <w:sz w:val="24"/>
          <w:szCs w:val="24"/>
        </w:rPr>
        <w:t>Data Manipulation Language</w:t>
      </w:r>
      <w:r>
        <w:rPr>
          <w:rFonts w:ascii="Arial" w:eastAsia="Arial" w:hAnsi="Arial" w:cs="Arial"/>
          <w:sz w:val="24"/>
          <w:szCs w:val="24"/>
        </w:rPr>
        <w:t xml:space="preserve">) para a inserção de dados, adapando-os para cada consulta. Abaixo estão apresentados os scripts utilizados no Dataset original acessado por meio da ferramenta </w:t>
      </w:r>
      <w:r>
        <w:rPr>
          <w:rFonts w:ascii="Arial" w:eastAsia="Arial" w:hAnsi="Arial" w:cs="Arial"/>
          <w:i/>
          <w:sz w:val="24"/>
          <w:szCs w:val="24"/>
        </w:rPr>
        <w:t>sqldeveloper</w:t>
      </w:r>
      <w:r>
        <w:rPr>
          <w:rFonts w:ascii="Arial" w:eastAsia="Arial" w:hAnsi="Arial" w:cs="Arial"/>
          <w:sz w:val="24"/>
          <w:szCs w:val="24"/>
        </w:rPr>
        <w:t>.</w:t>
      </w:r>
    </w:p>
    <w:p w14:paraId="0A539CFE" w14:textId="77777777" w:rsidR="00D13ACD" w:rsidRDefault="00D13ACD">
      <w:pPr>
        <w:jc w:val="both"/>
        <w:rPr>
          <w:rFonts w:ascii="Arial" w:eastAsia="Arial" w:hAnsi="Arial" w:cs="Arial"/>
          <w:sz w:val="24"/>
          <w:szCs w:val="24"/>
        </w:rPr>
      </w:pPr>
    </w:p>
    <w:p w14:paraId="44BA7EF6" w14:textId="2ACB9E51" w:rsidR="00D13ACD" w:rsidRDefault="0000000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5.1. CQL Q1 </w:t>
      </w:r>
      <w:r w:rsidR="001734E6" w:rsidRPr="001734E6">
        <w:rPr>
          <w:rFonts w:ascii="Arial" w:eastAsia="Arial" w:hAnsi="Arial" w:cs="Arial"/>
          <w:sz w:val="32"/>
          <w:szCs w:val="32"/>
        </w:rPr>
        <w:sym w:font="Wingdings" w:char="F0E0"/>
      </w:r>
      <w:r>
        <w:rPr>
          <w:rFonts w:ascii="Arial" w:eastAsia="Arial" w:hAnsi="Arial" w:cs="Arial"/>
          <w:sz w:val="32"/>
          <w:szCs w:val="32"/>
        </w:rPr>
        <w:t xml:space="preserve"> Q2</w:t>
      </w:r>
    </w:p>
    <w:p w14:paraId="41A5702B" w14:textId="77777777" w:rsidR="00D13ACD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0AC23E44" wp14:editId="58DB6130">
            <wp:extent cx="5943600" cy="3022600"/>
            <wp:effectExtent l="0" t="0" r="0" b="0"/>
            <wp:docPr id="44636769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D026F" w14:textId="77777777" w:rsidR="00D13ACD" w:rsidRDefault="00D13ACD">
      <w:pPr>
        <w:rPr>
          <w:rFonts w:ascii="Arial" w:eastAsia="Arial" w:hAnsi="Arial" w:cs="Arial"/>
          <w:sz w:val="32"/>
          <w:szCs w:val="32"/>
        </w:rPr>
      </w:pPr>
    </w:p>
    <w:p w14:paraId="0DE30384" w14:textId="77777777" w:rsidR="00D13ACD" w:rsidRDefault="00D13ACD">
      <w:pPr>
        <w:rPr>
          <w:rFonts w:ascii="Arial" w:eastAsia="Arial" w:hAnsi="Arial" w:cs="Arial"/>
          <w:sz w:val="32"/>
          <w:szCs w:val="32"/>
        </w:rPr>
      </w:pPr>
    </w:p>
    <w:p w14:paraId="590A925B" w14:textId="77777777" w:rsidR="00D13ACD" w:rsidRDefault="00D13ACD">
      <w:pPr>
        <w:rPr>
          <w:rFonts w:ascii="Arial" w:eastAsia="Arial" w:hAnsi="Arial" w:cs="Arial"/>
          <w:sz w:val="32"/>
          <w:szCs w:val="32"/>
        </w:rPr>
      </w:pPr>
    </w:p>
    <w:p w14:paraId="059D8EC5" w14:textId="77777777" w:rsidR="00D13ACD" w:rsidRDefault="00D13ACD">
      <w:pPr>
        <w:rPr>
          <w:rFonts w:ascii="Arial" w:eastAsia="Arial" w:hAnsi="Arial" w:cs="Arial"/>
          <w:sz w:val="32"/>
          <w:szCs w:val="32"/>
        </w:rPr>
      </w:pPr>
    </w:p>
    <w:p w14:paraId="087AC9A7" w14:textId="77777777" w:rsidR="00D13ACD" w:rsidRDefault="00D13ACD">
      <w:pPr>
        <w:rPr>
          <w:rFonts w:ascii="Arial" w:eastAsia="Arial" w:hAnsi="Arial" w:cs="Arial"/>
          <w:sz w:val="32"/>
          <w:szCs w:val="32"/>
        </w:rPr>
      </w:pPr>
    </w:p>
    <w:p w14:paraId="6996B3FA" w14:textId="77777777" w:rsidR="00D13ACD" w:rsidRDefault="00D13ACD">
      <w:pPr>
        <w:rPr>
          <w:rFonts w:ascii="Arial" w:eastAsia="Arial" w:hAnsi="Arial" w:cs="Arial"/>
          <w:sz w:val="32"/>
          <w:szCs w:val="32"/>
        </w:rPr>
      </w:pPr>
    </w:p>
    <w:p w14:paraId="55837362" w14:textId="77777777" w:rsidR="00D13ACD" w:rsidRDefault="00D13ACD">
      <w:pPr>
        <w:rPr>
          <w:rFonts w:ascii="Arial" w:eastAsia="Arial" w:hAnsi="Arial" w:cs="Arial"/>
          <w:sz w:val="32"/>
          <w:szCs w:val="32"/>
        </w:rPr>
      </w:pPr>
    </w:p>
    <w:p w14:paraId="2EEE5038" w14:textId="77777777" w:rsidR="00D13ACD" w:rsidRDefault="00D13ACD">
      <w:pPr>
        <w:rPr>
          <w:rFonts w:ascii="Arial" w:eastAsia="Arial" w:hAnsi="Arial" w:cs="Arial"/>
          <w:sz w:val="32"/>
          <w:szCs w:val="32"/>
        </w:rPr>
      </w:pPr>
    </w:p>
    <w:p w14:paraId="0788311D" w14:textId="3993A9F7" w:rsidR="00D13ACD" w:rsidRDefault="0000000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lastRenderedPageBreak/>
        <w:t xml:space="preserve">5.2. CQL Q3 </w:t>
      </w:r>
      <w:r w:rsidR="001734E6" w:rsidRPr="001734E6">
        <w:rPr>
          <w:rFonts w:ascii="Arial" w:eastAsia="Arial" w:hAnsi="Arial" w:cs="Arial"/>
          <w:sz w:val="32"/>
          <w:szCs w:val="32"/>
        </w:rPr>
        <w:sym w:font="Wingdings" w:char="F0E0"/>
      </w:r>
      <w:r>
        <w:rPr>
          <w:rFonts w:ascii="Arial" w:eastAsia="Arial" w:hAnsi="Arial" w:cs="Arial"/>
          <w:sz w:val="32"/>
          <w:szCs w:val="32"/>
        </w:rPr>
        <w:t xml:space="preserve"> Q4</w:t>
      </w:r>
    </w:p>
    <w:p w14:paraId="0ED0E4EE" w14:textId="77777777" w:rsidR="00D13ACD" w:rsidRDefault="00000000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32C47E6" wp14:editId="04CF3E1E">
            <wp:extent cx="5943600" cy="4140200"/>
            <wp:effectExtent l="0" t="0" r="0" b="0"/>
            <wp:docPr id="44636769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B2532" w14:textId="3BB32580" w:rsidR="00D13ACD" w:rsidRDefault="0000000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5.3. CQL Q5</w:t>
      </w:r>
      <w:r w:rsidR="001734E6">
        <w:rPr>
          <w:rFonts w:ascii="Arial" w:eastAsia="Arial" w:hAnsi="Arial" w:cs="Arial"/>
          <w:sz w:val="32"/>
          <w:szCs w:val="32"/>
        </w:rPr>
        <w:t xml:space="preserve"> </w:t>
      </w:r>
      <w:r w:rsidR="001734E6" w:rsidRPr="001734E6">
        <w:rPr>
          <w:rFonts w:ascii="Arial" w:eastAsia="Arial" w:hAnsi="Arial" w:cs="Arial"/>
          <w:sz w:val="32"/>
          <w:szCs w:val="32"/>
        </w:rPr>
        <w:sym w:font="Wingdings" w:char="F0E0"/>
      </w:r>
      <w:r>
        <w:rPr>
          <w:rFonts w:ascii="Arial" w:eastAsia="Arial" w:hAnsi="Arial" w:cs="Arial"/>
          <w:sz w:val="32"/>
          <w:szCs w:val="32"/>
        </w:rPr>
        <w:t xml:space="preserve"> Q6</w:t>
      </w:r>
    </w:p>
    <w:p w14:paraId="1DFEEBD9" w14:textId="77777777" w:rsidR="00D13ACD" w:rsidRDefault="00000000">
      <w:pPr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D8EA63E" wp14:editId="048C6BD9">
            <wp:extent cx="5943600" cy="3048000"/>
            <wp:effectExtent l="0" t="0" r="0" b="0"/>
            <wp:docPr id="44636769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7AAA0E6" w14:textId="77777777" w:rsidR="00D13ACD" w:rsidRDefault="00000000">
      <w:pPr>
        <w:pStyle w:val="Heading1"/>
        <w:numPr>
          <w:ilvl w:val="0"/>
          <w:numId w:val="1"/>
        </w:numPr>
        <w:spacing w:line="360" w:lineRule="auto"/>
        <w:jc w:val="center"/>
        <w:rPr>
          <w:rFonts w:ascii="Arial" w:eastAsia="Arial" w:hAnsi="Arial" w:cs="Arial"/>
          <w:color w:val="000000"/>
        </w:rPr>
      </w:pPr>
      <w:bookmarkStart w:id="17" w:name="_Toc182432468"/>
      <w:r>
        <w:rPr>
          <w:rFonts w:ascii="Arial" w:eastAsia="Arial" w:hAnsi="Arial" w:cs="Arial"/>
          <w:color w:val="000000"/>
        </w:rPr>
        <w:lastRenderedPageBreak/>
        <w:t>Comandos CQL DQL</w:t>
      </w:r>
      <w:bookmarkEnd w:id="17"/>
    </w:p>
    <w:p w14:paraId="47EB72D1" w14:textId="77777777" w:rsidR="00D13ACD" w:rsidRDefault="00D13ACD">
      <w:pPr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2EA09EE8" w14:textId="77777777" w:rsidR="00D13ACD" w:rsidRDefault="00000000">
      <w:pPr>
        <w:rPr>
          <w:rFonts w:ascii="Arial" w:eastAsia="Arial" w:hAnsi="Arial" w:cs="Arial"/>
          <w:sz w:val="24"/>
          <w:szCs w:val="24"/>
        </w:rPr>
      </w:pPr>
      <w:sdt>
        <w:sdtPr>
          <w:tag w:val="goog_rdk_3"/>
          <w:id w:val="-457576511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Com as três sequências de consultas CQL Q1 → Q2, Q3 → Q4 e Q5 → Q6 criadas, cada uma sobre seu próprio keyspace, executamos alguns scripts de select. Abaixo estão estes scripts e alguns resultados obtidos.</w:t>
          </w:r>
        </w:sdtContent>
      </w:sdt>
    </w:p>
    <w:p w14:paraId="62FD0218" w14:textId="77777777" w:rsidR="00D13ACD" w:rsidRDefault="00D13ACD">
      <w:pPr>
        <w:rPr>
          <w:rFonts w:ascii="Arial" w:eastAsia="Arial" w:hAnsi="Arial" w:cs="Arial"/>
          <w:sz w:val="24"/>
          <w:szCs w:val="24"/>
        </w:rPr>
      </w:pPr>
    </w:p>
    <w:p w14:paraId="1F464E6D" w14:textId="322B9F89" w:rsidR="00D13ACD" w:rsidRDefault="0000000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6.1. Q1 </w:t>
      </w:r>
      <w:r w:rsidR="001734E6" w:rsidRPr="001734E6">
        <w:rPr>
          <w:rFonts w:ascii="Arial" w:eastAsia="Arial" w:hAnsi="Arial" w:cs="Arial"/>
          <w:sz w:val="32"/>
          <w:szCs w:val="32"/>
        </w:rPr>
        <w:sym w:font="Wingdings" w:char="F0E0"/>
      </w:r>
      <w:r>
        <w:rPr>
          <w:rFonts w:ascii="Arial" w:eastAsia="Arial" w:hAnsi="Arial" w:cs="Arial"/>
          <w:sz w:val="32"/>
          <w:szCs w:val="32"/>
        </w:rPr>
        <w:t xml:space="preserve"> Q2</w:t>
      </w:r>
    </w:p>
    <w:p w14:paraId="673B812A" w14:textId="77777777" w:rsidR="00D13ACD" w:rsidRDefault="00000000">
      <w:pPr>
        <w:ind w:firstLine="7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6.1.1. Q1</w:t>
      </w:r>
    </w:p>
    <w:p w14:paraId="70D712BA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A1216B6" wp14:editId="42FE0468">
            <wp:extent cx="5943600" cy="1739900"/>
            <wp:effectExtent l="0" t="0" r="0" b="0"/>
            <wp:docPr id="44636768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66E0C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5FBDDC7" wp14:editId="4A77E685">
            <wp:extent cx="5943600" cy="1193800"/>
            <wp:effectExtent l="0" t="0" r="0" b="0"/>
            <wp:docPr id="44636768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87B3B" w14:textId="77777777" w:rsidR="00D13ACD" w:rsidRDefault="00D13ACD">
      <w:pPr>
        <w:ind w:firstLine="720"/>
        <w:rPr>
          <w:rFonts w:ascii="Arial" w:eastAsia="Arial" w:hAnsi="Arial" w:cs="Arial"/>
          <w:sz w:val="24"/>
          <w:szCs w:val="24"/>
        </w:rPr>
      </w:pPr>
    </w:p>
    <w:p w14:paraId="46CC5B1A" w14:textId="77777777" w:rsidR="00D13ACD" w:rsidRDefault="00000000">
      <w:pPr>
        <w:ind w:firstLine="7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6.1.2. Q2</w:t>
      </w:r>
    </w:p>
    <w:p w14:paraId="28CFD807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74D3643D" wp14:editId="6CB975E3">
            <wp:extent cx="5895975" cy="1666875"/>
            <wp:effectExtent l="0" t="0" r="0" b="0"/>
            <wp:docPr id="44636769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F4761" w14:textId="77777777" w:rsidR="00D13ACD" w:rsidRDefault="00D13ACD">
      <w:pPr>
        <w:ind w:firstLine="720"/>
        <w:rPr>
          <w:rFonts w:ascii="Arial" w:eastAsia="Arial" w:hAnsi="Arial" w:cs="Arial"/>
          <w:sz w:val="24"/>
          <w:szCs w:val="24"/>
        </w:rPr>
      </w:pPr>
    </w:p>
    <w:p w14:paraId="21822EFB" w14:textId="2B3A13EC" w:rsidR="00D13ACD" w:rsidRDefault="0000000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lastRenderedPageBreak/>
        <w:t xml:space="preserve">6.2. Q3 </w:t>
      </w:r>
      <w:r w:rsidR="001734E6" w:rsidRPr="001734E6">
        <w:rPr>
          <w:rFonts w:ascii="Arial" w:eastAsia="Arial" w:hAnsi="Arial" w:cs="Arial"/>
          <w:sz w:val="32"/>
          <w:szCs w:val="32"/>
        </w:rPr>
        <w:sym w:font="Wingdings" w:char="F0E0"/>
      </w:r>
      <w:r>
        <w:rPr>
          <w:rFonts w:ascii="Arial" w:eastAsia="Arial" w:hAnsi="Arial" w:cs="Arial"/>
          <w:sz w:val="32"/>
          <w:szCs w:val="32"/>
        </w:rPr>
        <w:t xml:space="preserve"> Q4</w:t>
      </w:r>
    </w:p>
    <w:p w14:paraId="1A510563" w14:textId="77777777" w:rsidR="00D13ACD" w:rsidRDefault="00000000">
      <w:pPr>
        <w:ind w:firstLine="7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6.2.1. Q3</w:t>
      </w:r>
    </w:p>
    <w:p w14:paraId="31487544" w14:textId="77777777" w:rsidR="00D13ACD" w:rsidRDefault="00000000">
      <w:pPr>
        <w:ind w:firstLine="7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noProof/>
          <w:sz w:val="30"/>
          <w:szCs w:val="30"/>
        </w:rPr>
        <w:drawing>
          <wp:inline distT="114300" distB="114300" distL="114300" distR="114300" wp14:anchorId="21EC7DE0" wp14:editId="08A5D052">
            <wp:extent cx="5943600" cy="2349500"/>
            <wp:effectExtent l="0" t="0" r="0" b="0"/>
            <wp:docPr id="44636769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7846D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5C359A60" wp14:editId="0F7044BF">
            <wp:extent cx="5943600" cy="2336800"/>
            <wp:effectExtent l="0" t="0" r="0" b="0"/>
            <wp:docPr id="4463676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01174" w14:textId="77777777" w:rsidR="00D13ACD" w:rsidRDefault="00000000">
      <w:pPr>
        <w:ind w:firstLine="7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6.2.2. Q4</w:t>
      </w:r>
    </w:p>
    <w:p w14:paraId="471A7066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10A0E21" wp14:editId="59CCF169">
            <wp:extent cx="5943600" cy="774700"/>
            <wp:effectExtent l="0" t="0" r="0" b="0"/>
            <wp:docPr id="44636769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6CA0D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8923C21" w14:textId="77777777" w:rsidR="00D13ACD" w:rsidRDefault="00D13ACD">
      <w:pPr>
        <w:ind w:firstLine="720"/>
        <w:rPr>
          <w:rFonts w:ascii="Arial" w:eastAsia="Arial" w:hAnsi="Arial" w:cs="Arial"/>
          <w:sz w:val="24"/>
          <w:szCs w:val="24"/>
        </w:rPr>
      </w:pPr>
    </w:p>
    <w:p w14:paraId="6D196493" w14:textId="70BA3B49" w:rsidR="00D13ACD" w:rsidRDefault="00000000">
      <w:pPr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6.3. Q5</w:t>
      </w:r>
      <w:r w:rsidR="001734E6">
        <w:rPr>
          <w:rFonts w:ascii="Arial" w:eastAsia="Arial" w:hAnsi="Arial" w:cs="Arial"/>
          <w:sz w:val="32"/>
          <w:szCs w:val="32"/>
        </w:rPr>
        <w:t xml:space="preserve"> </w:t>
      </w:r>
      <w:r w:rsidR="001734E6" w:rsidRPr="001734E6">
        <w:rPr>
          <w:rFonts w:ascii="Arial" w:eastAsia="Arial" w:hAnsi="Arial" w:cs="Arial"/>
          <w:sz w:val="32"/>
          <w:szCs w:val="32"/>
        </w:rPr>
        <w:sym w:font="Wingdings" w:char="F0E0"/>
      </w:r>
      <w:r>
        <w:rPr>
          <w:rFonts w:ascii="Arial" w:eastAsia="Arial" w:hAnsi="Arial" w:cs="Arial"/>
          <w:sz w:val="32"/>
          <w:szCs w:val="32"/>
        </w:rPr>
        <w:t xml:space="preserve"> Q6</w:t>
      </w:r>
    </w:p>
    <w:p w14:paraId="02344A27" w14:textId="77777777" w:rsidR="00D13ACD" w:rsidRDefault="00000000">
      <w:pPr>
        <w:ind w:firstLine="7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6.3.1. Q5</w:t>
      </w:r>
    </w:p>
    <w:p w14:paraId="2B0D5944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65638CA" wp14:editId="54CD6995">
            <wp:extent cx="5943600" cy="1828800"/>
            <wp:effectExtent l="0" t="0" r="0" b="0"/>
            <wp:docPr id="44636768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647CB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67586EEA" wp14:editId="46A3F587">
            <wp:extent cx="5943600" cy="1130300"/>
            <wp:effectExtent l="0" t="0" r="0" b="0"/>
            <wp:docPr id="44636769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D092A" w14:textId="77777777" w:rsidR="00D13ACD" w:rsidRDefault="00000000">
      <w:pPr>
        <w:ind w:firstLine="7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sz w:val="30"/>
          <w:szCs w:val="30"/>
        </w:rPr>
        <w:t>6.3.2. Q6</w:t>
      </w:r>
    </w:p>
    <w:p w14:paraId="487588F8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1B0F12D0" wp14:editId="2C517614">
            <wp:extent cx="5943600" cy="1511300"/>
            <wp:effectExtent l="0" t="0" r="0" b="0"/>
            <wp:docPr id="44636768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45D78" w14:textId="77777777" w:rsidR="00D13ACD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C2B9FCD" wp14:editId="409E60B3">
            <wp:extent cx="4724400" cy="1295400"/>
            <wp:effectExtent l="0" t="0" r="0" b="0"/>
            <wp:docPr id="44636769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2BA76" w14:textId="77777777" w:rsidR="00D13ACD" w:rsidRDefault="00D13AC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sectPr w:rsidR="00D13AC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E4883A8-DB3B-4C62-A5E3-DF8C96B23733}"/>
    <w:embedItalic r:id="rId2" w:fontKey="{6E4206EF-AECD-4E09-88C1-1E4EF43E428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9CFC019E-C87B-4193-B315-7249134C6F4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155A5"/>
    <w:multiLevelType w:val="multilevel"/>
    <w:tmpl w:val="A3CC600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093693"/>
    <w:multiLevelType w:val="multilevel"/>
    <w:tmpl w:val="BC78DC50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00126378">
    <w:abstractNumId w:val="1"/>
  </w:num>
  <w:num w:numId="2" w16cid:durableId="355543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ACD"/>
    <w:rsid w:val="00050F3C"/>
    <w:rsid w:val="00077C0D"/>
    <w:rsid w:val="001734E6"/>
    <w:rsid w:val="007574D0"/>
    <w:rsid w:val="0096412E"/>
    <w:rsid w:val="00D1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B04FB"/>
  <w15:docId w15:val="{54A645EF-0C41-493B-A173-498DB3E1B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9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9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9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9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9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9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9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9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9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29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529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29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29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9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9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9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9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9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9A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529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9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9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9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9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9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9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9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9A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0CC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CC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2D5C25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D5C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D5C25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5C25"/>
    <w:pPr>
      <w:spacing w:after="100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8C5783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725A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+/D23cleKCUn0eU9ffXgUgPFOQ==">CgMxLjAaJAoBMBIfCh0IB0IZCgVBcmlhbBIQQXJpYWwgVW5pY29kZSBNUxokCgExEh8KHQgHQhkKBUFyaWFsEhBBcmlhbCBVbmljb2RlIE1TGiQKATISHwodCAdCGQoFQXJpYWwSEEFyaWFsIFVuaWNvZGUgTVMaJAoBMxIfCh0IB0IZCgVBcmlhbBIQQXJpYWwgVW5pY29kZSBNUzIIaC5namRneHMyCWguMzBqMHpsbDIJaC4xZm9iOXRlMgloLjN6bnlzaDcyCWguMmV0OTJwMDIIaC50eWpjd3QyCWguM2R5NnZrbTIJaC4xdDNoNXNmMgloLjRkMzRvZzgyCWguMnM4ZXlvMTIOaC53c3FzaWZjbjhndzMyDmgueWM4d28zYjB6emd3Mg1oLjI3eWZxdWFha2VoMgloLjE3ZHA4dnUyCWguM3JkY3JqbjgAciExcXk2WjVRaW00dHAwTWxsREMzbC1GV094czNZTjZsVX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608</Words>
  <Characters>3467</Characters>
  <Application>Microsoft Office Word</Application>
  <DocSecurity>0</DocSecurity>
  <Lines>28</Lines>
  <Paragraphs>8</Paragraphs>
  <ScaleCrop>false</ScaleCrop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Freitas;Paola Lopes</dc:creator>
  <cp:lastModifiedBy>Felipe Silva</cp:lastModifiedBy>
  <cp:revision>4</cp:revision>
  <dcterms:created xsi:type="dcterms:W3CDTF">2024-11-13T01:55:00Z</dcterms:created>
  <dcterms:modified xsi:type="dcterms:W3CDTF">2024-11-14T02:20:00Z</dcterms:modified>
</cp:coreProperties>
</file>