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Uma Narrativa com Tema Qualquer</w:t>
      </w:r>
    </w:p>
    <w:p w:rsidR="00000000" w:rsidDel="00000000" w:rsidP="00000000" w:rsidRDefault="00000000" w:rsidRPr="00000000" w14:paraId="00000002">
      <w:pPr>
        <w:jc w:val="center"/>
        <w:rPr>
          <w:sz w:val="24"/>
          <w:szCs w:val="24"/>
        </w:rPr>
      </w:pPr>
      <w:r w:rsidDel="00000000" w:rsidR="00000000" w:rsidRPr="00000000">
        <w:rPr>
          <w:rtl w:val="0"/>
        </w:rPr>
      </w:r>
    </w:p>
    <w:p w:rsidR="00000000" w:rsidDel="00000000" w:rsidP="00000000" w:rsidRDefault="00000000" w:rsidRPr="00000000" w14:paraId="00000003">
      <w:pPr>
        <w:ind w:left="0" w:firstLine="0"/>
        <w:jc w:val="both"/>
        <w:rPr>
          <w:sz w:val="24"/>
          <w:szCs w:val="24"/>
        </w:rPr>
      </w:pPr>
      <w:r w:rsidDel="00000000" w:rsidR="00000000" w:rsidRPr="00000000">
        <w:rPr>
          <w:sz w:val="24"/>
          <w:szCs w:val="24"/>
          <w:rtl w:val="0"/>
        </w:rPr>
        <w:t xml:space="preserve">Era uma vez, um aluno de química. Este aluno estava quieto no seu canto, pensando em algo nada a ver com sua disciplina eletiva laboratorial quando, de repente, se deu conta: era terça-feira à tarde e ele estava trabalhando, não fazendo algum projeto de química, mas preparando sua aula de inglês que teria de lecionar no dia seguinte. Embora tenha seguido seu dia normalmente, tendo terminado sua apresentação sobre o verbo to-be para o dia seguinte, não conseguiu tirar da cabeça o porquê de ter sonhado em ser estudante de química realizando algum experimento em laboratório. Chegando em casa, pegou seu livro “10 coisas que você precisa saber para se tornar um químico” sem pegar muito e foi dormir.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