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1 - Drones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PS: Eu, Felipe, juntei já tudo bonitinho no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Miro</w:t>
        </w:r>
      </w:hyperlink>
      <w:r w:rsidDel="00000000" w:rsidR="00000000" w:rsidRPr="00000000">
        <w:rPr>
          <w:color w:val="0000ff"/>
          <w:rtl w:val="0"/>
        </w:rPr>
        <w:t xml:space="preserve"> :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Estatisticas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Segundo a Agência Nacional de Aviação Civil (ANAC), 63.388 pessoas estão cadastradas para realizar a operação de drones. Destes, 59.080 são pessoas físicas, enquanto 4.308 são pessoas jurídicas. No total, são 76.865 aeronaves registradas no cadastro da ANAC: 28.972 de uso profissional e 47.893 de uso recreativo.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Definição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Um drone pode ser definido por qualquer tipo de aeronave em que não haja um piloto ou tripuação. Eles são controlados remotamente por seus operadores no chão. A palavra pode ser traduzida do inglês para "zangão" e em português a tecnologia em questão pode ser chamada de VANT (Veículo Aéreo Não Tripulado).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I.A e Drones Autônomos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Os drones autônomos, que dependem de inteligência artificial, são mais eficientes por trabalharem em maiores números, por serem mais baratos e independerem de operadores. Podendo mapear, em grupo, áreas desconhecidas e encontrar melhores rotas para drones não autônomos, estes têm se provado o futuro dos veículos não tripulados.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Drone e software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Os drones utilizam inúmeras tecnologias modernas, como: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Telecomunicações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</w:t>
        <w:tab/>
        <w:t xml:space="preserve">Protocolos de rede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Sistemas embutidos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</w:t>
        <w:tab/>
        <w:t xml:space="preserve">Circuitos elétricos integrados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Linguagens de programação de sistemas (C, C++ e Rust)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Firmware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</w:t>
        <w:tab/>
        <w:t xml:space="preserve">Kernel (Abstração para acessar as funções do hardware)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Sistema Operacional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Computer Vision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</w:t>
        <w:tab/>
        <w:t xml:space="preserve">Inteligência Artificial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</w:t>
        <w:tab/>
        <w:t xml:space="preserve">Algoritmos de classificação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Uma tecnologia relativamente nova é o Mappa, um webapp de processamento de imagens para profissionais de topologia, que pode ser utilizado com imagens geradas por drones. O AutoCAD também é bastante empregado na manipulação de imagens e desenhos técnicos em duas dimensões. Uma das aplicações desses dois programas, por exemplo, é o cadastramento de rodovias.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O DroneDeploy é um software de planejamento de voos, que pode ser baixado em dispositivos móveis ou usado na web. Facilita o projeto de voos autônomos, mapeamento em tempo real, processamento de imagens utilizando inteligência artificial e análise dos dados capturados.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rones entregadores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Agência Nacional de Aviação Civil (ANAC) concedeu autorização para as entregas feitas por drone, desde que siga regras estabelecidas pela agência. Na prática o drone não chegará ao consumidor final com o produto, mas fará o deslocamento da carga a ser entregue até um posto de coleta onde um entregador humano a levará ao destino final.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Fontes de trabalho com drones: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1-Imagens Aéreas para Mercado Imobiliário: diversas empresas estão buscando cada vez mais tecnologias para aprimorar as imagens e capturas feitas no mercado imobiliário, essa tendência vem crescendo muito nesses últimos anos e se tornou uma das principais fontes de rendas pelas empresas de drones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2-Filmagem e Fotografia de Eventos: As oportunidades são ilimitadas nessa área, já que a facilidade de locomoção e a variedade de ângulos possíveis quase não possuem obstáculos em eventos abertos.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3-Sensoriamento e Monitoramento: As empresas de vigilância e monitoramento estão cada vez mais optando pelo uso de drones para a segurança e monitoramento de suas áreas, essa pratica esta sendo muito utilizada nos países desenvolvidos onde essa tecnologia esta quase fixada nas empresas.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4-Entregas: Essa ideia com muitas chances de dar certo e não precisa estar presa à entrega de comida. Uma espécie de "motoboy" dos ares, seu drone pode fazer entregas das mais variadas muito rapidamente, o que com certeza vai atrair muitos clientes ao seu novo negócio.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https://inforchannel.com.br/2022/03/15/desafios-e-possibilidades-para-uso-de-drones-nas-entregas/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LIMA, Luciana. “Yamaha lidera rodada de R$ 9,4 milhões em startup de drones agrícolas”. Disponível em 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https://exame.com/pme/yamaha-lidera-rodada-de-r-94-milhoes-em-startup-de-drones-agricolas/</w:t>
        </w:r>
      </w:hyperlink>
      <w:r w:rsidDel="00000000" w:rsidR="00000000" w:rsidRPr="00000000">
        <w:rPr>
          <w:rtl w:val="0"/>
        </w:rPr>
        <w:t xml:space="preserve">&gt;. Acesso em 18 de março de 2022.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MAPPA. “Processamento de imagens de drones: 8 Softwares para integrar com a Mappa”. Disponível em 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https://mappa.ag/blog/processamento-de-imagens-de-drones-softwares-para-integrar-com-a-mappa/</w:t>
        </w:r>
      </w:hyperlink>
      <w:r w:rsidDel="00000000" w:rsidR="00000000" w:rsidRPr="00000000">
        <w:rPr>
          <w:rtl w:val="0"/>
        </w:rPr>
        <w:t xml:space="preserve">&gt;. Acesso em 21 de março de 2022.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https://www.calldrone.com.br/estatisticas-mostram-crescimento-anual-no-mercado-de-drones/#:~:text=Segundo%20a%20Ag%C3%AAncia%20Nacional%20de,e%2047.893%20de%20uso%20recreativo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https://www.significados.com.br/drone/#:~:text=O%20que%20%C3%A9%20Drone%3A,por%20seres%20humanos%20a%20dist%C3%A2ncia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https://aerojr.com/blog/ganhar-dinheiro-com-drones/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https://www.inovacaotecnologica.com.br/noticias/noticia.php?artigo=inteligencia-artificial-pilota-drones-alta-velocidade-ambientes-desconhecidos&amp;id=010180211105#.YjUrVHVKg1g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ignificados.com.br/drone/#:~:text=O%20que%20%C3%A9%20Drone%3A,por%20seres%20humanos%20a%20dist%C3%A2ncia" TargetMode="External"/><Relationship Id="rId10" Type="http://schemas.openxmlformats.org/officeDocument/2006/relationships/hyperlink" Target="https://www.calldrone.com.br/estatisticas-mostram-crescimento-anual-no-mercado-de-drones/#:~:text=Segundo%20a%20Ag%C3%AAncia%20Nacional%20de,e%2047.893%20de%20uso%20recreativo" TargetMode="External"/><Relationship Id="rId13" Type="http://schemas.openxmlformats.org/officeDocument/2006/relationships/hyperlink" Target="https://www.inovacaotecnologica.com.br/noticias/noticia.php?artigo=inteligencia-artificial-pilota-drones-alta-velocidade-ambientes-desconhecidos&amp;id=010180211105#.YjUrVHVKg1g" TargetMode="External"/><Relationship Id="rId12" Type="http://schemas.openxmlformats.org/officeDocument/2006/relationships/hyperlink" Target="https://aerojr.com/blog/ganhar-dinheiro-com-dron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ppa.ag/blog/processamento-de-imagens-de-drones-softwares-para-integrar-com-a-mappa/" TargetMode="External"/><Relationship Id="rId5" Type="http://schemas.openxmlformats.org/officeDocument/2006/relationships/styles" Target="styles.xml"/><Relationship Id="rId6" Type="http://schemas.openxmlformats.org/officeDocument/2006/relationships/hyperlink" Target="https://miro.com/app/board/uXjVOEf3HU8=/" TargetMode="External"/><Relationship Id="rId7" Type="http://schemas.openxmlformats.org/officeDocument/2006/relationships/hyperlink" Target="https://inforchannel.com.br/2022/03/15/desafios-e-possibilidades-para-uso-de-drones-nas-entregas/" TargetMode="External"/><Relationship Id="rId8" Type="http://schemas.openxmlformats.org/officeDocument/2006/relationships/hyperlink" Target="https://exame.com/pme/yamaha-lidera-rodada-de-r-94-milhoes-em-startup-de-drones-agricol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