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7EC37844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19086F">
        <w:rPr>
          <w:rFonts w:cstheme="minorHAnsi"/>
        </w:rPr>
        <w:t>6</w:t>
      </w:r>
      <w:r w:rsidR="00481432">
        <w:rPr>
          <w:rFonts w:cstheme="minorHAnsi"/>
        </w:rPr>
        <w:t xml:space="preserve"> | </w:t>
      </w:r>
      <w:r w:rsidR="0019086F">
        <w:t xml:space="preserve">GRAMÁTICAS </w:t>
      </w:r>
      <w:r w:rsidR="00892F57">
        <w:t>AMBÍGUAS</w:t>
      </w:r>
      <w:r w:rsidR="0019086F">
        <w:br/>
      </w:r>
      <w:r w:rsidR="0043183A">
        <w:rPr>
          <w:b/>
        </w:rPr>
        <w:t xml:space="preserve">Estudante: </w:t>
      </w:r>
    </w:p>
    <w:p w14:paraId="4421D2C5" w14:textId="0D95F6CF" w:rsid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 w:rsidR="00892F57">
        <w:rPr>
          <w:b/>
          <w:color w:val="44546A" w:themeColor="text2"/>
        </w:rPr>
        <w:t>| M7 | Desafio 1-2</w:t>
      </w:r>
    </w:p>
    <w:p w14:paraId="0B0AC94D" w14:textId="37D93676" w:rsidR="00272ADD" w:rsidRDefault="00272ADD" w:rsidP="00272ADD">
      <w:pPr>
        <w:jc w:val="both"/>
        <w:rPr>
          <w:b/>
          <w:color w:val="44546A" w:themeColor="text2"/>
        </w:rPr>
      </w:pP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1446"/>
        <w:gridCol w:w="9322"/>
      </w:tblGrid>
      <w:tr w:rsidR="00272ADD" w:rsidRPr="00272ADD" w14:paraId="4C027625" w14:textId="77777777" w:rsidTr="00766FB1">
        <w:tc>
          <w:tcPr>
            <w:tcW w:w="2977" w:type="dxa"/>
          </w:tcPr>
          <w:p w14:paraId="6AEC13B9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 w:rsidRPr="00272ADD">
              <w:rPr>
                <w:rFonts w:ascii="Calibri" w:hAnsi="Calibri" w:cs="Calibri"/>
                <w:b/>
                <w:color w:val="44546A" w:themeColor="text2"/>
              </w:rPr>
              <w:t>Desafio 1</w:t>
            </w:r>
          </w:p>
          <w:p w14:paraId="666586B5" w14:textId="77777777" w:rsidR="00766FB1" w:rsidRDefault="00892F57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 xml:space="preserve">faça as árvores de derivações correspondentes (dada a cadeia a + a </w:t>
            </w:r>
            <w:r w:rsidRPr="00892F57">
              <w:rPr>
                <w:rFonts w:ascii="Cambria Math" w:hAnsi="Cambria Math" w:cs="Cambria Math"/>
                <w:color w:val="44546A" w:themeColor="text2"/>
              </w:rPr>
              <w:t>∗</w:t>
            </w:r>
            <w:r w:rsidRPr="00892F57">
              <w:rPr>
                <w:rFonts w:ascii="Calibri" w:hAnsi="Calibri" w:cs="Calibri"/>
                <w:color w:val="44546A" w:themeColor="text2"/>
              </w:rPr>
              <w:t xml:space="preserve"> a) que permitam visualizar uma derivação mais à esquerda e uma derivação mais à direita, refletindo, assim, a ambiguidade.</w:t>
            </w:r>
          </w:p>
          <w:p w14:paraId="4C1620B2" w14:textId="0AB54004" w:rsidR="00892F57" w:rsidRPr="00766FB1" w:rsidRDefault="00892F57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</w:p>
        </w:tc>
        <w:tc>
          <w:tcPr>
            <w:tcW w:w="7791" w:type="dxa"/>
          </w:tcPr>
          <w:p w14:paraId="07F1381D" w14:textId="25A4A5B3" w:rsidR="00496413" w:rsidRPr="00272ADD" w:rsidRDefault="00657D45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>
              <w:rPr>
                <w:rFonts w:ascii="Calibri" w:hAnsi="Calibri" w:cs="Calibri"/>
                <w:b/>
                <w:noProof/>
                <w:color w:val="44546A" w:themeColor="text2"/>
              </w:rPr>
              <w:drawing>
                <wp:inline distT="0" distB="0" distL="0" distR="0" wp14:anchorId="0D34F4C4" wp14:editId="31B270F8">
                  <wp:extent cx="5762625" cy="2228780"/>
                  <wp:effectExtent l="0" t="0" r="0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166" cy="2238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ADD" w:rsidRPr="00C97886" w14:paraId="60F858BA" w14:textId="77777777" w:rsidTr="00766FB1">
        <w:tc>
          <w:tcPr>
            <w:tcW w:w="2977" w:type="dxa"/>
          </w:tcPr>
          <w:p w14:paraId="39AB5D48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>
              <w:rPr>
                <w:rFonts w:ascii="Calibri" w:hAnsi="Calibri" w:cs="Calibri"/>
                <w:b/>
                <w:color w:val="44546A" w:themeColor="text2"/>
              </w:rPr>
              <w:t>Desafio 2</w:t>
            </w:r>
          </w:p>
          <w:p w14:paraId="56E05FE4" w14:textId="77777777" w:rsidR="00892F57" w:rsidRPr="00892F57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>Verifique (a partir da sentença aabbab) se a gramática abaixo é ambígua.</w:t>
            </w:r>
          </w:p>
          <w:p w14:paraId="78CB9AFF" w14:textId="77777777" w:rsidR="00892F57" w:rsidRPr="00892F57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>S -&gt; bA | aB</w:t>
            </w:r>
          </w:p>
          <w:p w14:paraId="36061B6E" w14:textId="77777777" w:rsidR="00892F57" w:rsidRPr="00892F57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>A -&gt; a | aS | bAA</w:t>
            </w:r>
          </w:p>
          <w:p w14:paraId="157B3978" w14:textId="235708EE" w:rsidR="00766FB1" w:rsidRPr="00766FB1" w:rsidRDefault="00892F57" w:rsidP="00892F57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892F57">
              <w:rPr>
                <w:rFonts w:ascii="Calibri" w:hAnsi="Calibri" w:cs="Calibri"/>
                <w:color w:val="44546A" w:themeColor="text2"/>
              </w:rPr>
              <w:t>B -&gt; b | bS | aBB</w:t>
            </w:r>
          </w:p>
        </w:tc>
        <w:tc>
          <w:tcPr>
            <w:tcW w:w="7791" w:type="dxa"/>
          </w:tcPr>
          <w:p w14:paraId="53D60ED1" w14:textId="6B464B98" w:rsidR="00496413" w:rsidRPr="00C97886" w:rsidRDefault="00C97886" w:rsidP="00272ADD">
            <w:pPr>
              <w:jc w:val="both"/>
              <w:rPr>
                <w:rFonts w:ascii="Calibri" w:hAnsi="Calibri" w:cs="Calibri"/>
                <w:b/>
                <w:color w:val="44546A" w:themeColor="text2"/>
                <w:lang w:val="en-US"/>
              </w:rPr>
            </w:pPr>
            <w:r>
              <w:rPr>
                <w:rFonts w:ascii="Calibri" w:hAnsi="Calibri" w:cs="Calibri"/>
                <w:b/>
                <w:noProof/>
                <w:color w:val="44546A" w:themeColor="text2"/>
                <w:lang w:val="en-US"/>
              </w:rPr>
              <w:drawing>
                <wp:inline distT="0" distB="0" distL="0" distR="0" wp14:anchorId="771FF847" wp14:editId="38BAA485">
                  <wp:extent cx="6477000" cy="277177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805390" w14:textId="77777777" w:rsidR="00496413" w:rsidRPr="00C97886" w:rsidRDefault="00496413" w:rsidP="00272ADD">
            <w:pPr>
              <w:jc w:val="both"/>
              <w:rPr>
                <w:rFonts w:ascii="Calibri" w:hAnsi="Calibri" w:cs="Calibri"/>
                <w:b/>
                <w:color w:val="44546A" w:themeColor="text2"/>
                <w:lang w:val="en-US"/>
              </w:rPr>
            </w:pPr>
          </w:p>
          <w:p w14:paraId="335863C5" w14:textId="0D582D00" w:rsidR="00496413" w:rsidRPr="00C97886" w:rsidRDefault="00EA45D9" w:rsidP="00272ADD">
            <w:pPr>
              <w:jc w:val="both"/>
              <w:rPr>
                <w:rFonts w:ascii="Calibri" w:hAnsi="Calibri" w:cs="Calibri"/>
                <w:b/>
                <w:color w:val="44546A" w:themeColor="text2"/>
                <w:lang w:val="en-US"/>
              </w:rPr>
            </w:pPr>
            <w:r>
              <w:rPr>
                <w:rFonts w:ascii="Calibri" w:hAnsi="Calibri" w:cs="Calibri"/>
                <w:b/>
                <w:color w:val="44546A" w:themeColor="text2"/>
                <w:lang w:val="en-US"/>
              </w:rPr>
              <w:t>É ambígua</w:t>
            </w:r>
          </w:p>
        </w:tc>
      </w:tr>
    </w:tbl>
    <w:p w14:paraId="230B1C25" w14:textId="2BE9C2D6" w:rsidR="00272ADD" w:rsidRPr="00C97886" w:rsidRDefault="00272ADD" w:rsidP="00272ADD">
      <w:pPr>
        <w:jc w:val="both"/>
        <w:rPr>
          <w:b/>
          <w:color w:val="44546A" w:themeColor="text2"/>
          <w:lang w:val="en-US"/>
        </w:rPr>
      </w:pPr>
    </w:p>
    <w:p w14:paraId="4AEDCFF5" w14:textId="5FEDC2DD" w:rsidR="00892F57" w:rsidRPr="00C97886" w:rsidRDefault="00892F57" w:rsidP="00892F57">
      <w:pPr>
        <w:jc w:val="both"/>
        <w:rPr>
          <w:b/>
          <w:color w:val="44546A" w:themeColor="text2"/>
          <w:lang w:val="en-US"/>
        </w:rPr>
      </w:pPr>
    </w:p>
    <w:p w14:paraId="204FC0C6" w14:textId="77777777" w:rsidR="00892F57" w:rsidRPr="00C97886" w:rsidRDefault="00892F57" w:rsidP="00892F57">
      <w:pPr>
        <w:jc w:val="both"/>
        <w:rPr>
          <w:b/>
          <w:color w:val="44546A" w:themeColor="text2"/>
          <w:lang w:val="en-US"/>
        </w:rPr>
      </w:pPr>
    </w:p>
    <w:p w14:paraId="2EA32C72" w14:textId="77777777" w:rsidR="00892F57" w:rsidRPr="00C97886" w:rsidRDefault="00892F57" w:rsidP="00892F57">
      <w:pPr>
        <w:jc w:val="both"/>
        <w:rPr>
          <w:b/>
          <w:color w:val="44546A" w:themeColor="text2"/>
          <w:lang w:val="en-US"/>
        </w:rPr>
      </w:pPr>
    </w:p>
    <w:p w14:paraId="44ECD3F3" w14:textId="77777777" w:rsidR="00892F57" w:rsidRPr="00C97886" w:rsidRDefault="00892F57" w:rsidP="00892F57">
      <w:pPr>
        <w:jc w:val="both"/>
        <w:rPr>
          <w:b/>
          <w:color w:val="44546A" w:themeColor="text2"/>
          <w:lang w:val="en-US"/>
        </w:rPr>
      </w:pPr>
    </w:p>
    <w:sectPr w:rsidR="00892F57" w:rsidRPr="00C97886" w:rsidSect="00C55223">
      <w:headerReference w:type="default" r:id="rId13"/>
      <w:pgSz w:w="11906" w:h="16838"/>
      <w:pgMar w:top="567" w:right="707" w:bottom="568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7DB7" w14:textId="77777777" w:rsidR="00970CBB" w:rsidRDefault="00970CBB" w:rsidP="00353622">
      <w:pPr>
        <w:spacing w:after="0" w:line="240" w:lineRule="auto"/>
      </w:pPr>
      <w:r>
        <w:separator/>
      </w:r>
    </w:p>
  </w:endnote>
  <w:endnote w:type="continuationSeparator" w:id="0">
    <w:p w14:paraId="3079E663" w14:textId="77777777" w:rsidR="00970CBB" w:rsidRDefault="00970CBB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43C4" w14:textId="77777777" w:rsidR="00970CBB" w:rsidRDefault="00970CBB" w:rsidP="00353622">
      <w:pPr>
        <w:spacing w:after="0" w:line="240" w:lineRule="auto"/>
      </w:pPr>
      <w:r>
        <w:separator/>
      </w:r>
    </w:p>
  </w:footnote>
  <w:footnote w:type="continuationSeparator" w:id="0">
    <w:p w14:paraId="447A75C4" w14:textId="77777777" w:rsidR="00970CBB" w:rsidRDefault="00970CBB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19A0" w14:textId="2C4B208F" w:rsidR="00353622" w:rsidRDefault="00C55223" w:rsidP="00C55223">
    <w:pPr>
      <w:pStyle w:val="Cabealho"/>
      <w:ind w:hanging="993"/>
    </w:pPr>
    <w:r>
      <w:rPr>
        <w:noProof/>
        <w:lang w:eastAsia="pt-BR"/>
      </w:rPr>
      <w:drawing>
        <wp:inline distT="0" distB="0" distL="0" distR="0" wp14:anchorId="592CE53D" wp14:editId="0C664474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50" cy="1089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17096">
    <w:abstractNumId w:val="2"/>
  </w:num>
  <w:num w:numId="2" w16cid:durableId="925577437">
    <w:abstractNumId w:val="4"/>
  </w:num>
  <w:num w:numId="3" w16cid:durableId="1441147264">
    <w:abstractNumId w:val="8"/>
  </w:num>
  <w:num w:numId="4" w16cid:durableId="1429277120">
    <w:abstractNumId w:val="5"/>
  </w:num>
  <w:num w:numId="5" w16cid:durableId="1842428916">
    <w:abstractNumId w:val="9"/>
  </w:num>
  <w:num w:numId="6" w16cid:durableId="1169518992">
    <w:abstractNumId w:val="3"/>
  </w:num>
  <w:num w:numId="7" w16cid:durableId="1662847579">
    <w:abstractNumId w:val="1"/>
  </w:num>
  <w:num w:numId="8" w16cid:durableId="284118460">
    <w:abstractNumId w:val="10"/>
  </w:num>
  <w:num w:numId="9" w16cid:durableId="347022985">
    <w:abstractNumId w:val="7"/>
  </w:num>
  <w:num w:numId="10" w16cid:durableId="1214776193">
    <w:abstractNumId w:val="6"/>
  </w:num>
  <w:num w:numId="11" w16cid:durableId="173716802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216A54"/>
    <w:rsid w:val="00221BA6"/>
    <w:rsid w:val="00224DD8"/>
    <w:rsid w:val="00271475"/>
    <w:rsid w:val="00272ADD"/>
    <w:rsid w:val="002865BF"/>
    <w:rsid w:val="00294023"/>
    <w:rsid w:val="002D46DC"/>
    <w:rsid w:val="00333960"/>
    <w:rsid w:val="00353622"/>
    <w:rsid w:val="0036013C"/>
    <w:rsid w:val="00396CFE"/>
    <w:rsid w:val="00397919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96413"/>
    <w:rsid w:val="004A1CC6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41500"/>
    <w:rsid w:val="00657D45"/>
    <w:rsid w:val="006606D5"/>
    <w:rsid w:val="00682FAB"/>
    <w:rsid w:val="006A4A12"/>
    <w:rsid w:val="006D44C7"/>
    <w:rsid w:val="006E44F5"/>
    <w:rsid w:val="006F47EE"/>
    <w:rsid w:val="00724050"/>
    <w:rsid w:val="00766FB1"/>
    <w:rsid w:val="007A0DA6"/>
    <w:rsid w:val="00816FBB"/>
    <w:rsid w:val="00831EFE"/>
    <w:rsid w:val="00892F57"/>
    <w:rsid w:val="008A31F7"/>
    <w:rsid w:val="008B1E6E"/>
    <w:rsid w:val="00922853"/>
    <w:rsid w:val="00970CBB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43864"/>
    <w:rsid w:val="00B73C3C"/>
    <w:rsid w:val="00B929CB"/>
    <w:rsid w:val="00BA3254"/>
    <w:rsid w:val="00C11D3A"/>
    <w:rsid w:val="00C32DCF"/>
    <w:rsid w:val="00C42BB2"/>
    <w:rsid w:val="00C55223"/>
    <w:rsid w:val="00C55370"/>
    <w:rsid w:val="00C56831"/>
    <w:rsid w:val="00C62335"/>
    <w:rsid w:val="00C97886"/>
    <w:rsid w:val="00CB676D"/>
    <w:rsid w:val="00CC5332"/>
    <w:rsid w:val="00CD5926"/>
    <w:rsid w:val="00CE3C7E"/>
    <w:rsid w:val="00CE6213"/>
    <w:rsid w:val="00D02BF2"/>
    <w:rsid w:val="00D257B8"/>
    <w:rsid w:val="00D463BE"/>
    <w:rsid w:val="00D56400"/>
    <w:rsid w:val="00D6123F"/>
    <w:rsid w:val="00D65B57"/>
    <w:rsid w:val="00D66677"/>
    <w:rsid w:val="00D77AF2"/>
    <w:rsid w:val="00D978C2"/>
    <w:rsid w:val="00DC27F7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A45D9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4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8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0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68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27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426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21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2EJWAP6SX7Z5-1258549263-663450</_dlc_DocId>
    <_dlc_DocIdUrl xmlns="88be1e05-7740-483e-94f4-d09f2e0b91a1">
      <Url>https://brpucrs.sharepoint.com/sites/PROGRAD_Geral/_layouts/15/DocIdRedir.aspx?ID=2EJWAP6SX7Z5-1258549263-663450</Url>
      <Description>2EJWAP6SX7Z5-1258549263-663450</Description>
    </_dlc_DocIdUrl>
  </documentManagement>
</p:propertie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7</cp:revision>
  <dcterms:created xsi:type="dcterms:W3CDTF">2023-04-17T00:00:00Z</dcterms:created>
  <dcterms:modified xsi:type="dcterms:W3CDTF">2023-04-21T03:27:00Z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77199884-05ac-4b31-8ea0-5917407cfa70</vt:lpwstr>
  </property>
</Properties>
</file>