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rPr>
      </w:pPr>
      <w:bookmarkStart w:colFirst="0" w:colLast="0" w:name="_jlq7zhubqkmz" w:id="0"/>
      <w:bookmarkEnd w:id="0"/>
      <w:r w:rsidDel="00000000" w:rsidR="00000000" w:rsidRPr="00000000">
        <w:rPr>
          <w:rFonts w:ascii="Roboto" w:cs="Roboto" w:eastAsia="Roboto" w:hAnsi="Roboto"/>
          <w:rtl w:val="0"/>
        </w:rPr>
        <w:t xml:space="preserve">Les cinq recommandations RGPD</w:t>
      </w:r>
    </w:p>
    <w:p w:rsidR="00000000" w:rsidDel="00000000" w:rsidP="00000000" w:rsidRDefault="00000000" w:rsidRPr="00000000" w14:paraId="00000002">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Les recommandations seront liées à l’anonymisation des différents clients.</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Le but est qu’en aucun cas ils puissent être retrouvés, et cela passe par un nettoyage des données afin de remplacer les données sensibles par des données génériques.</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Les données extraites contiennent uniquement les dossiers complets, ouverts en 2022.</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Le choix des recommandations s’appliquent selon les normes RGPD en vigueur au sein de l’entreprise.</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Tout cela sera fait grâce à Power Query, outil d’Excel permettant de manipuler les données d’une base de données, de type ETL (Extract, Transform, Load).</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twkxvwhoemu">
            <w:r w:rsidDel="00000000" w:rsidR="00000000" w:rsidRPr="00000000">
              <w:rPr>
                <w:b w:val="1"/>
                <w:color w:val="000000"/>
                <w:u w:val="none"/>
                <w:rtl w:val="0"/>
              </w:rPr>
              <w:t xml:space="preserve">1. Le nom et prénom de l’assuré et son identifiant</w:t>
              <w:tab/>
            </w:r>
          </w:hyperlink>
          <w:r w:rsidDel="00000000" w:rsidR="00000000" w:rsidRPr="00000000">
            <w:fldChar w:fldCharType="begin"/>
            <w:instrText xml:space="preserve"> PAGEREF _ttwkxvwhoemu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before="60" w:line="240" w:lineRule="auto"/>
            <w:rPr>
              <w:b w:val="1"/>
              <w:color w:val="000000"/>
              <w:u w:val="none"/>
            </w:rPr>
          </w:pPr>
          <w:hyperlink w:anchor="_sj89eloeu3f9">
            <w:r w:rsidDel="00000000" w:rsidR="00000000" w:rsidRPr="00000000">
              <w:rPr>
                <w:b w:val="1"/>
                <w:color w:val="000000"/>
                <w:u w:val="none"/>
                <w:rtl w:val="0"/>
              </w:rPr>
              <w:t xml:space="preserve">2. Les enfants conduisants et son nombre</w:t>
              <w:tab/>
            </w:r>
          </w:hyperlink>
          <w:r w:rsidDel="00000000" w:rsidR="00000000" w:rsidRPr="00000000">
            <w:fldChar w:fldCharType="begin"/>
            <w:instrText xml:space="preserve"> PAGEREF _sj89eloeu3f9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240" w:lineRule="auto"/>
            <w:rPr>
              <w:b w:val="1"/>
              <w:color w:val="000000"/>
              <w:u w:val="none"/>
            </w:rPr>
          </w:pPr>
          <w:hyperlink w:anchor="_umpfiuivmzgv">
            <w:r w:rsidDel="00000000" w:rsidR="00000000" w:rsidRPr="00000000">
              <w:rPr>
                <w:b w:val="1"/>
                <w:color w:val="000000"/>
                <w:u w:val="none"/>
                <w:rtl w:val="0"/>
              </w:rPr>
              <w:t xml:space="preserve">3. Les revenus, la valeur de résidence principale et le tarif du devis</w:t>
              <w:tab/>
            </w:r>
          </w:hyperlink>
          <w:r w:rsidDel="00000000" w:rsidR="00000000" w:rsidRPr="00000000">
            <w:fldChar w:fldCharType="begin"/>
            <w:instrText xml:space="preserve"> PAGEREF _umpfiuivmzgv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rPr>
              <w:b w:val="1"/>
              <w:color w:val="000000"/>
              <w:u w:val="none"/>
            </w:rPr>
          </w:pPr>
          <w:hyperlink w:anchor="_qh7lac3p72d1">
            <w:r w:rsidDel="00000000" w:rsidR="00000000" w:rsidRPr="00000000">
              <w:rPr>
                <w:b w:val="1"/>
                <w:color w:val="000000"/>
                <w:u w:val="none"/>
                <w:rtl w:val="0"/>
              </w:rPr>
              <w:t xml:space="preserve">4. La date de naissance</w:t>
              <w:tab/>
            </w:r>
          </w:hyperlink>
          <w:r w:rsidDel="00000000" w:rsidR="00000000" w:rsidRPr="00000000">
            <w:fldChar w:fldCharType="begin"/>
            <w:instrText xml:space="preserve"> PAGEREF _qh7lac3p72d1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rPr>
              <w:b w:val="1"/>
              <w:color w:val="000000"/>
              <w:u w:val="none"/>
            </w:rPr>
          </w:pPr>
          <w:hyperlink w:anchor="_oimin0gv45tp">
            <w:r w:rsidDel="00000000" w:rsidR="00000000" w:rsidRPr="00000000">
              <w:rPr>
                <w:b w:val="1"/>
                <w:color w:val="000000"/>
                <w:u w:val="none"/>
                <w:rtl w:val="0"/>
              </w:rPr>
              <w:t xml:space="preserve">5. Les informations non nécessaires</w:t>
              <w:tab/>
            </w:r>
          </w:hyperlink>
          <w:r w:rsidDel="00000000" w:rsidR="00000000" w:rsidRPr="00000000">
            <w:fldChar w:fldCharType="begin"/>
            <w:instrText xml:space="preserve"> PAGEREF _oimin0gv45tp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pStyle w:val="Heading1"/>
        <w:numPr>
          <w:ilvl w:val="0"/>
          <w:numId w:val="2"/>
        </w:numPr>
        <w:ind w:left="720" w:hanging="360"/>
        <w:rPr>
          <w:rFonts w:ascii="Roboto" w:cs="Roboto" w:eastAsia="Roboto" w:hAnsi="Roboto"/>
        </w:rPr>
      </w:pPr>
      <w:bookmarkStart w:colFirst="0" w:colLast="0" w:name="_ttwkxvwhoemu" w:id="1"/>
      <w:bookmarkEnd w:id="1"/>
      <w:r w:rsidDel="00000000" w:rsidR="00000000" w:rsidRPr="00000000">
        <w:rPr>
          <w:rFonts w:ascii="Roboto" w:cs="Roboto" w:eastAsia="Roboto" w:hAnsi="Roboto"/>
          <w:rtl w:val="0"/>
        </w:rPr>
        <w:t xml:space="preserve"> Le nom et prénom de l’assuré et son identifiant</w:t>
      </w:r>
    </w:p>
    <w:p w:rsidR="00000000" w:rsidDel="00000000" w:rsidP="00000000" w:rsidRDefault="00000000" w:rsidRPr="00000000" w14:paraId="00000014">
      <w:pPr>
        <w:ind w:left="720" w:firstLine="0"/>
        <w:rPr>
          <w:rFonts w:ascii="Roboto" w:cs="Roboto" w:eastAsia="Roboto" w:hAnsi="Roboto"/>
        </w:rPr>
      </w:pPr>
      <w:r w:rsidDel="00000000" w:rsidR="00000000" w:rsidRPr="00000000">
        <w:rPr>
          <w:rFonts w:ascii="Roboto" w:cs="Roboto" w:eastAsia="Roboto" w:hAnsi="Roboto"/>
          <w:rtl w:val="0"/>
        </w:rPr>
        <w:tab/>
        <w:t xml:space="preserve">Le nom de l’assuré est une donnée sensible lié à un annuaire, un site de réseau, qui permet de retracer des informations personnelles tels que :</w:t>
      </w:r>
    </w:p>
    <w:p w:rsidR="00000000" w:rsidDel="00000000" w:rsidP="00000000" w:rsidRDefault="00000000" w:rsidRPr="00000000" w14:paraId="00000015">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le numéro de téléphone ;</w:t>
      </w:r>
    </w:p>
    <w:p w:rsidR="00000000" w:rsidDel="00000000" w:rsidP="00000000" w:rsidRDefault="00000000" w:rsidRPr="00000000" w14:paraId="00000016">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le réseau social professionnel à minima ;</w:t>
      </w:r>
    </w:p>
    <w:p w:rsidR="00000000" w:rsidDel="00000000" w:rsidP="00000000" w:rsidRDefault="00000000" w:rsidRPr="00000000" w14:paraId="00000017">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l’entreprise l’employant.</w:t>
      </w:r>
    </w:p>
    <w:p w:rsidR="00000000" w:rsidDel="00000000" w:rsidP="00000000" w:rsidRDefault="00000000" w:rsidRPr="00000000" w14:paraId="00000018">
      <w:pPr>
        <w:ind w:left="0" w:firstLine="0"/>
        <w:rPr>
          <w:rFonts w:ascii="Roboto" w:cs="Roboto" w:eastAsia="Roboto" w:hAnsi="Roboto"/>
        </w:rPr>
      </w:pPr>
      <w:r w:rsidDel="00000000" w:rsidR="00000000" w:rsidRPr="00000000">
        <w:rPr>
          <w:rFonts w:ascii="Roboto" w:cs="Roboto" w:eastAsia="Roboto" w:hAnsi="Roboto"/>
          <w:rtl w:val="0"/>
        </w:rPr>
        <w:tab/>
        <w:tab/>
        <w:t xml:space="preserve">Cette donnée n’est pas utile afin d’effectuer un traitement de donnée, par contre garder l’identifiant qui est une donnée unique reste nécessaire, et pour laquelle, effectuer un index aléatoire permet de garder l’anonymat.</w:t>
      </w:r>
    </w:p>
    <w:p w:rsidR="00000000" w:rsidDel="00000000" w:rsidP="00000000" w:rsidRDefault="00000000" w:rsidRPr="00000000" w14:paraId="0000001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A">
      <w:pPr>
        <w:pStyle w:val="Heading1"/>
        <w:numPr>
          <w:ilvl w:val="0"/>
          <w:numId w:val="2"/>
        </w:numPr>
        <w:ind w:left="720" w:hanging="360"/>
        <w:rPr>
          <w:rFonts w:ascii="Roboto" w:cs="Roboto" w:eastAsia="Roboto" w:hAnsi="Roboto"/>
        </w:rPr>
      </w:pPr>
      <w:bookmarkStart w:colFirst="0" w:colLast="0" w:name="_sj89eloeu3f9" w:id="2"/>
      <w:bookmarkEnd w:id="2"/>
      <w:r w:rsidDel="00000000" w:rsidR="00000000" w:rsidRPr="00000000">
        <w:rPr>
          <w:rFonts w:ascii="Roboto" w:cs="Roboto" w:eastAsia="Roboto" w:hAnsi="Roboto"/>
          <w:rtl w:val="0"/>
        </w:rPr>
        <w:t xml:space="preserve"> Les enfants conduisants et son nombre</w:t>
      </w:r>
    </w:p>
    <w:p w:rsidR="00000000" w:rsidDel="00000000" w:rsidP="00000000" w:rsidRDefault="00000000" w:rsidRPr="00000000" w14:paraId="0000001B">
      <w:pPr>
        <w:ind w:left="720" w:firstLine="0"/>
        <w:rPr>
          <w:rFonts w:ascii="Roboto" w:cs="Roboto" w:eastAsia="Roboto" w:hAnsi="Roboto"/>
        </w:rPr>
      </w:pPr>
      <w:r w:rsidDel="00000000" w:rsidR="00000000" w:rsidRPr="00000000">
        <w:rPr>
          <w:rFonts w:ascii="Roboto" w:cs="Roboto" w:eastAsia="Roboto" w:hAnsi="Roboto"/>
          <w:rtl w:val="0"/>
        </w:rPr>
        <w:tab/>
        <w:t xml:space="preserve">Ceci est une information hautement sensible décrivant la famille de l’assuré. Plutôt que de garder une quantification, mieux vaut la remplacer par une forme booléenne, Vrai, ou Faux.</w:t>
      </w:r>
    </w:p>
    <w:p w:rsidR="00000000" w:rsidDel="00000000" w:rsidP="00000000" w:rsidRDefault="00000000" w:rsidRPr="00000000" w14:paraId="0000001C">
      <w:pPr>
        <w:pStyle w:val="Heading1"/>
        <w:numPr>
          <w:ilvl w:val="0"/>
          <w:numId w:val="2"/>
        </w:numPr>
        <w:ind w:left="720" w:hanging="360"/>
        <w:rPr>
          <w:rFonts w:ascii="Roboto" w:cs="Roboto" w:eastAsia="Roboto" w:hAnsi="Roboto"/>
        </w:rPr>
      </w:pPr>
      <w:bookmarkStart w:colFirst="0" w:colLast="0" w:name="_umpfiuivmzgv" w:id="3"/>
      <w:bookmarkEnd w:id="3"/>
      <w:r w:rsidDel="00000000" w:rsidR="00000000" w:rsidRPr="00000000">
        <w:rPr>
          <w:rFonts w:ascii="Roboto" w:cs="Roboto" w:eastAsia="Roboto" w:hAnsi="Roboto"/>
          <w:rtl w:val="0"/>
        </w:rPr>
        <w:t xml:space="preserve"> Les revenus, la valeur de résidence principale et le tarif du devis</w:t>
      </w:r>
    </w:p>
    <w:p w:rsidR="00000000" w:rsidDel="00000000" w:rsidP="00000000" w:rsidRDefault="00000000" w:rsidRPr="00000000" w14:paraId="0000001D">
      <w:pPr>
        <w:ind w:left="720" w:firstLine="0"/>
        <w:rPr>
          <w:rFonts w:ascii="Roboto" w:cs="Roboto" w:eastAsia="Roboto" w:hAnsi="Roboto"/>
        </w:rPr>
      </w:pPr>
      <w:r w:rsidDel="00000000" w:rsidR="00000000" w:rsidRPr="00000000">
        <w:rPr>
          <w:rFonts w:ascii="Roboto" w:cs="Roboto" w:eastAsia="Roboto" w:hAnsi="Roboto"/>
          <w:rtl w:val="0"/>
        </w:rPr>
        <w:tab/>
        <w:t xml:space="preserve">Le revenu, la valeur de bien sont des données sensibles indiquant sous quelconque forme une richesse personnelle et ou sa situation familiale.</w:t>
      </w:r>
    </w:p>
    <w:p w:rsidR="00000000" w:rsidDel="00000000" w:rsidP="00000000" w:rsidRDefault="00000000" w:rsidRPr="00000000" w14:paraId="0000001E">
      <w:pPr>
        <w:ind w:left="720" w:firstLine="0"/>
        <w:rPr>
          <w:rFonts w:ascii="Roboto" w:cs="Roboto" w:eastAsia="Roboto" w:hAnsi="Roboto"/>
        </w:rPr>
      </w:pPr>
      <w:r w:rsidDel="00000000" w:rsidR="00000000" w:rsidRPr="00000000">
        <w:rPr>
          <w:rFonts w:ascii="Roboto" w:cs="Roboto" w:eastAsia="Roboto" w:hAnsi="Roboto"/>
          <w:rtl w:val="0"/>
        </w:rPr>
        <w:t xml:space="preserve">Plutôt que de définir explicitement le revenu, la valeur des biens, et le tarif du devis, créer des catégories de revenus, de biens et de devis permettent d’indiquer la solvabilité de l’assuré, sans pouvoir effectuer un croisement d’une autre information personnelle.</w:t>
      </w:r>
    </w:p>
    <w:p w:rsidR="00000000" w:rsidDel="00000000" w:rsidP="00000000" w:rsidRDefault="00000000" w:rsidRPr="00000000" w14:paraId="0000001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0">
      <w:pPr>
        <w:pStyle w:val="Heading1"/>
        <w:numPr>
          <w:ilvl w:val="0"/>
          <w:numId w:val="2"/>
        </w:numPr>
        <w:ind w:left="720" w:hanging="360"/>
        <w:rPr>
          <w:rFonts w:ascii="Roboto" w:cs="Roboto" w:eastAsia="Roboto" w:hAnsi="Roboto"/>
        </w:rPr>
      </w:pPr>
      <w:bookmarkStart w:colFirst="0" w:colLast="0" w:name="_qh7lac3p72d1" w:id="4"/>
      <w:bookmarkEnd w:id="4"/>
      <w:r w:rsidDel="00000000" w:rsidR="00000000" w:rsidRPr="00000000">
        <w:rPr>
          <w:rFonts w:ascii="Roboto" w:cs="Roboto" w:eastAsia="Roboto" w:hAnsi="Roboto"/>
          <w:rtl w:val="0"/>
        </w:rPr>
        <w:t xml:space="preserve"> La date de naissance</w:t>
      </w:r>
    </w:p>
    <w:p w:rsidR="00000000" w:rsidDel="00000000" w:rsidP="00000000" w:rsidRDefault="00000000" w:rsidRPr="00000000" w14:paraId="00000021">
      <w:pPr>
        <w:ind w:left="720" w:firstLine="0"/>
        <w:rPr>
          <w:rFonts w:ascii="Roboto" w:cs="Roboto" w:eastAsia="Roboto" w:hAnsi="Roboto"/>
        </w:rPr>
      </w:pPr>
      <w:r w:rsidDel="00000000" w:rsidR="00000000" w:rsidRPr="00000000">
        <w:rPr>
          <w:rFonts w:ascii="Roboto" w:cs="Roboto" w:eastAsia="Roboto" w:hAnsi="Roboto"/>
          <w:rtl w:val="0"/>
        </w:rPr>
        <w:tab/>
        <w:t xml:space="preserve">La date de naissance est une donnée sensible.</w:t>
      </w:r>
    </w:p>
    <w:p w:rsidR="00000000" w:rsidDel="00000000" w:rsidP="00000000" w:rsidRDefault="00000000" w:rsidRPr="00000000" w14:paraId="00000022">
      <w:pPr>
        <w:ind w:left="720" w:firstLine="0"/>
        <w:rPr>
          <w:rFonts w:ascii="Roboto" w:cs="Roboto" w:eastAsia="Roboto" w:hAnsi="Roboto"/>
        </w:rPr>
      </w:pPr>
      <w:r w:rsidDel="00000000" w:rsidR="00000000" w:rsidRPr="00000000">
        <w:rPr>
          <w:rFonts w:ascii="Roboto" w:cs="Roboto" w:eastAsia="Roboto" w:hAnsi="Roboto"/>
          <w:rtl w:val="0"/>
        </w:rPr>
        <w:t xml:space="preserve">Afin d’éviter de l’inscrire explicitement, et donc de pouvoir croiser cette donnée avec une autre, garder l’année de naissance est plus judicieux.</w:t>
      </w:r>
    </w:p>
    <w:p w:rsidR="00000000" w:rsidDel="00000000" w:rsidP="00000000" w:rsidRDefault="00000000" w:rsidRPr="00000000" w14:paraId="0000002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4">
      <w:pPr>
        <w:pStyle w:val="Heading1"/>
        <w:numPr>
          <w:ilvl w:val="0"/>
          <w:numId w:val="2"/>
        </w:numPr>
        <w:ind w:left="720" w:hanging="360"/>
        <w:rPr>
          <w:rFonts w:ascii="Roboto" w:cs="Roboto" w:eastAsia="Roboto" w:hAnsi="Roboto"/>
          <w:sz w:val="40"/>
          <w:szCs w:val="40"/>
        </w:rPr>
      </w:pPr>
      <w:bookmarkStart w:colFirst="0" w:colLast="0" w:name="_oimin0gv45tp" w:id="5"/>
      <w:bookmarkEnd w:id="5"/>
      <w:r w:rsidDel="00000000" w:rsidR="00000000" w:rsidRPr="00000000">
        <w:rPr>
          <w:rFonts w:ascii="Roboto" w:cs="Roboto" w:eastAsia="Roboto" w:hAnsi="Roboto"/>
          <w:rtl w:val="0"/>
        </w:rPr>
        <w:t xml:space="preserve"> Les informations non nécessaires</w:t>
      </w:r>
    </w:p>
    <w:p w:rsidR="00000000" w:rsidDel="00000000" w:rsidP="00000000" w:rsidRDefault="00000000" w:rsidRPr="00000000" w14:paraId="00000025">
      <w:pPr>
        <w:ind w:left="720" w:firstLine="0"/>
        <w:rPr>
          <w:rFonts w:ascii="Roboto" w:cs="Roboto" w:eastAsia="Roboto" w:hAnsi="Roboto"/>
        </w:rPr>
      </w:pPr>
      <w:r w:rsidDel="00000000" w:rsidR="00000000" w:rsidRPr="00000000">
        <w:rPr>
          <w:rFonts w:ascii="Roboto" w:cs="Roboto" w:eastAsia="Roboto" w:hAnsi="Roboto"/>
          <w:rtl w:val="0"/>
        </w:rPr>
        <w:t xml:space="preserve">Voici une liste d’information qu’il est bon de ne pas sauvegarder, car inutile au traitement de données antérieur :</w:t>
      </w:r>
    </w:p>
    <w:p w:rsidR="00000000" w:rsidDel="00000000" w:rsidP="00000000" w:rsidRDefault="00000000" w:rsidRPr="00000000" w14:paraId="00000026">
      <w:pPr>
        <w:numPr>
          <w:ilvl w:val="0"/>
          <w:numId w:val="3"/>
        </w:numPr>
        <w:ind w:left="1440" w:hanging="360"/>
        <w:rPr>
          <w:rFonts w:ascii="Roboto" w:cs="Roboto" w:eastAsia="Roboto" w:hAnsi="Roboto"/>
        </w:rPr>
      </w:pPr>
      <w:r w:rsidDel="00000000" w:rsidR="00000000" w:rsidRPr="00000000">
        <w:rPr>
          <w:rFonts w:ascii="Roboto" w:cs="Roboto" w:eastAsia="Roboto" w:hAnsi="Roboto"/>
          <w:rtl w:val="0"/>
        </w:rPr>
        <w:t xml:space="preserve">Le métier ;</w:t>
      </w:r>
    </w:p>
    <w:p w:rsidR="00000000" w:rsidDel="00000000" w:rsidP="00000000" w:rsidRDefault="00000000" w:rsidRPr="00000000" w14:paraId="00000027">
      <w:pPr>
        <w:numPr>
          <w:ilvl w:val="0"/>
          <w:numId w:val="3"/>
        </w:numPr>
        <w:ind w:left="1440" w:hanging="360"/>
        <w:rPr>
          <w:rFonts w:ascii="Roboto" w:cs="Roboto" w:eastAsia="Roboto" w:hAnsi="Roboto"/>
        </w:rPr>
      </w:pPr>
      <w:r w:rsidDel="00000000" w:rsidR="00000000" w:rsidRPr="00000000">
        <w:rPr>
          <w:rFonts w:ascii="Roboto" w:cs="Roboto" w:eastAsia="Roboto" w:hAnsi="Roboto"/>
          <w:rtl w:val="0"/>
        </w:rPr>
        <w:t xml:space="preserve">l’employeur ;</w:t>
      </w:r>
    </w:p>
    <w:p w:rsidR="00000000" w:rsidDel="00000000" w:rsidP="00000000" w:rsidRDefault="00000000" w:rsidRPr="00000000" w14:paraId="00000028">
      <w:pPr>
        <w:numPr>
          <w:ilvl w:val="0"/>
          <w:numId w:val="3"/>
        </w:numPr>
        <w:ind w:left="1440" w:hanging="360"/>
        <w:rPr>
          <w:rFonts w:ascii="Roboto" w:cs="Roboto" w:eastAsia="Roboto" w:hAnsi="Roboto"/>
        </w:rPr>
      </w:pPr>
      <w:r w:rsidDel="00000000" w:rsidR="00000000" w:rsidRPr="00000000">
        <w:rPr>
          <w:rFonts w:ascii="Roboto" w:cs="Roboto" w:eastAsia="Roboto" w:hAnsi="Roboto"/>
          <w:rtl w:val="0"/>
        </w:rPr>
        <w:t xml:space="preserve">le numéro de sécurité social ;</w:t>
      </w:r>
    </w:p>
    <w:p w:rsidR="00000000" w:rsidDel="00000000" w:rsidP="00000000" w:rsidRDefault="00000000" w:rsidRPr="00000000" w14:paraId="00000029">
      <w:pPr>
        <w:numPr>
          <w:ilvl w:val="0"/>
          <w:numId w:val="3"/>
        </w:numPr>
        <w:ind w:left="1440" w:hanging="360"/>
        <w:rPr>
          <w:rFonts w:ascii="Roboto" w:cs="Roboto" w:eastAsia="Roboto" w:hAnsi="Roboto"/>
        </w:rPr>
      </w:pPr>
      <w:r w:rsidDel="00000000" w:rsidR="00000000" w:rsidRPr="00000000">
        <w:rPr>
          <w:rFonts w:ascii="Roboto" w:cs="Roboto" w:eastAsia="Roboto" w:hAnsi="Roboto"/>
          <w:rtl w:val="0"/>
        </w:rPr>
        <w:t xml:space="preserve">le groupe sanguin ;</w:t>
      </w:r>
    </w:p>
    <w:p w:rsidR="00000000" w:rsidDel="00000000" w:rsidP="00000000" w:rsidRDefault="00000000" w:rsidRPr="00000000" w14:paraId="0000002A">
      <w:pPr>
        <w:numPr>
          <w:ilvl w:val="0"/>
          <w:numId w:val="3"/>
        </w:numPr>
        <w:ind w:left="1440" w:hanging="360"/>
        <w:rPr>
          <w:rFonts w:ascii="Roboto" w:cs="Roboto" w:eastAsia="Roboto" w:hAnsi="Roboto"/>
        </w:rPr>
      </w:pPr>
      <w:r w:rsidDel="00000000" w:rsidR="00000000" w:rsidRPr="00000000">
        <w:rPr>
          <w:rFonts w:ascii="Roboto" w:cs="Roboto" w:eastAsia="Roboto" w:hAnsi="Roboto"/>
          <w:rtl w:val="0"/>
        </w:rPr>
        <w:t xml:space="preserve">le site web ;</w:t>
      </w:r>
    </w:p>
    <w:p w:rsidR="00000000" w:rsidDel="00000000" w:rsidP="00000000" w:rsidRDefault="00000000" w:rsidRPr="00000000" w14:paraId="0000002B">
      <w:pPr>
        <w:numPr>
          <w:ilvl w:val="0"/>
          <w:numId w:val="3"/>
        </w:numPr>
        <w:ind w:left="1440" w:hanging="360"/>
        <w:rPr>
          <w:rFonts w:ascii="Roboto" w:cs="Roboto" w:eastAsia="Roboto" w:hAnsi="Roboto"/>
        </w:rPr>
      </w:pPr>
      <w:r w:rsidDel="00000000" w:rsidR="00000000" w:rsidRPr="00000000">
        <w:rPr>
          <w:rFonts w:ascii="Roboto" w:cs="Roboto" w:eastAsia="Roboto" w:hAnsi="Roboto"/>
          <w:rtl w:val="0"/>
        </w:rPr>
        <w:t xml:space="preserve">le nom ;</w:t>
      </w:r>
    </w:p>
    <w:p w:rsidR="00000000" w:rsidDel="00000000" w:rsidP="00000000" w:rsidRDefault="00000000" w:rsidRPr="00000000" w14:paraId="0000002C">
      <w:pPr>
        <w:numPr>
          <w:ilvl w:val="0"/>
          <w:numId w:val="3"/>
        </w:numPr>
        <w:ind w:left="1440" w:hanging="360"/>
        <w:rPr>
          <w:rFonts w:ascii="Roboto" w:cs="Roboto" w:eastAsia="Roboto" w:hAnsi="Roboto"/>
        </w:rPr>
      </w:pPr>
      <w:r w:rsidDel="00000000" w:rsidR="00000000" w:rsidRPr="00000000">
        <w:rPr>
          <w:rFonts w:ascii="Roboto" w:cs="Roboto" w:eastAsia="Roboto" w:hAnsi="Roboto"/>
          <w:rtl w:val="0"/>
        </w:rPr>
        <w:t xml:space="preserve">l’adresse e-mail ;</w:t>
      </w:r>
    </w:p>
    <w:p w:rsidR="00000000" w:rsidDel="00000000" w:rsidP="00000000" w:rsidRDefault="00000000" w:rsidRPr="00000000" w14:paraId="0000002D">
      <w:pPr>
        <w:numPr>
          <w:ilvl w:val="0"/>
          <w:numId w:val="3"/>
        </w:numPr>
        <w:ind w:left="1440" w:hanging="360"/>
        <w:rPr>
          <w:rFonts w:ascii="Roboto" w:cs="Roboto" w:eastAsia="Roboto" w:hAnsi="Roboto"/>
        </w:rPr>
      </w:pPr>
      <w:r w:rsidDel="00000000" w:rsidR="00000000" w:rsidRPr="00000000">
        <w:rPr>
          <w:rFonts w:ascii="Roboto" w:cs="Roboto" w:eastAsia="Roboto" w:hAnsi="Roboto"/>
          <w:rtl w:val="0"/>
        </w:rPr>
        <w:t xml:space="preserve">la formation ou diplôme effectué ;</w:t>
      </w:r>
    </w:p>
    <w:p w:rsidR="00000000" w:rsidDel="00000000" w:rsidP="00000000" w:rsidRDefault="00000000" w:rsidRPr="00000000" w14:paraId="0000002E">
      <w:pPr>
        <w:numPr>
          <w:ilvl w:val="0"/>
          <w:numId w:val="3"/>
        </w:numPr>
        <w:ind w:left="1440" w:hanging="360"/>
        <w:rPr>
          <w:rFonts w:ascii="Roboto" w:cs="Roboto" w:eastAsia="Roboto" w:hAnsi="Roboto"/>
        </w:rPr>
      </w:pPr>
      <w:r w:rsidDel="00000000" w:rsidR="00000000" w:rsidRPr="00000000">
        <w:rPr>
          <w:rFonts w:ascii="Roboto" w:cs="Roboto" w:eastAsia="Roboto" w:hAnsi="Roboto"/>
          <w:rtl w:val="0"/>
        </w:rPr>
        <w:t xml:space="preserve">l'adresse de domicile ;</w:t>
      </w:r>
    </w:p>
    <w:p w:rsidR="00000000" w:rsidDel="00000000" w:rsidP="00000000" w:rsidRDefault="00000000" w:rsidRPr="00000000" w14:paraId="0000002F">
      <w:pPr>
        <w:numPr>
          <w:ilvl w:val="0"/>
          <w:numId w:val="3"/>
        </w:numPr>
        <w:ind w:left="1440" w:hanging="360"/>
        <w:rPr>
          <w:rFonts w:ascii="Roboto" w:cs="Roboto" w:eastAsia="Roboto" w:hAnsi="Roboto"/>
        </w:rPr>
      </w:pPr>
      <w:r w:rsidDel="00000000" w:rsidR="00000000" w:rsidRPr="00000000">
        <w:rPr>
          <w:rFonts w:ascii="Roboto" w:cs="Roboto" w:eastAsia="Roboto" w:hAnsi="Roboto"/>
          <w:rtl w:val="0"/>
        </w:rPr>
        <w:t xml:space="preserve">sa latitude et sa longitude géographique ;</w:t>
      </w:r>
    </w:p>
    <w:p w:rsidR="00000000" w:rsidDel="00000000" w:rsidP="00000000" w:rsidRDefault="00000000" w:rsidRPr="00000000" w14:paraId="00000030">
      <w:pPr>
        <w:ind w:left="0" w:firstLine="0"/>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