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Java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Persistence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API (JPA):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JPA is a Java API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specification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relational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data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management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applications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SE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EE.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defines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standard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way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simplifying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programming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developers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reduce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development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time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increase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productivity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import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interfaces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from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package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javax.persistence</w:t>
      </w:r>
      <w:proofErr w:type="spellEnd"/>
      <w:proofErr w:type="gram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defines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Query Language (JPQL)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which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object-oriented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query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language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syntax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JPQL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similar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SQL but it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operates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against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rather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directly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Remember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 is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specification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one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implementations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among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others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such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EclipseLink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OpenJPA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Hibernate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Framework: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a popular Object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Relational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Mapping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(ORM)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framework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aims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simplifying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programming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developers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was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developed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before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after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becomes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standard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restructures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itself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become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implementation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JPA.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framework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consists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several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components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ORM,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Search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Validator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CGM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Tools.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In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this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tutorial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we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use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ORM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which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the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core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component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the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framework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for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mapping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Java model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classes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to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tables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in a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relational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Calibri" w:eastAsia="Times New Roman" w:hAnsi="Calibri" w:cs="Times New Roman"/>
          <w:color w:val="333333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bookmarkStart w:id="0" w:name="CreateMySQLDatabase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2.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Create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MySQL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Database</w:t>
      </w:r>
      <w:bookmarkEnd w:id="0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statement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named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usersdb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Workbench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Command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Line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Client: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database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usersdb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 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FFFFF"/>
          <w:lang w:eastAsia="tr-TR"/>
        </w:rPr>
        <w:t>users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4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user_id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,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fullname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,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email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password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script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 TABLE `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 (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user_id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`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11) NOT NULL AUTO_INCREMENT,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`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45) NOT NULL,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`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45) NOT NULL,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`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varchar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45) NOT NULL,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PRIMARY KEY (`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user_id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ENGINE=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InnoDB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DEFAULT CHARSET=latin1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 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desc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users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command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Command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Line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Client,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structure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looks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like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5295900" cy="1257300"/>
            <wp:effectExtent l="0" t="0" r="0" b="0"/>
            <wp:docPr id="5" name="Resim 5" descr="Table user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users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Note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user_id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primary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key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it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auto-increment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Default="00EB5DD1" w:rsidP="00EB5D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Default="00EB5DD1" w:rsidP="00EB5D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</w:pPr>
    </w:p>
    <w:p w:rsidR="00EB5DD1" w:rsidRDefault="00EB5DD1" w:rsidP="00EB5D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</w:pPr>
    </w:p>
    <w:p w:rsidR="00EB5DD1" w:rsidRDefault="00EB5DD1" w:rsidP="00EB5D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</w:pPr>
    </w:p>
    <w:p w:rsidR="00EB5DD1" w:rsidRDefault="00EB5DD1" w:rsidP="00EB5D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</w:pP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bookmarkStart w:id="1" w:name="SetupMavenProjec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3.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Setup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Java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Maven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Project in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Eclipse</w:t>
      </w:r>
      <w:bookmarkEnd w:id="1"/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lastRenderedPageBreak/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Eclipse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IDE,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click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gram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File &gt;</w:t>
      </w:r>
      <w:proofErr w:type="gram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 xml:space="preserve"> New &gt; Project…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select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Maven</w:t>
      </w:r>
      <w:proofErr w:type="spell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 xml:space="preserve"> &gt; 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Maven</w:t>
      </w:r>
      <w:proofErr w:type="spell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 xml:space="preserve"> Project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New Project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dialog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click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Next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screen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check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option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‘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simple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project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(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skip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archetype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selection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)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’,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click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Next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New 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Maven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Project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screen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project’s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information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Group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Id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: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net.codejava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.hibernate</w:t>
      </w:r>
      <w:proofErr w:type="spellEnd"/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Artifact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Id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: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HibernateJPABeginner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other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things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click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Finish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Project Explorer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view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structure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noProof/>
          <w:color w:val="333333"/>
          <w:sz w:val="21"/>
          <w:szCs w:val="21"/>
          <w:lang w:eastAsia="tr-TR"/>
        </w:rPr>
        <w:drawing>
          <wp:inline distT="0" distB="0" distL="0" distR="0">
            <wp:extent cx="2278380" cy="1912620"/>
            <wp:effectExtent l="0" t="0" r="7620" b="0"/>
            <wp:docPr id="4" name="Resim 4" descr="Java Maven Eclipse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Maven Eclipse project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Configure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Maven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Dependencies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add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dependencies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Maven’s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Project Object Model (</w:t>
      </w:r>
      <w:r w:rsidRPr="00EB5DD1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  <w:lang w:eastAsia="tr-TR"/>
        </w:rPr>
        <w:t>pom.xml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Connector Java. Open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pom.xml file in XML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insert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XML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just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before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&lt;/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project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&gt;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</w:tc>
        <w:tc>
          <w:tcPr>
            <w:tcW w:w="11256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dependencies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dependency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groupId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org.hibernate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groupId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artifactId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hibernate-core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artifactId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version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&gt;5.2.12.Final&lt;/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version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dependency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dependency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groupId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mysql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groupId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artifactId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mysql-connector-java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artifactId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version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&gt;8.0.8-dmr&lt;/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version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dependency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dependencies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here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add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two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dependencies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hibernate-core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mysql-connector-java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Maven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automatically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downloads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required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JAR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files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which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shown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Maven</w:t>
      </w:r>
      <w:proofErr w:type="spellEnd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i/>
          <w:iCs/>
          <w:color w:val="333333"/>
          <w:sz w:val="21"/>
          <w:szCs w:val="21"/>
          <w:shd w:val="clear" w:color="auto" w:fill="FFFFFF"/>
          <w:lang w:eastAsia="tr-TR"/>
        </w:rPr>
        <w:t>Dependencies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noProof/>
          <w:color w:val="333333"/>
          <w:sz w:val="21"/>
          <w:szCs w:val="21"/>
          <w:lang w:eastAsia="tr-TR"/>
        </w:rPr>
        <w:lastRenderedPageBreak/>
        <w:drawing>
          <wp:inline distT="0" distB="0" distL="0" distR="0">
            <wp:extent cx="3200400" cy="3802380"/>
            <wp:effectExtent l="0" t="0" r="0" b="7620"/>
            <wp:docPr id="3" name="Resim 3" descr="Maven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Dependenc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just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dependency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hibernate-core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but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Maven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analyze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download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dependencies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hibernate-core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really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helpful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right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?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package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net.codejava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.hibernate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src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/main/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java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We’ll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put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our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package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bookmarkStart w:id="2" w:name="CreateModelClass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4.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Code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Model Class</w:t>
      </w:r>
      <w:bookmarkEnd w:id="2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domain model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named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corresponding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Here’s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initial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20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44</w:t>
            </w:r>
          </w:p>
        </w:tc>
        <w:tc>
          <w:tcPr>
            <w:tcW w:w="11256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package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net.codejava.hibernate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/**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* User.java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*/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class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this.id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lastRenderedPageBreak/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this.fullname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this.email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this.password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lastRenderedPageBreak/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just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POJO (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Plain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Object)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getter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setter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Now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provided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model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@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Entity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indicates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mapped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default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ORM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framework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understands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is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same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  <w:lang w:eastAsia="tr-TR"/>
        </w:rPr>
        <w:t>@</w:t>
      </w:r>
      <w:proofErr w:type="spellStart"/>
      <w:r w:rsidRPr="00EB5DD1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be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placed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before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definition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class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…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@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Table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if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different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it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placed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before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definition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Since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is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is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 = "USERS")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class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 {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@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Column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it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placed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before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getter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default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implicitly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infer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mapping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based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type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But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if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corresponding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different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explicitly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lastRenderedPageBreak/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our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model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id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different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user_id</w:t>
      </w:r>
      <w:proofErr w:type="spellEnd"/>
      <w:r w:rsidRPr="00EB5D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tr-TR"/>
        </w:rPr>
        <w:t>,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@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Column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 = "USER_ID")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other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(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fullname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email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password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identical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names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corresponding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don’t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those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@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Id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mapped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primary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key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Since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user_id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is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primary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key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Column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 = "USER_ID")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@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4"/>
          <w:szCs w:val="24"/>
          <w:shd w:val="clear" w:color="auto" w:fill="FFFFFF"/>
          <w:lang w:eastAsia="tr-TR"/>
        </w:rPr>
        <w:t>GeneratedValue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If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values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primary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column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auto-increment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tell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knows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along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one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strategy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types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AUTO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,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IDENTITY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,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SEQUENCE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TABLE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our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strategy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IDENTITY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which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generated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values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unique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level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whereas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strategy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AUTO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implies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generated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values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unique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level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Therefore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getter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field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id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Column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 = "USER_ID")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GeneratedValue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strategy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GenerationType.IDENTITY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Finally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model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 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annotated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20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21</w:t>
            </w:r>
          </w:p>
        </w:tc>
        <w:tc>
          <w:tcPr>
            <w:tcW w:w="11256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package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net.codejava.hibernate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import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.*;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 = "USERS")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class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private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Column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 = "USER_ID")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GeneratedValue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strategy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GenerationType.IDENTITY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return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//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other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setters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and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getters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not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shown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for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brevity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bookmarkStart w:id="3" w:name="ConfigurePersistenceXML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5.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Create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JPA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Configuration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File (persistence.xml)</w:t>
      </w:r>
      <w:bookmarkEnd w:id="3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 XML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configuration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file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called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persistence.xml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order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tell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how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connect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file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must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be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present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classpath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META-INF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Under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src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/main/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resources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named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META-INF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(Right-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click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select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gram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New &gt;</w:t>
      </w:r>
      <w:proofErr w:type="gram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Other</w:t>
      </w:r>
      <w:proofErr w:type="spell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 xml:space="preserve">… &gt; 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).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Right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click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newly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META-INF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select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gram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New &gt;</w:t>
      </w:r>
      <w:proofErr w:type="gram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Other</w:t>
      </w:r>
      <w:proofErr w:type="spellEnd"/>
      <w:r w:rsidRPr="00EB5DD1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tr-TR"/>
        </w:rPr>
        <w:t>… &gt; XML &gt; XML File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file name as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persistence.xml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paste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XML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Ind w:w="-1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EB5DD1" w:rsidRPr="00EB5DD1" w:rsidTr="00BA5770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256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&lt;?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xml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version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="1.0"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encoding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="UTF-8"?&gt;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version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="2.1"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xmlns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="http://xmlns.jcp.org/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xml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xmlns:xsi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="http://www.w3.org/2001/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XMLSchema-instance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xsi:schemaLocation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="http://xmlns.jcp.org/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xml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</w:t>
            </w:r>
            <w:proofErr w:type="spellEnd"/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http://xmlns.jcp.org/xml/ns/persistence/persistence_2_1.xsd"&gt;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-unit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UsersDB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properties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property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name="javax.persistence.jdbc.url"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BA577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jdbc:mysql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://localhost:3306/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usersdb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property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javax.persistence.jdbc.user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root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property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javax.persistence.jdbc.password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="P@ssw0rd"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property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javax.persistence.jdbc.driver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com.mysql.jdbc.Driver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property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hibernate.show_sql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true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property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name="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hibernate.format_sql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value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true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properties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persistence-unit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&lt;/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&gt;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root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element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&lt;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&gt;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version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be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version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2.1.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element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&lt;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persistence-unit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&gt;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unit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name.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name (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UsersDB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be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looked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up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several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properties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connection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information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-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javax.persistence.jdbc.url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hyperlink r:id="rId7" w:tgtFrame="_blank" w:history="1">
        <w:r w:rsidRPr="00EB5DD1">
          <w:rPr>
            <w:rFonts w:ascii="Helvetica" w:eastAsia="Times New Roman" w:hAnsi="Helvetica" w:cs="Helvetica"/>
            <w:color w:val="095197"/>
            <w:sz w:val="21"/>
            <w:szCs w:val="21"/>
            <w:lang w:eastAsia="tr-TR"/>
          </w:rPr>
          <w:t>JDBC URL</w:t>
        </w:r>
      </w:hyperlink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points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.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-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javax.persistence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.jdbc.user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username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account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having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privilege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access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.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-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javax.persistence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.jdbc.password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password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user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.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-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javax.persistence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.jdbc.driver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specifies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name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hyperlink r:id="rId8" w:tgtFrame="_blank" w:history="1">
        <w:r w:rsidRPr="00EB5DD1">
          <w:rPr>
            <w:rFonts w:ascii="Helvetica" w:eastAsia="Times New Roman" w:hAnsi="Helvetica" w:cs="Helvetica"/>
            <w:color w:val="095197"/>
            <w:sz w:val="21"/>
            <w:szCs w:val="21"/>
            <w:lang w:eastAsia="tr-TR"/>
          </w:rPr>
          <w:t xml:space="preserve">JDBC </w:t>
        </w:r>
        <w:proofErr w:type="spellStart"/>
        <w:r w:rsidRPr="00EB5DD1">
          <w:rPr>
            <w:rFonts w:ascii="Helvetica" w:eastAsia="Times New Roman" w:hAnsi="Helvetica" w:cs="Helvetica"/>
            <w:color w:val="095197"/>
            <w:sz w:val="21"/>
            <w:szCs w:val="21"/>
            <w:lang w:eastAsia="tr-TR"/>
          </w:rPr>
          <w:t>driver</w:t>
        </w:r>
        <w:proofErr w:type="spellEnd"/>
      </w:hyperlink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be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. Here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Connector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name is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com.mysql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.jdbc.Driver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.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-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hibernate.show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_sql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tells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show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SQL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statements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standard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output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.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- </w:t>
      </w:r>
      <w:proofErr w:type="spellStart"/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hibernate.format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_sql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: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tells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format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SQL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statements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change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values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url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,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password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accordingly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bookmarkStart w:id="4" w:name="EntityManager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6.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Understand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EntityManager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and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EntityManagerFactory</w:t>
      </w:r>
      <w:bookmarkEnd w:id="4"/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Finally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test program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check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if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everything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we’ve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done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far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correct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not. But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understand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couple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key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interfaces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first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lastRenderedPageBreak/>
        <w:t>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associated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context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it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interact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context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a set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which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actually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model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manage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their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life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cycle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such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update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remove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query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entities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tr-TR"/>
        </w:rPr>
        <w:t>EntityManagerFactory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EntityManagerFactory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EntityManagerFactory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associated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unit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SE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environments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, 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EntityManagerFactory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can be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obtained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from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Persistence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here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are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typical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steps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manage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via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JPA: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EntityManagerFactory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from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persistence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unit</w:t>
      </w:r>
      <w:proofErr w:type="spellEnd"/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from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EntityManagerFactory</w:t>
      </w:r>
      <w:proofErr w:type="spellEnd"/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Begin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transaction</w:t>
      </w:r>
      <w:proofErr w:type="spellEnd"/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Manage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(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update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remove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find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query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etc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)</w:t>
      </w:r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Commit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transaction</w:t>
      </w:r>
      <w:proofErr w:type="spellEnd"/>
    </w:p>
    <w:p w:rsidR="00EB5DD1" w:rsidRPr="00EB5DD1" w:rsidRDefault="00EB5DD1" w:rsidP="00EB5DD1">
      <w:pPr>
        <w:shd w:val="clear" w:color="auto" w:fill="FFFFFF"/>
        <w:spacing w:after="135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- Close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lang w:eastAsia="tr-TR"/>
        </w:rPr>
        <w:t>EntityManagerFactory</w:t>
      </w:r>
      <w:proofErr w:type="spellEnd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details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below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bookmarkStart w:id="5" w:name="TestProgram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7. </w:t>
      </w:r>
      <w:proofErr w:type="spellStart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>Code</w:t>
      </w:r>
      <w:proofErr w:type="spellEnd"/>
      <w:r w:rsidRPr="00EB5DD1">
        <w:rPr>
          <w:rFonts w:ascii="Arial" w:eastAsia="Times New Roman" w:hAnsi="Arial" w:cs="Arial"/>
          <w:b/>
          <w:bCs/>
          <w:color w:val="095197"/>
          <w:sz w:val="33"/>
          <w:szCs w:val="33"/>
          <w:lang w:eastAsia="tr-TR"/>
        </w:rPr>
        <w:t xml:space="preserve"> a Test Program</w:t>
      </w:r>
      <w:bookmarkEnd w:id="5"/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Now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let’s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write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some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update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query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remove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  <w:lang w:eastAsia="tr-TR"/>
        </w:rPr>
        <w:t>User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JPA.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src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/main/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java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folder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called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UserDAOTest.java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main(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)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hd w:val="clear" w:color="auto" w:fill="FFFFFF"/>
        <w:spacing w:before="75" w:after="75" w:line="360" w:lineRule="atLeast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</w:pPr>
      <w:r w:rsidRPr="00EB5DD1">
        <w:rPr>
          <w:rFonts w:ascii="Arial" w:eastAsia="Times New Roman" w:hAnsi="Arial" w:cs="Arial"/>
          <w:b/>
          <w:bCs/>
          <w:color w:val="333333"/>
          <w:sz w:val="33"/>
          <w:szCs w:val="33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Persist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an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entity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instance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gram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main(</w:t>
      </w:r>
      <w:proofErr w:type="gram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)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add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begin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transaction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Persistence.createEntityManagerFactory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UsersDB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factory.createEntityManager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entityManager.getTransaction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).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begin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write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saves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newUser.setEmail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("billjoy@gmail.com");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newUser.setFullname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bill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Joy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newUser.setPassword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billi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entityManager.persist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call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proofErr w:type="gram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persist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(</w:t>
      </w:r>
      <w:proofErr w:type="gram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Object)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underlying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finally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commit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transaction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close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EntityManagerFactory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entityManager.getTransaction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).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commit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entityManager.close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factory.close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complete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program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should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look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like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Ind w:w="-1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1256"/>
      </w:tblGrid>
      <w:tr w:rsidR="00EB5DD1" w:rsidRPr="00EB5DD1" w:rsidTr="00BA5770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27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28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29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30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31</w:t>
            </w:r>
          </w:p>
        </w:tc>
        <w:tc>
          <w:tcPr>
            <w:tcW w:w="11256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lastRenderedPageBreak/>
              <w:t>package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net.codejava.hibernate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import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javax.persistence.EntityManager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import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javax.persistence.EntityManagerFactory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import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javax.persistence.Persistence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/**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* UserDAOTest.java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*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Copyright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CodeJava.net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*/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class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UserDAOTest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public</w:t>
            </w:r>
            <w:proofErr w:type="spellEnd"/>
            <w:proofErr w:type="gram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static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main(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[]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args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{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Persistence.createEntityManagerFactory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UsersDB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factory.createEntityManager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entityManager.getTransaction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).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begin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newUser.setEmail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("billjoy@gmail.com");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newUser.setFullname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bill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Joy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newUser.setPassword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billi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entityManager.persist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entityManager.getTransaction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).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commit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entityManager.close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    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factory.close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tr-TR"/>
              </w:rPr>
              <w:t>    </w:t>
            </w: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lastRenderedPageBreak/>
        <w:t xml:space="preserve">Run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program,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should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output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Console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view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1579880"/>
            <wp:effectExtent l="0" t="0" r="0" b="1270"/>
            <wp:docPr id="2" name="Resim 2" descr="Run test program conso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 test program console 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prints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SQL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statement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which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nicely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formatted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means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program has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been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executed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successfully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check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result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typing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command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  <w:lang w:eastAsia="tr-TR"/>
        </w:rPr>
        <w:t>“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select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 xml:space="preserve"> * 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from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users</w:t>
      </w:r>
      <w:proofErr w:type="spellEnd"/>
      <w:r w:rsidRPr="00EB5DD1">
        <w:rPr>
          <w:rFonts w:ascii="Helvetica" w:eastAsia="Times New Roman" w:hAnsi="Helvetica" w:cs="Helvetica"/>
          <w:color w:val="800000"/>
          <w:sz w:val="21"/>
          <w:szCs w:val="21"/>
          <w:shd w:val="clear" w:color="auto" w:fill="FFFFFF"/>
          <w:lang w:eastAsia="tr-TR"/>
        </w:rPr>
        <w:t>”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Command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Line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Client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tool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686300" cy="906780"/>
            <wp:effectExtent l="0" t="0" r="0" b="7620"/>
            <wp:docPr id="1" name="Resim 1" descr="Verify result MySQL Command Line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ify result MySQL Command Line Cli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row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created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don’t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write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SQL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statement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right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?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power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/JPA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programming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lastRenderedPageBreak/>
        <w:t>Let’s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how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perform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other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operations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Update an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entity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instance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snippet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updates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which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already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persisted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existingUser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User(</w:t>
            </w:r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existingUser.setId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(1);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existingUser.setEmail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("bill.joy@gmail.com");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existingUser.setFullname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("Bill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Joy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existingUser.setPassword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("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billionaire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");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entityManager.merge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existingUser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need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specify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ID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proofErr w:type="gram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merge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(</w:t>
      </w:r>
      <w:proofErr w:type="gram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Object)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Find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an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entity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instance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from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method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proofErr w:type="gram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find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(</w:t>
      </w:r>
      <w:proofErr w:type="gram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 xml:space="preserve">Class&lt;T&gt; 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entityClass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 xml:space="preserve">, Object </w:t>
      </w:r>
      <w:proofErr w:type="spellStart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primaryKey</w:t>
      </w:r>
      <w:proofErr w:type="spellEnd"/>
      <w:r w:rsidRPr="00EB5DD1">
        <w:rPr>
          <w:rFonts w:ascii="Courier New" w:eastAsia="Times New Roman" w:hAnsi="Courier New" w:cs="Courier New"/>
          <w:b/>
          <w:bCs/>
          <w:color w:val="800000"/>
          <w:sz w:val="20"/>
          <w:szCs w:val="20"/>
          <w:shd w:val="clear" w:color="auto" w:fill="FFFFFF"/>
          <w:lang w:eastAsia="tr-TR"/>
        </w:rPr>
        <w:t>)</w:t>
      </w: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 of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EntityManager</w:t>
      </w:r>
      <w:proofErr w:type="spellEnd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example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primaryKey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1;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entityManager.find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User.class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primaryKey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System.out.println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user.getEmail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System.out.println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user.getFullname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System.out.println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user.getPassword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finds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user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ID = 1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Execute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a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query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snippet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shows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how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execute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query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(JPQL):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String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sql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"SELECT u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from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User u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where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u.email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'bill.joy@gmail.com'";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Query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entityManager.createQuery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sql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(User) 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query.getSingleResult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System.out.println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user.getEmail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System.out.println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user.getFullname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System.out.println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proofErr w:type="gram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user.getPassword</w:t>
            </w:r>
            <w:proofErr w:type="spellEnd"/>
            <w:proofErr w:type="gram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Note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query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looks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similar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traditional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SQL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syntax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but it is not.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difference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JPQL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operates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against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(Java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rather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tables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</w:p>
    <w:p w:rsidR="00EB5DD1" w:rsidRPr="00EB5DD1" w:rsidRDefault="00EB5DD1" w:rsidP="00EB5DD1">
      <w:pPr>
        <w:shd w:val="clear" w:color="auto" w:fill="FFFFFF"/>
        <w:spacing w:before="75" w:after="75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</w:pP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Remove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an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entity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 xml:space="preserve"> </w:t>
      </w:r>
      <w:proofErr w:type="spellStart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instance</w:t>
      </w:r>
      <w:proofErr w:type="spellEnd"/>
      <w:r w:rsidRPr="00EB5DD1">
        <w:rPr>
          <w:rFonts w:ascii="Arial" w:eastAsia="Times New Roman" w:hAnsi="Arial" w:cs="Arial"/>
          <w:b/>
          <w:bCs/>
          <w:color w:val="333333"/>
          <w:sz w:val="27"/>
          <w:szCs w:val="27"/>
          <w:lang w:eastAsia="tr-TR"/>
        </w:rPr>
        <w:t>: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following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demonstrates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how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delete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entity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instance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:</w:t>
      </w:r>
    </w:p>
    <w:tbl>
      <w:tblPr>
        <w:tblW w:w="118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1364"/>
      </w:tblGrid>
      <w:tr w:rsidR="00EB5DD1" w:rsidRPr="00EB5DD1" w:rsidTr="00EB5DD1">
        <w:tc>
          <w:tcPr>
            <w:tcW w:w="0" w:type="auto"/>
            <w:vAlign w:val="center"/>
            <w:hideMark/>
          </w:tcPr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EB5DD1" w:rsidRPr="00EB5DD1" w:rsidRDefault="00EB5DD1" w:rsidP="00EB5D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1364" w:type="dxa"/>
            <w:vAlign w:val="center"/>
            <w:hideMark/>
          </w:tcPr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primaryKey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 1;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User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reference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entityManager.getReference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User.class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primaryKey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EB5DD1" w:rsidRPr="00EB5DD1" w:rsidRDefault="00EB5DD1" w:rsidP="00EB5DD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entityManager.remove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reference</w:t>
            </w:r>
            <w:proofErr w:type="spellEnd"/>
            <w:r w:rsidRPr="00EB5DD1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</w:tc>
      </w:tr>
    </w:tbl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As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can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see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removes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 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object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ID = 1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from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database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first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looking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up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reference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based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on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type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(</w:t>
      </w:r>
      <w:proofErr w:type="spellStart"/>
      <w:r w:rsidRPr="00EB5DD1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  <w:lang w:eastAsia="tr-TR"/>
        </w:rPr>
        <w:t>User.class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)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primary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key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value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(1),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then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remove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reference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.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That’s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how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to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get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started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Hibernate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/JPA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with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Eclipse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and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MySQL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We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hope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this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tutorial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is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helpful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for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you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.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Happy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 xml:space="preserve"> </w:t>
      </w:r>
      <w:proofErr w:type="spellStart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coding</w:t>
      </w:r>
      <w:proofErr w:type="spellEnd"/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!</w:t>
      </w:r>
    </w:p>
    <w:p w:rsidR="00EB5DD1" w:rsidRPr="00EB5DD1" w:rsidRDefault="00EB5DD1" w:rsidP="00EB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B5DD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tr-TR"/>
        </w:rPr>
        <w:t> </w:t>
      </w:r>
      <w:bookmarkStart w:id="6" w:name="_GoBack"/>
      <w:bookmarkEnd w:id="6"/>
    </w:p>
    <w:sectPr w:rsidR="00EB5DD1" w:rsidRPr="00EB5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D1"/>
    <w:rsid w:val="009906B4"/>
    <w:rsid w:val="009B5076"/>
    <w:rsid w:val="00A267F2"/>
    <w:rsid w:val="00BA5770"/>
    <w:rsid w:val="00DA641B"/>
    <w:rsid w:val="00EB5DD1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D72E"/>
  <w15:chartTrackingRefBased/>
  <w15:docId w15:val="{CF0EB935-DBAF-41D7-AFFD-2CCAB25C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B5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B5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B5DD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B5DD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EB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B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B5DD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B5DD1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EB5DD1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B5DD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65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05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31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238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98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7169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68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8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1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1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560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4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313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12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497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7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9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59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263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4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64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6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24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26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38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232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2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510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875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5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6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04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60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90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042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136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52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02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403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35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612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7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724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23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161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java-se/jdbc/jdbc-driver-library-downlo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java.net/java-se/jdbc/jdbc-database-connection-url-for-common-databas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2020-02-11T20:39:00Z</dcterms:created>
  <dcterms:modified xsi:type="dcterms:W3CDTF">2020-02-18T19:24:00Z</dcterms:modified>
</cp:coreProperties>
</file>