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440"/>
        <w:jc w:val="center"/>
      </w:pPr>
      <w:r>
        <w:rPr>
          <w:rFonts w:ascii="Arial Black" w:cs="Arial Black" w:eastAsia="Arial Black" w:hAnsi="Arial Black"/>
          <w:b/>
          <w:bCs/>
          <w:color w:val="1F3864"/>
          <w:sz w:val="40"/>
          <w:szCs w:val="40"/>
        </w:rPr>
        <w:t xml:space="preserve">HAVACILIKTA YAPAY ZEKA YARIŞMASI</w:t>
      </w:r>
    </w:p>
    <w:p>
      <w:pPr>
        <w:spacing w:after="600" w:before="0"/>
        <w:jc w:val="center"/>
      </w:pPr>
      <w:r>
        <w:rPr>
          <w:rFonts w:ascii="Arial Black" w:cs="Arial Black" w:eastAsia="Arial Black" w:hAnsi="Arial Black"/>
          <w:b/>
          <w:bCs/>
          <w:color w:val="2E75B6"/>
          <w:sz w:val="36"/>
          <w:szCs w:val="36"/>
        </w:rPr>
        <w:t xml:space="preserve">ÖN TASARIM RAPORU</w:t>
      </w:r>
    </w:p>
    <w:p>
      <w:pPr>
        <w:spacing w:after="240" w:before="0"/>
        <w:jc w:val="center"/>
      </w:pPr>
      <w:r>
        <w:rPr>
          <w:rFonts w:ascii="Arial" w:cs="Arial" w:eastAsia="Arial" w:hAnsi="Arial"/>
          <w:b/>
          <w:bCs/>
          <w:color w:val="555555"/>
          <w:sz w:val="28"/>
          <w:szCs w:val="28"/>
        </w:rPr>
        <w:t xml:space="preserve">TEKNOFEST 2026</w:t>
      </w:r>
    </w:p>
    <w:p>
      <w:pPr>
        <w:spacing w:after="60" w:before="60"/>
      </w:pPr>
      <w:r>
        <w:rPr>
          <w:sz w:val="22"/>
          <w:szCs w:val="22"/>
        </w:rPr>
        <w:t xml:space="preserve"/>
      </w:r>
    </w:p>
    <w:p>
      <w:pPr>
        <w:spacing w:after="60" w:before="60"/>
      </w:pPr>
      <w:r>
        <w:rPr>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r>
              <w:rPr>
                <w:rFonts w:ascii="Arial" w:cs="Arial" w:eastAsia="Arial" w:hAnsi="Arial"/>
                <w:b/>
                <w:bCs/>
                <w:sz w:val="24"/>
                <w:szCs w:val="24"/>
              </w:rPr>
              <w:t xml:space="preserve">Takım Adı:</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4"/>
                <w:szCs w:val="24"/>
              </w:rPr>
              <w:t xml:space="preserve">[TAKIM_ADI]</w:t>
            </w:r>
          </w:p>
        </w:tc>
      </w:tr>
      <w:tr>
        <w:tc>
          <w:tcPr>
            <w:tcW w:type="dxa" w:w="240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r>
              <w:rPr>
                <w:rFonts w:ascii="Arial" w:cs="Arial" w:eastAsia="Arial" w:hAnsi="Arial"/>
                <w:b/>
                <w:bCs/>
                <w:sz w:val="24"/>
                <w:szCs w:val="24"/>
              </w:rPr>
              <w:t xml:space="preserve">Takım 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4"/>
                <w:szCs w:val="24"/>
              </w:rPr>
              <w:t xml:space="preserve">[TAKIM_ID]</w:t>
            </w:r>
          </w:p>
        </w:tc>
      </w:tr>
      <w:tr>
        <w:tc>
          <w:tcPr>
            <w:tcW w:type="dxa" w:w="240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r>
              <w:rPr>
                <w:rFonts w:ascii="Arial" w:cs="Arial" w:eastAsia="Arial" w:hAnsi="Arial"/>
                <w:b/>
                <w:bCs/>
                <w:sz w:val="24"/>
                <w:szCs w:val="24"/>
              </w:rPr>
              <w:t xml:space="preserve">Başvuru 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CC0000"/>
                <w:sz w:val="24"/>
                <w:szCs w:val="24"/>
              </w:rPr>
              <w:t xml:space="preserve">[BASVURU_ID]</w:t>
            </w:r>
          </w:p>
        </w:tc>
      </w:tr>
    </w:tbl>
    <w:p>
      <w:pPr>
        <w:spacing w:after="60" w:before="60"/>
      </w:pPr>
      <w:r>
        <w:rPr>
          <w:sz w:val="22"/>
          <w:szCs w:val="22"/>
        </w:rPr>
        <w:t xml:space="preserve"/>
      </w:r>
    </w:p>
    <w:p>
      <w:pPr>
        <w:spacing w:before="480"/>
        <w:jc w:val="center"/>
      </w:pPr>
      <w:r>
        <w:rPr>
          <w:rFonts w:ascii="Arial" w:cs="Arial" w:eastAsia="Arial" w:hAnsi="Arial"/>
          <w:color w:val="777777"/>
          <w:sz w:val="24"/>
          <w:szCs w:val="24"/>
        </w:rPr>
        <w:t xml:space="preserve">Nisan 2026</w:t>
      </w:r>
    </w:p>
    <w:p>
      <w:pPr>
        <w:pageBreakBefore/>
      </w:pPr>
      <w:r>
        <w:t xml:space="preserve"/>
      </w:r>
    </w:p>
    <w:p>
      <w:pPr>
        <w:pStyle w:val="Heading1"/>
        <w:spacing w:after="160" w:before="400"/>
      </w:pPr>
      <w:r>
        <w:rPr>
          <w:rFonts w:ascii="Arial Black" w:cs="Arial Black" w:eastAsia="Arial Black" w:hAnsi="Arial Black"/>
          <w:b/>
          <w:bCs/>
          <w:color w:val="1F3864"/>
          <w:sz w:val="28"/>
          <w:szCs w:val="28"/>
        </w:rPr>
        <w:t xml:space="preserve">İÇİNDEKİLER</w:t>
      </w:r>
    </w:p>
    <w:p>
      <w:pPr>
        <w:spacing w:after="60" w:before="60" w:line="276"/>
        <w:jc w:val="both"/>
      </w:pPr>
      <w:r>
        <w:rPr>
          <w:rFonts w:ascii="Arial" w:cs="Arial" w:eastAsia="Arial" w:hAnsi="Arial"/>
          <w:sz w:val="24"/>
          <w:szCs w:val="24"/>
        </w:rPr>
        <w:t xml:space="preserve">ŞEKİL LİSTESİ</w:t>
      </w:r>
    </w:p>
    <w:p>
      <w:pPr>
        <w:spacing w:after="60" w:before="60" w:line="276"/>
        <w:jc w:val="both"/>
      </w:pPr>
      <w:r>
        <w:rPr>
          <w:rFonts w:ascii="Arial" w:cs="Arial" w:eastAsia="Arial" w:hAnsi="Arial"/>
          <w:sz w:val="24"/>
          <w:szCs w:val="24"/>
        </w:rPr>
        <w:t xml:space="preserve">TABLO LİSTESİ</w:t>
      </w:r>
    </w:p>
    <w:p>
      <w:pPr>
        <w:spacing w:after="60" w:before="60" w:line="276"/>
        <w:jc w:val="both"/>
      </w:pPr>
      <w:r>
        <w:rPr>
          <w:rFonts w:ascii="Arial" w:cs="Arial" w:eastAsia="Arial" w:hAnsi="Arial"/>
          <w:sz w:val="24"/>
          <w:szCs w:val="24"/>
        </w:rPr>
        <w:t xml:space="preserve">KISALTMALAR</w:t>
      </w:r>
    </w:p>
    <w:p>
      <w:pPr>
        <w:spacing w:after="60" w:before="60" w:line="276"/>
        <w:jc w:val="both"/>
      </w:pPr>
      <w:r>
        <w:rPr>
          <w:rFonts w:ascii="Arial" w:cs="Arial" w:eastAsia="Arial" w:hAnsi="Arial"/>
          <w:sz w:val="24"/>
          <w:szCs w:val="24"/>
        </w:rPr>
        <w:t xml:space="preserve">1. Takım Şeması</w:t>
      </w:r>
    </w:p>
    <w:p>
      <w:pPr>
        <w:spacing w:after="60" w:before="60" w:line="276"/>
        <w:jc w:val="both"/>
      </w:pPr>
      <w:r>
        <w:rPr>
          <w:rFonts w:ascii="Arial" w:cs="Arial" w:eastAsia="Arial" w:hAnsi="Arial"/>
          <w:sz w:val="24"/>
          <w:szCs w:val="24"/>
        </w:rPr>
        <w:t xml:space="preserve">2. Proje Mevcut Durum Değerlendirmesi (10 Puan)</w:t>
      </w:r>
    </w:p>
    <w:p>
      <w:pPr>
        <w:spacing w:after="60" w:before="60" w:line="276"/>
        <w:jc w:val="both"/>
      </w:pPr>
      <w:r>
        <w:rPr>
          <w:rFonts w:ascii="Arial" w:cs="Arial" w:eastAsia="Arial" w:hAnsi="Arial"/>
          <w:sz w:val="24"/>
          <w:szCs w:val="24"/>
        </w:rPr>
        <w:t xml:space="preserve">3. Algoritmalar ve Sistem Mimarisi (30 Puan)</w:t>
      </w:r>
    </w:p>
    <w:p>
      <w:pPr>
        <w:spacing w:after="60" w:before="60" w:line="276"/>
        <w:jc w:val="both"/>
      </w:pPr>
      <w:r>
        <w:rPr>
          <w:rFonts w:ascii="Arial" w:cs="Arial" w:eastAsia="Arial" w:hAnsi="Arial"/>
          <w:sz w:val="24"/>
          <w:szCs w:val="24"/>
        </w:rPr>
        <w:t xml:space="preserve">   3.1. Veri Setleri (10 Puan)</w:t>
      </w:r>
    </w:p>
    <w:p>
      <w:pPr>
        <w:spacing w:after="60" w:before="60" w:line="276"/>
        <w:jc w:val="both"/>
      </w:pPr>
      <w:r>
        <w:rPr>
          <w:rFonts w:ascii="Arial" w:cs="Arial" w:eastAsia="Arial" w:hAnsi="Arial"/>
          <w:sz w:val="24"/>
          <w:szCs w:val="24"/>
        </w:rPr>
        <w:t xml:space="preserve">   3.2. Algoritmalar (15 Puan)</w:t>
      </w:r>
    </w:p>
    <w:p>
      <w:pPr>
        <w:spacing w:after="60" w:before="60" w:line="276"/>
        <w:jc w:val="both"/>
      </w:pPr>
      <w:r>
        <w:rPr>
          <w:rFonts w:ascii="Arial" w:cs="Arial" w:eastAsia="Arial" w:hAnsi="Arial"/>
          <w:sz w:val="24"/>
          <w:szCs w:val="24"/>
        </w:rPr>
        <w:t xml:space="preserve">   3.3. Sistem Mimarisi ve Akış Şemaları (5 Puan)</w:t>
      </w:r>
    </w:p>
    <w:p>
      <w:pPr>
        <w:spacing w:after="60" w:before="60" w:line="276"/>
        <w:jc w:val="both"/>
      </w:pPr>
      <w:r>
        <w:rPr>
          <w:rFonts w:ascii="Arial" w:cs="Arial" w:eastAsia="Arial" w:hAnsi="Arial"/>
          <w:sz w:val="24"/>
          <w:szCs w:val="24"/>
        </w:rPr>
        <w:t xml:space="preserve">4. Özgünlük (10 Puan)</w:t>
      </w:r>
    </w:p>
    <w:p>
      <w:pPr>
        <w:spacing w:after="60" w:before="60" w:line="276"/>
        <w:jc w:val="both"/>
      </w:pPr>
      <w:r>
        <w:rPr>
          <w:rFonts w:ascii="Arial" w:cs="Arial" w:eastAsia="Arial" w:hAnsi="Arial"/>
          <w:sz w:val="24"/>
          <w:szCs w:val="24"/>
        </w:rPr>
        <w:t xml:space="preserve">5. Proje Takvimi (10 Puan)</w:t>
      </w:r>
    </w:p>
    <w:p>
      <w:pPr>
        <w:spacing w:after="60" w:before="60" w:line="276"/>
        <w:jc w:val="both"/>
      </w:pPr>
      <w:r>
        <w:rPr>
          <w:rFonts w:ascii="Arial" w:cs="Arial" w:eastAsia="Arial" w:hAnsi="Arial"/>
          <w:sz w:val="24"/>
          <w:szCs w:val="24"/>
        </w:rPr>
        <w:t xml:space="preserve">6. Sonuçlar ve İnceleme (30 Puan)</w:t>
      </w:r>
    </w:p>
    <w:p>
      <w:pPr>
        <w:spacing w:after="60" w:before="60" w:line="276"/>
        <w:jc w:val="both"/>
      </w:pPr>
      <w:r>
        <w:rPr>
          <w:rFonts w:ascii="Arial" w:cs="Arial" w:eastAsia="Arial" w:hAnsi="Arial"/>
          <w:sz w:val="24"/>
          <w:szCs w:val="24"/>
        </w:rPr>
        <w:t xml:space="preserve">7. Kaynakça (5 Puan)</w:t>
      </w:r>
    </w:p>
    <w:p>
      <w:pPr>
        <w:spacing w:after="60" w:before="60" w:line="276"/>
        <w:jc w:val="both"/>
      </w:pPr>
      <w:r>
        <w:rPr>
          <w:rFonts w:ascii="Arial" w:cs="Arial" w:eastAsia="Arial" w:hAnsi="Arial"/>
          <w:sz w:val="24"/>
          <w:szCs w:val="24"/>
        </w:rPr>
        <w:t xml:space="preserve">8. Genel Rapor Düzeni (5 Puan)</w:t>
      </w:r>
    </w:p>
    <w:p>
      <w:pPr>
        <w:pageBreakBefore/>
      </w:pPr>
      <w:r>
        <w:t xml:space="preserve"/>
      </w:r>
    </w:p>
    <w:p>
      <w:pPr>
        <w:pStyle w:val="Heading1"/>
        <w:spacing w:after="160" w:before="400"/>
      </w:pPr>
      <w:r>
        <w:rPr>
          <w:rFonts w:ascii="Arial Black" w:cs="Arial Black" w:eastAsia="Arial Black" w:hAnsi="Arial Black"/>
          <w:b/>
          <w:bCs/>
          <w:color w:val="1F3864"/>
          <w:sz w:val="28"/>
          <w:szCs w:val="28"/>
        </w:rPr>
        <w:t xml:space="preserve">ŞEKİL LİSTESİ</w:t>
      </w:r>
    </w:p>
    <w:p>
      <w:pPr>
        <w:spacing w:after="60" w:before="60" w:line="276"/>
        <w:jc w:val="both"/>
      </w:pPr>
      <w:r>
        <w:rPr>
          <w:rFonts w:ascii="Arial" w:cs="Arial" w:eastAsia="Arial" w:hAnsi="Arial"/>
          <w:sz w:val="24"/>
          <w:szCs w:val="24"/>
        </w:rPr>
        <w:t xml:space="preserve">Şekil 1: 4-Process Asenkron Mimari Diyagramı (Bölüm 3.3)</w:t>
      </w:r>
    </w:p>
    <w:p>
      <w:pPr>
        <w:spacing w:after="60" w:before="60" w:line="276"/>
        <w:jc w:val="both"/>
      </w:pPr>
      <w:r>
        <w:rPr>
          <w:rFonts w:ascii="Arial" w:cs="Arial" w:eastAsia="Arial" w:hAnsi="Arial"/>
          <w:sz w:val="24"/>
          <w:szCs w:val="24"/>
        </w:rPr>
        <w:t xml:space="preserve">Şekil 2: Semantik Ölçek Kurtarma – Ray Casting Geometrisi (Bölüm 3.2)</w:t>
      </w:r>
    </w:p>
    <w:p>
      <w:pPr>
        <w:spacing w:after="60" w:before="60" w:line="276"/>
        <w:jc w:val="both"/>
      </w:pPr>
      <w:r>
        <w:rPr>
          <w:rFonts w:ascii="Arial" w:cs="Arial" w:eastAsia="Arial" w:hAnsi="Arial"/>
          <w:sz w:val="24"/>
          <w:szCs w:val="24"/>
        </w:rPr>
        <w:t xml:space="preserve">Şekil 3: Veri Akış Diyagramı – Tek Kare İşleme (Bölüm 3.3)</w:t>
      </w:r>
    </w:p>
    <w:p>
      <w:pPr>
        <w:spacing w:after="60" w:before="60" w:line="276"/>
        <w:jc w:val="both"/>
      </w:pPr>
      <w:r>
        <w:rPr>
          <w:rFonts w:ascii="Arial" w:cs="Arial" w:eastAsia="Arial" w:hAnsi="Arial"/>
          <w:sz w:val="24"/>
          <w:szCs w:val="24"/>
        </w:rPr>
        <w:t xml:space="preserve">Şekil 4: Karar Ağacı – GPS/VO Geçiş Mekanizması (Bölüm 3.3)</w:t>
      </w:r>
    </w:p>
    <w:p>
      <w:pPr>
        <w:spacing w:after="60" w:before="60" w:line="276"/>
        <w:jc w:val="both"/>
      </w:pPr>
      <w:r>
        <w:rPr>
          <w:rFonts w:ascii="Arial" w:cs="Arial" w:eastAsia="Arial" w:hAnsi="Arial"/>
          <w:sz w:val="24"/>
          <w:szCs w:val="24"/>
        </w:rPr>
        <w:t xml:space="preserve">Şekil 5: Karar Ağacı – İniş Alanı Uygunluk Hiyerarşisi (Bölüm 3.3)</w:t>
      </w:r>
    </w:p>
    <w:p>
      <w:pPr>
        <w:spacing w:after="60" w:before="60"/>
      </w:pPr>
      <w:r>
        <w:rPr>
          <w:sz w:val="22"/>
          <w:szCs w:val="22"/>
        </w:rPr>
        <w:t xml:space="preserve"/>
      </w:r>
    </w:p>
    <w:p>
      <w:pPr>
        <w:pStyle w:val="Heading1"/>
        <w:spacing w:after="160" w:before="400"/>
      </w:pPr>
      <w:r>
        <w:rPr>
          <w:rFonts w:ascii="Arial Black" w:cs="Arial Black" w:eastAsia="Arial Black" w:hAnsi="Arial Black"/>
          <w:b/>
          <w:bCs/>
          <w:color w:val="1F3864"/>
          <w:sz w:val="28"/>
          <w:szCs w:val="28"/>
        </w:rPr>
        <w:t xml:space="preserve">TABLO LİSTESİ</w:t>
      </w:r>
    </w:p>
    <w:p>
      <w:pPr>
        <w:spacing w:after="60" w:before="60" w:line="276"/>
        <w:jc w:val="both"/>
      </w:pPr>
      <w:r>
        <w:rPr>
          <w:rFonts w:ascii="Arial" w:cs="Arial" w:eastAsia="Arial" w:hAnsi="Arial"/>
          <w:sz w:val="24"/>
          <w:szCs w:val="24"/>
        </w:rPr>
        <w:t xml:space="preserve">Tablo 1: Takım Şeması (Bölüm 1)</w:t>
      </w:r>
    </w:p>
    <w:p>
      <w:pPr>
        <w:spacing w:after="60" w:before="60" w:line="276"/>
        <w:jc w:val="both"/>
      </w:pPr>
      <w:r>
        <w:rPr>
          <w:rFonts w:ascii="Arial" w:cs="Arial" w:eastAsia="Arial" w:hAnsi="Arial"/>
          <w:sz w:val="24"/>
          <w:szCs w:val="24"/>
        </w:rPr>
        <w:t xml:space="preserve">Tablo 2: VRAM ve Zaman Bütçesi (Bölüm 3.2)</w:t>
      </w:r>
    </w:p>
    <w:p>
      <w:pPr>
        <w:spacing w:after="60" w:before="60" w:line="276"/>
        <w:jc w:val="both"/>
      </w:pPr>
      <w:r>
        <w:rPr>
          <w:rFonts w:ascii="Arial" w:cs="Arial" w:eastAsia="Arial" w:hAnsi="Arial"/>
          <w:sz w:val="24"/>
          <w:szCs w:val="24"/>
        </w:rPr>
        <w:t xml:space="preserve">Tablo 3: Veri Seti Özeti (Bölüm 3.1)</w:t>
      </w:r>
    </w:p>
    <w:p>
      <w:pPr>
        <w:spacing w:after="60" w:before="60" w:line="276"/>
        <w:jc w:val="both"/>
      </w:pPr>
      <w:r>
        <w:rPr>
          <w:rFonts w:ascii="Arial" w:cs="Arial" w:eastAsia="Arial" w:hAnsi="Arial"/>
          <w:sz w:val="24"/>
          <w:szCs w:val="24"/>
        </w:rPr>
        <w:t xml:space="preserve">Tablo 4: Literatür Destekli Performans Tahminleri (Bölüm 6)</w:t>
      </w:r>
    </w:p>
    <w:p>
      <w:pPr>
        <w:spacing w:after="60" w:before="60" w:line="276"/>
        <w:jc w:val="both"/>
      </w:pPr>
      <w:r>
        <w:rPr>
          <w:rFonts w:ascii="Arial" w:cs="Arial" w:eastAsia="Arial" w:hAnsi="Arial"/>
          <w:sz w:val="24"/>
          <w:szCs w:val="24"/>
        </w:rPr>
        <w:t xml:space="preserve">Tablo 5: Proje Takvimi (Bölüm 5)</w:t>
      </w:r>
    </w:p>
    <w:p>
      <w:pPr>
        <w:spacing w:after="60" w:before="60" w:line="276"/>
        <w:jc w:val="both"/>
      </w:pPr>
      <w:r>
        <w:rPr>
          <w:rFonts w:ascii="Arial" w:cs="Arial" w:eastAsia="Arial" w:hAnsi="Arial"/>
          <w:sz w:val="24"/>
          <w:szCs w:val="24"/>
        </w:rPr>
        <w:t xml:space="preserve">Tablo 6: Kaynakça (Bölüm 7)</w:t>
      </w:r>
    </w:p>
    <w:p>
      <w:pPr>
        <w:spacing w:after="60" w:before="60" w:line="276"/>
        <w:jc w:val="both"/>
      </w:pPr>
      <w:r>
        <w:rPr>
          <w:rFonts w:ascii="Arial" w:cs="Arial" w:eastAsia="Arial" w:hAnsi="Arial"/>
          <w:sz w:val="24"/>
          <w:szCs w:val="24"/>
        </w:rPr>
        <w:t xml:space="preserve">Tablo 7: Genel Rapor Düzeni (Bölüm 8)</w:t>
      </w:r>
    </w:p>
    <w:p>
      <w:pPr>
        <w:pageBreakBefore/>
      </w:pPr>
      <w:r>
        <w:t xml:space="preserve"/>
      </w:r>
    </w:p>
    <w:p>
      <w:pPr>
        <w:pStyle w:val="Heading1"/>
        <w:spacing w:after="160" w:before="400"/>
      </w:pPr>
      <w:r>
        <w:rPr>
          <w:rFonts w:ascii="Arial Black" w:cs="Arial Black" w:eastAsia="Arial Black" w:hAnsi="Arial Black"/>
          <w:b/>
          <w:bCs/>
          <w:color w:val="1F3864"/>
          <w:sz w:val="28"/>
          <w:szCs w:val="28"/>
        </w:rPr>
        <w:t xml:space="preserve">KISALTMALAR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Kısaltma</w:t>
            </w:r>
          </w:p>
        </w:tc>
        <w:tc>
          <w:tcPr>
            <w:tcW w:type="dxa" w:w="682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Açıklama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YOLOv8m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You Only Look Once v8 Medium – Nesne tespit modeli (Ultralytics, 2023)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TensorRT FP16</w:t>
            </w:r>
          </w:p>
        </w:tc>
        <w:tc>
          <w:tcPr>
            <w:tcW w:type="dxa" w:w="6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NVIDIA TensorRT 16-bit kayan nokta inference optimizasyonu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SAHI</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Slicing Aided Hyper Inference – Küçük nesne tespiti çerçevesi [1]</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ORB-SLAM2</w:t>
            </w:r>
          </w:p>
        </w:tc>
        <w:tc>
          <w:tcPr>
            <w:tcW w:type="dxa" w:w="6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Oriented FAST &amp; Rotated BRIEF SLAM v2 – Monoküler görsel odometri [5]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VO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Visual Odometry – Görsel konum kestirimi</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SSR</w:t>
            </w:r>
          </w:p>
        </w:tc>
        <w:tc>
          <w:tcPr>
            <w:tcW w:type="dxa" w:w="6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Semantic Scale Recovery – Semantik ölçek kurtarma (bu çalışma)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UAP</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Uçan Araba Park Alanı (şartname ID: 2, çap: 4.5 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UAİ</w:t>
            </w:r>
          </w:p>
        </w:tc>
        <w:tc>
          <w:tcPr>
            <w:tcW w:type="dxa" w:w="6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Uçan Ambulans İniş Alanı (şartname ID: 3, çap: 4.5 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XoFTR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Cross-modal Feature Matching Transformer [6]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LightGlue</w:t>
            </w:r>
          </w:p>
        </w:tc>
        <w:tc>
          <w:tcPr>
            <w:tcW w:type="dxa" w:w="6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Local Feature Matching at Light Speed [D]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ByteTrack</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Multi-Object Tracking by Associating Every Detection Box [F]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HomView-MOT</w:t>
            </w:r>
          </w:p>
        </w:tc>
        <w:tc>
          <w:tcPr>
            <w:tcW w:type="dxa" w:w="6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Homographic View Multi-Object Tracking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mAP</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Mean Average Precision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RMSE</w:t>
            </w:r>
          </w:p>
        </w:tc>
        <w:tc>
          <w:tcPr>
            <w:tcW w:type="dxa" w:w="6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Root Mean Square Error – Kök Ortalama Kare Hata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FPS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Frames Per Second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VRAM</w:t>
            </w:r>
          </w:p>
        </w:tc>
        <w:tc>
          <w:tcPr>
            <w:tcW w:type="dxa" w:w="6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Video RAM – GPU belleği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GIL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Global Interpreter Lock – Python yorumlayıcı kilidi</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IPC</w:t>
            </w:r>
          </w:p>
        </w:tc>
        <w:tc>
          <w:tcPr>
            <w:tcW w:type="dxa" w:w="6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Inter-Process Communication – Süreçler arası iletişim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CLAHE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Contrast Limited Adaptive Histogram Equalization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RANSAC</w:t>
            </w:r>
          </w:p>
        </w:tc>
        <w:tc>
          <w:tcPr>
            <w:tcW w:type="dxa" w:w="6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Random Sample Consensus – Aykırı değer filtreleme</w:t>
            </w:r>
          </w:p>
        </w:tc>
      </w:tr>
    </w:tbl>
    <w:p>
      <w:pPr>
        <w:pageBreakBefore/>
      </w:pPr>
      <w:r>
        <w:t xml:space="preserve"/>
      </w:r>
    </w:p>
    <w:p>
      <w:pPr>
        <w:pStyle w:val="Heading1"/>
        <w:spacing w:after="160" w:before="400"/>
      </w:pPr>
      <w:r>
        <w:rPr>
          <w:rFonts w:ascii="Arial Black" w:cs="Arial Black" w:eastAsia="Arial Black" w:hAnsi="Arial Black"/>
          <w:b/>
          <w:bCs/>
          <w:color w:val="1F3864"/>
          <w:sz w:val="28"/>
          <w:szCs w:val="28"/>
        </w:rPr>
        <w:t xml:space="preserve">1. TAKIM ŞEMASI</w:t>
      </w:r>
    </w:p>
    <w:p>
      <w:pPr>
        <w:spacing w:after="60" w:before="60" w:line="276"/>
        <w:jc w:val="both"/>
      </w:pPr>
      <w:r>
        <w:rPr>
          <w:rFonts w:ascii="Arial" w:cs="Arial" w:eastAsia="Arial" w:hAnsi="Arial"/>
          <w:sz w:val="24"/>
          <w:szCs w:val="24"/>
        </w:rPr>
        <w:t xml:space="preserve">Takım iki üyeden oluşmaktadır. Şartname gereği kişisel bilgilere yer verilmemekte; yalnızca teknik sorumluluklar belirtilmektedir.</w:t>
      </w:r>
    </w:p>
    <w:p>
      <w:pPr>
        <w:spacing w:after="6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Takım Rolü</w:t>
            </w:r>
          </w:p>
        </w:tc>
        <w:tc>
          <w:tcPr>
            <w:tcW w:type="dxa" w:w="622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Teknik Sorumluluk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Takım Kaptanı / İletişim</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Process B (GPU Inference), TensorRT FP16 optimizasyonu, YOLOv8m eğitimi, XoFTR/LightGlue entegrasyonu, sunucu iletişim katmanı, sunum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Üye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Process C (VO/CPU), ORB-SLAM2 pipeline, Semantik Ölçek Kurtarma (SSR) implementasyonu, Kinematik EKF, veri seti hazırlama</w:t>
            </w:r>
          </w:p>
        </w:tc>
      </w:tr>
    </w:tbl>
    <w:p>
      <w:pPr>
        <w:pStyle w:val="Heading1"/>
        <w:spacing w:after="160" w:before="400"/>
      </w:pPr>
      <w:r>
        <w:rPr>
          <w:rFonts w:ascii="Arial Black" w:cs="Arial Black" w:eastAsia="Arial Black" w:hAnsi="Arial Black"/>
          <w:b/>
          <w:bCs/>
          <w:color w:val="1F3864"/>
          <w:sz w:val="28"/>
          <w:szCs w:val="28"/>
        </w:rPr>
        <w:t xml:space="preserve">2. PROJE MEVCUT DURUM DEĞERLENDİRMESİ (10 Puan)</w:t>
      </w:r>
    </w:p>
    <w:p>
      <w:pPr>
        <w:spacing w:after="60" w:before="60" w:line="276"/>
        <w:jc w:val="both"/>
      </w:pPr>
      <w:r>
        <w:rPr>
          <w:rFonts w:ascii="Arial" w:cs="Arial" w:eastAsia="Arial" w:hAnsi="Arial"/>
          <w:sz w:val="24"/>
          <w:szCs w:val="24"/>
        </w:rPr>
        <w:t xml:space="preserve">Bu bölümde teorik tasarım değil, yürütülen somut mühendislik çalışmaları özetlenmektedir.</w:t>
      </w:r>
    </w:p>
    <w:p>
      <w:pPr>
        <w:spacing w:after="60" w:before="60"/>
      </w:pPr>
      <w:r>
        <w:rPr>
          <w:sz w:val="22"/>
          <w:szCs w:val="22"/>
        </w:rPr>
        <w:t xml:space="preserve"/>
      </w:r>
    </w:p>
    <w:p>
      <w:pPr>
        <w:spacing w:after="60" w:before="60" w:line="276"/>
        <w:jc w:val="both"/>
      </w:pPr>
      <w:r>
        <w:rPr>
          <w:rFonts w:ascii="Arial" w:cs="Arial" w:eastAsia="Arial" w:hAnsi="Arial"/>
          <w:b/>
          <w:bCs/>
          <w:sz w:val="24"/>
          <w:szCs w:val="24"/>
        </w:rPr>
        <w:t xml:space="preserve">Tamamlanan Çalışmalar:</w:t>
      </w:r>
    </w:p>
    <w:p>
      <w:pPr>
        <w:pStyle w:val="ListParagraph"/>
        <w:numPr>
          <w:ilvl w:val="0"/>
          <w:numId w:val="2"/>
        </w:numPr>
        <w:spacing w:after="40" w:before="40" w:line="276"/>
      </w:pPr>
      <w:r>
        <w:rPr>
          <w:rFonts w:ascii="Arial" w:cs="Arial" w:eastAsia="Arial" w:hAnsi="Arial"/>
          <w:sz w:val="24"/>
          <w:szCs w:val="24"/>
        </w:rPr>
        <w:t xml:space="preserve">Donanım profili çıkarılmış, RTX 4060 8GB VRAM üzerinde YOLOv8m TensorRT FP16 için ~8–12 ms/kare latency ve SAHI adaptif kullanımı için ~60–70 ms/kare bütçe ölçümü yapılmıştır.</w:t>
      </w:r>
    </w:p>
    <w:p>
      <w:pPr>
        <w:pStyle w:val="ListParagraph"/>
        <w:numPr>
          <w:ilvl w:val="0"/>
          <w:numId w:val="2"/>
        </w:numPr>
        <w:spacing w:after="40" w:before="40" w:line="276"/>
      </w:pPr>
      <w:r>
        <w:rPr>
          <w:rFonts w:ascii="Arial" w:cs="Arial" w:eastAsia="Arial" w:hAnsi="Arial"/>
          <w:sz w:val="24"/>
          <w:szCs w:val="24"/>
        </w:rPr>
        <w:t xml:space="preserve">Python GIL problemi analiz edilmiş; threading yerine multiprocessing.Process + shared_memory (zero-copy) mimarisine geçiş kararı alınmış ve 4-process izolasyon tasarımı tamamlanmıştır.</w:t>
      </w:r>
    </w:p>
    <w:p>
      <w:pPr>
        <w:pStyle w:val="ListParagraph"/>
        <w:numPr>
          <w:ilvl w:val="0"/>
          <w:numId w:val="2"/>
        </w:numPr>
        <w:spacing w:after="40" w:before="40" w:line="276"/>
      </w:pPr>
      <w:r>
        <w:rPr>
          <w:rFonts w:ascii="Arial" w:cs="Arial" w:eastAsia="Arial" w:hAnsi="Arial"/>
          <w:sz w:val="24"/>
          <w:szCs w:val="24"/>
        </w:rPr>
        <w:t xml:space="preserve">ORB-SLAM2 monoküler VO'nun scale drift problemi tespit edilmiş; IMU gerektirmeyen Semantik Ölçek Kurtarma (SSR) yöntemi Ray Casting + Ground Plane + Kinematik EKF bileşenleriyle tasarlanmıştır.</w:t>
      </w:r>
    </w:p>
    <w:p>
      <w:pPr>
        <w:pStyle w:val="ListParagraph"/>
        <w:numPr>
          <w:ilvl w:val="0"/>
          <w:numId w:val="2"/>
        </w:numPr>
        <w:spacing w:after="40" w:before="40" w:line="276"/>
      </w:pPr>
      <w:r>
        <w:rPr>
          <w:rFonts w:ascii="Arial" w:cs="Arial" w:eastAsia="Arial" w:hAnsi="Arial"/>
          <w:sz w:val="24"/>
          <w:szCs w:val="24"/>
        </w:rPr>
        <w:t xml:space="preserve">İniş alanı tespitinde YOLO'nun 'tanımsız nesne körlüğü' zafiyeti tanımlanmış; UAP/UAİ iç ROI piksel yoğunluk anomali filtresi ve Ellipse Fitting ile çözüm tasarlanmıştır.</w:t>
      </w:r>
    </w:p>
    <w:p>
      <w:pPr>
        <w:pStyle w:val="ListParagraph"/>
        <w:numPr>
          <w:ilvl w:val="0"/>
          <w:numId w:val="2"/>
        </w:numPr>
        <w:spacing w:after="40" w:before="40" w:line="276"/>
      </w:pPr>
      <w:r>
        <w:rPr>
          <w:rFonts w:ascii="Arial" w:cs="Arial" w:eastAsia="Arial" w:hAnsi="Arial"/>
          <w:sz w:val="24"/>
          <w:szCs w:val="24"/>
        </w:rPr>
        <w:t xml:space="preserve">Termal görüntü senaryosu için XoFTR → LightGlue → Kalman Tracker üç kademeli failover hiyerarşisi oluşturulmuştur.</w:t>
      </w:r>
    </w:p>
    <w:p>
      <w:pPr>
        <w:pStyle w:val="ListParagraph"/>
        <w:numPr>
          <w:ilvl w:val="0"/>
          <w:numId w:val="2"/>
        </w:numPr>
        <w:spacing w:after="40" w:before="40" w:line="276"/>
      </w:pPr>
      <w:r>
        <w:rPr>
          <w:rFonts w:ascii="Arial" w:cs="Arial" w:eastAsia="Arial" w:hAnsi="Arial"/>
          <w:sz w:val="24"/>
          <w:szCs w:val="24"/>
        </w:rPr>
        <w:t xml:space="preserve">ByteTrack MOT entegrasyonu, yarım nesne (truncation/occlusion) ve çerçeve kenarı kesilmesi senaryoları için temporal hafıza mekanizması olarak belirlenmiştir.</w:t>
      </w:r>
    </w:p>
    <w:p>
      <w:pPr>
        <w:pStyle w:val="ListParagraph"/>
        <w:numPr>
          <w:ilvl w:val="0"/>
          <w:numId w:val="2"/>
        </w:numPr>
        <w:spacing w:after="40" w:before="40" w:line="276"/>
      </w:pPr>
      <w:r>
        <w:rPr>
          <w:rFonts w:ascii="Arial" w:cs="Arial" w:eastAsia="Arial" w:hAnsi="Arial"/>
          <w:sz w:val="24"/>
          <w:szCs w:val="24"/>
        </w:rPr>
        <w:t xml:space="preserve">Çevresel bozulma (yağmur, sis, ölü piksel, görüntü donması) tolerans katmanı için ORB-SLAM2 FAST threshold dinamik ayarı ve Albumentations tabanlı fiziksel hava koşulu veri artırımı tasarlanmıştır.</w:t>
      </w:r>
    </w:p>
    <w:p>
      <w:pPr>
        <w:pStyle w:val="ListParagraph"/>
        <w:numPr>
          <w:ilvl w:val="0"/>
          <w:numId w:val="2"/>
        </w:numPr>
        <w:spacing w:after="40" w:before="40" w:line="276"/>
      </w:pPr>
      <w:r>
        <w:rPr>
          <w:rFonts w:ascii="Arial" w:cs="Arial" w:eastAsia="Arial" w:hAnsi="Arial"/>
          <w:sz w:val="24"/>
          <w:szCs w:val="24"/>
        </w:rPr>
        <w:t xml:space="preserve">VisDrone2019 ve UAVDT veri setleri indirilmiş; 70-90 derece nadir açı filtrelemesi ve termal veri seti (HIT-UAV) entegrasyon planı hazırlanmıştır.</w:t>
      </w:r>
    </w:p>
    <w:p>
      <w:pPr>
        <w:pStyle w:val="Heading1"/>
        <w:spacing w:after="160" w:before="400"/>
      </w:pPr>
      <w:r>
        <w:rPr>
          <w:rFonts w:ascii="Arial Black" w:cs="Arial Black" w:eastAsia="Arial Black" w:hAnsi="Arial Black"/>
          <w:b/>
          <w:bCs/>
          <w:color w:val="1F3864"/>
          <w:sz w:val="28"/>
          <w:szCs w:val="28"/>
        </w:rPr>
        <w:t xml:space="preserve">3. ALGORİTMALAR VE SİSTEM MİMARİSİ (30 PUAN)</w:t>
      </w:r>
    </w:p>
    <w:p>
      <w:pPr>
        <w:pStyle w:val="Heading2"/>
        <w:spacing w:after="120" w:before="300"/>
      </w:pPr>
      <w:r>
        <w:rPr>
          <w:rFonts w:ascii="Arial" w:cs="Arial" w:eastAsia="Arial" w:hAnsi="Arial"/>
          <w:b/>
          <w:bCs/>
          <w:color w:val="2E75B6"/>
          <w:sz w:val="24"/>
          <w:szCs w:val="24"/>
        </w:rPr>
        <w:t xml:space="preserve">3.1. Veri Setleri (10 Puan)</w:t>
      </w:r>
    </w:p>
    <w:p>
      <w:pPr>
        <w:spacing w:after="80" w:before="220"/>
      </w:pPr>
      <w:r>
        <w:rPr>
          <w:rFonts w:ascii="Arial" w:cs="Arial" w:eastAsia="Arial" w:hAnsi="Arial"/>
          <w:b/>
          <w:bCs/>
          <w:color w:val="1F3864"/>
          <w:sz w:val="24"/>
          <w:szCs w:val="24"/>
          <w:u w:val="single"/>
        </w:rPr>
        <w:t xml:space="preserve">3.1.1. Nesne Tespiti (Görev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Veri Seti</w:t>
            </w:r>
          </w:p>
        </w:tc>
        <w:tc>
          <w:tcPr>
            <w:tcW w:type="dxa" w:w="3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Özellik</w:t>
            </w:r>
          </w:p>
        </w:tc>
        <w:tc>
          <w:tcPr>
            <w:tcW w:type="dxa" w:w="352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Kullanım Amacı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VisDrone2019 [7]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UAV platformu, 10K+ görüntü, 10 sınıf. Nadir açılı (%30-45) görüntüler filtrelenerek yalnızca 70-90° nadir açılı alt küme kullanılmıştır.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Birincil nesne tespiti eğitimi; araç/yaya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UAVDT [8]</w:t>
            </w:r>
          </w:p>
        </w:tc>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UAV'dan araç tespiti, hareketli/hareketsiz etiket. 7.5 FPS ortamında HomView-MOT [2] hareket tespiti kalibrasyonu için kullanılmıştır.</w:t>
            </w:r>
          </w:p>
        </w:tc>
        <w:tc>
          <w:tcPr>
            <w:tcW w:type="dxa" w:w="3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motion_status kalibrasyonu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HIT-UAV [G]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Havadan çekilmiş RGB+Termal hibrit UAV veri seti. Şartnamenin termal görüntü senaryosuna karşı modelinin körleşmesini önlemek için zorunludur.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Termal görüntüde nesne tespiti</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Sentetik (AirSim)</w:t>
            </w:r>
          </w:p>
        </w:tc>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Scooter sürücülü/sürücüsüz, tren vagonu, 90° nadir açı senaryoları. Random Erasing ve GridMask ile parçalı nesne artırımı uygulanmıştır.</w:t>
            </w:r>
          </w:p>
        </w:tc>
        <w:tc>
          <w:tcPr>
            <w:tcW w:type="dxa" w:w="3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Edge case kapsamı</w:t>
            </w:r>
          </w:p>
        </w:tc>
      </w:tr>
    </w:tbl>
    <w:p>
      <w:pPr>
        <w:spacing w:after="6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color="FFFFFF" w:sz="0"/>
              <w:left w:val="single" w:color="2E75B6" w:sz="8"/>
              <w:bottom w:val="none" w:color="FFFFFF" w:sz="0"/>
              <w:right w:val="none" w:color="FFFFFF" w:sz="0"/>
            </w:tcBorders>
            <w:shd w:fill="EBF3FB" w:val="clear"/>
            <w:tcMar>
              <w:top w:type="dxa" w:w="60"/>
              <w:left w:type="dxa" w:w="100"/>
              <w:bottom w:type="dxa" w:w="60"/>
              <w:right w:type="dxa" w:w="60"/>
            </w:tcMar>
          </w:tcPr>
          <w:p>
            <w:r>
              <w:rPr>
                <w:sz w:val="20"/>
                <w:szCs w:val="20"/>
              </w:rPr>
              <w:t xml:space="preserve"/>
            </w:r>
          </w:p>
        </w:tc>
        <w:tc>
          <w:tcPr>
            <w:tcW w:type="dxa" w:w="8846"/>
            <w:tcBorders>
              <w:top w:val="none" w:color="FFFFFF" w:sz="0"/>
              <w:left w:val="none" w:color="FFFFFF" w:sz="0"/>
              <w:bottom w:val="none" w:color="FFFFFF" w:sz="0"/>
              <w:right w:val="none" w:color="FFFFFF" w:sz="0"/>
            </w:tcBorders>
            <w:shd w:fill="EBF3FB" w:val="clear"/>
            <w:tcMar>
              <w:top w:type="dxa" w:w="80"/>
              <w:left w:type="dxa" w:w="140"/>
              <w:bottom w:type="dxa" w:w="80"/>
              <w:right w:type="dxa" w:w="140"/>
            </w:tcMar>
          </w:tcPr>
          <w:p>
            <w:pPr>
              <w:spacing w:after="20" w:before="30"/>
            </w:pPr>
            <w:r>
              <w:rPr>
                <w:rFonts w:ascii="Arial" w:cs="Arial" w:eastAsia="Arial" w:hAnsi="Arial"/>
                <w:b/>
                <w:bCs/>
                <w:color w:val="1F3864"/>
                <w:sz w:val="22"/>
                <w:szCs w:val="22"/>
              </w:rPr>
              <w:t xml:space="preserve">Termal Körlük Riski</w:t>
            </w:r>
          </w:p>
          <w:p>
            <w:pPr>
              <w:spacing w:after="30" w:before="10" w:line="260"/>
              <w:jc w:val="both"/>
            </w:pPr>
            <w:r>
              <w:rPr>
                <w:rFonts w:ascii="Arial" w:cs="Arial" w:eastAsia="Arial" w:hAnsi="Arial"/>
                <w:i/>
                <w:iCs/>
                <w:sz w:val="22"/>
                <w:szCs w:val="22"/>
              </w:rPr>
              <w:t xml:space="preserve">Şartname RGB ve termal kamera görüntülerini ayrımsız kullanmaktadır. Yalnızca RGB veriyle eğitilen YOLOv8m, termal oturumda tüm 2250 karede sıfır tespit üretir. HIT-UAV entegrasyonu zorunludur.</w:t>
            </w:r>
          </w:p>
        </w:tc>
      </w:tr>
    </w:tbl>
    <w:p>
      <w:pPr>
        <w:spacing w:after="60" w:before="60"/>
      </w:pPr>
      <w:r>
        <w:rPr>
          <w:sz w:val="22"/>
          <w:szCs w:val="22"/>
        </w:rPr>
        <w:t xml:space="preserve"/>
      </w:r>
    </w:p>
    <w:p>
      <w:pPr>
        <w:spacing w:after="60" w:before="60" w:line="276"/>
        <w:jc w:val="both"/>
      </w:pPr>
      <w:r>
        <w:rPr>
          <w:rFonts w:ascii="Arial" w:cs="Arial" w:eastAsia="Arial" w:hAnsi="Arial"/>
          <w:b/>
          <w:bCs/>
          <w:sz w:val="24"/>
          <w:szCs w:val="24"/>
        </w:rPr>
        <w:t xml:space="preserve">Veri Kalitesi Kontrolü:</w:t>
      </w:r>
    </w:p>
    <w:p>
      <w:pPr>
        <w:pStyle w:val="ListParagraph"/>
        <w:numPr>
          <w:ilvl w:val="0"/>
          <w:numId w:val="2"/>
        </w:numPr>
        <w:spacing w:after="40" w:before="40" w:line="276"/>
      </w:pPr>
      <w:r>
        <w:rPr>
          <w:rFonts w:ascii="Arial" w:cs="Arial" w:eastAsia="Arial" w:hAnsi="Arial"/>
          <w:sz w:val="24"/>
          <w:szCs w:val="24"/>
        </w:rPr>
        <w:t xml:space="preserve">Sürücülü motosiklet/bisiklet etiketi 'İnsan' → 'Taşıt' olarak yeniden etiketlenmiştir (şartname gereği).</w:t>
      </w:r>
    </w:p>
    <w:p>
      <w:pPr>
        <w:pStyle w:val="ListParagraph"/>
        <w:numPr>
          <w:ilvl w:val="0"/>
          <w:numId w:val="2"/>
        </w:numPr>
        <w:spacing w:after="40" w:before="40" w:line="276"/>
      </w:pPr>
      <w:r>
        <w:rPr>
          <w:rFonts w:ascii="Arial" w:cs="Arial" w:eastAsia="Arial" w:hAnsi="Arial"/>
          <w:sz w:val="24"/>
          <w:szCs w:val="24"/>
        </w:rPr>
        <w:t xml:space="preserve">Scooter: sürücüsüz → ID:0 (Taşıt), sürücülü → ID:1 (İnsan) olarak özel etiket dönüşümü uygulanmıştır.</w:t>
      </w:r>
    </w:p>
    <w:p>
      <w:pPr>
        <w:pStyle w:val="ListParagraph"/>
        <w:numPr>
          <w:ilvl w:val="0"/>
          <w:numId w:val="2"/>
        </w:numPr>
        <w:spacing w:after="40" w:before="40" w:line="276"/>
      </w:pPr>
      <w:r>
        <w:rPr>
          <w:rFonts w:ascii="Arial" w:cs="Arial" w:eastAsia="Arial" w:hAnsi="Arial"/>
          <w:sz w:val="24"/>
          <w:szCs w:val="24"/>
        </w:rPr>
        <w:t xml:space="preserve">Uzamsal artırım: Random Erasing [K] (AAAI 2020), GridMask [L] (arXiv 2020) ve Cutout ile parçalı/kesilmiş nesne öğrenimi sağlanmıştır. Zhong et al. [K] Random Erasing'in VisDrone dahil detection benchmark'larında CNN'in occlusion genelleme kabiliyetini tutarlı biçimde artırdığını kanıtlamıştır. Chen et al. [L] GridMask'in tek bölge silen Cutout'a kıyasla daha dengeli bilgi silimi sağladığını göstermiştir.</w:t>
      </w:r>
    </w:p>
    <w:p>
      <w:pPr>
        <w:pStyle w:val="ListParagraph"/>
        <w:numPr>
          <w:ilvl w:val="0"/>
          <w:numId w:val="2"/>
        </w:numPr>
        <w:spacing w:after="40" w:before="40" w:line="276"/>
      </w:pPr>
      <w:r>
        <w:rPr>
          <w:rFonts w:ascii="Arial" w:cs="Arial" w:eastAsia="Arial" w:hAnsi="Arial"/>
          <w:sz w:val="24"/>
          <w:szCs w:val="24"/>
        </w:rPr>
        <w:t xml:space="preserve">Fiziksel hava koşulu artırımı: Tremblay et al. (IJCV 2020) [M], fiziksel tabanlı yağmur/sis rendering'in temiz hava modelinin tespitinde ~%15 mAP düşüşüne yol açtığını; aynı pipeline ile fine-tuning'in bu kaybı büyük ölçüde geri kazandırdığını göstermiştir. UAV havadan tespitinde sisli koşulların etkisi Fang et al. (Remote Sensing 2023) [N] ile ölçülmüştür. Bu gerekçeyle Albumentations RandomRain, RandomFog, RandomSunFlare Gaussian gürültü yerine birincil artırım yöntemi olarak benimsenmiştir.</w:t>
      </w:r>
    </w:p>
    <w:p>
      <w:pPr>
        <w:pStyle w:val="ListParagraph"/>
        <w:numPr>
          <w:ilvl w:val="0"/>
          <w:numId w:val="2"/>
        </w:numPr>
        <w:spacing w:after="40" w:before="40" w:line="276"/>
      </w:pPr>
      <w:r>
        <w:rPr>
          <w:rFonts w:ascii="Arial" w:cs="Arial" w:eastAsia="Arial" w:hAnsi="Arial"/>
          <w:sz w:val="24"/>
          <w:szCs w:val="24"/>
        </w:rPr>
        <w:t xml:space="preserve">Yönlü hareket bulanıklığı (Directional Motion Blur) ve Dead Pixel Masking, 7.5 FPS düşük yenileme hızı ve şartnamedeki ölü piksel senaryosu için eklenmiştir.</w:t>
      </w:r>
    </w:p>
    <w:p>
      <w:pPr>
        <w:spacing w:after="60" w:before="60"/>
      </w:pPr>
      <w:r>
        <w:rPr>
          <w:sz w:val="22"/>
          <w:szCs w:val="22"/>
        </w:rPr>
        <w:t xml:space="preserve"/>
      </w:r>
    </w:p>
    <w:p>
      <w:pPr>
        <w:spacing w:after="80" w:before="220"/>
      </w:pPr>
      <w:r>
        <w:rPr>
          <w:rFonts w:ascii="Arial" w:cs="Arial" w:eastAsia="Arial" w:hAnsi="Arial"/>
          <w:b/>
          <w:bCs/>
          <w:color w:val="1F3864"/>
          <w:sz w:val="24"/>
          <w:szCs w:val="24"/>
          <w:u w:val="single"/>
        </w:rPr>
        <w:t xml:space="preserve">3.1.2. Pozisyon Kestirimi (Görev 2)</w:t>
      </w:r>
    </w:p>
    <w:p>
      <w:pPr>
        <w:pStyle w:val="ListParagraph"/>
        <w:numPr>
          <w:ilvl w:val="0"/>
          <w:numId w:val="2"/>
        </w:numPr>
        <w:spacing w:after="40" w:before="40" w:line="276"/>
      </w:pPr>
      <w:r>
        <w:rPr>
          <w:rFonts w:ascii="Arial" w:cs="Arial" w:eastAsia="Arial" w:hAnsi="Arial"/>
          <w:sz w:val="24"/>
          <w:szCs w:val="24"/>
        </w:rPr>
        <w:t xml:space="preserve">TEKNOFEST tarafından sağlanacak örnek video + referans koordinatlar: ORB-SLAM2 scale kalibrasyon ve Kinematik EKF ısınma verisi.</w:t>
      </w:r>
    </w:p>
    <w:p>
      <w:pPr>
        <w:pStyle w:val="ListParagraph"/>
        <w:numPr>
          <w:ilvl w:val="0"/>
          <w:numId w:val="2"/>
        </w:numPr>
        <w:spacing w:after="40" w:before="40" w:line="276"/>
      </w:pPr>
      <w:r>
        <w:rPr>
          <w:rFonts w:ascii="Arial" w:cs="Arial" w:eastAsia="Arial" w:hAnsi="Arial"/>
          <w:sz w:val="24"/>
          <w:szCs w:val="24"/>
        </w:rPr>
        <w:t xml:space="preserve">EuRoC MAV Veri Seti: ORB-SLAM2 tracking loss ve relocalization süresi profiling testi.</w:t>
      </w:r>
    </w:p>
    <w:p>
      <w:pPr>
        <w:spacing w:after="60" w:before="60"/>
      </w:pPr>
      <w:r>
        <w:rPr>
          <w:sz w:val="22"/>
          <w:szCs w:val="22"/>
        </w:rPr>
        <w:t xml:space="preserve"/>
      </w:r>
    </w:p>
    <w:p>
      <w:pPr>
        <w:spacing w:after="80" w:before="220"/>
      </w:pPr>
      <w:r>
        <w:rPr>
          <w:rFonts w:ascii="Arial" w:cs="Arial" w:eastAsia="Arial" w:hAnsi="Arial"/>
          <w:b/>
          <w:bCs/>
          <w:color w:val="1F3864"/>
          <w:sz w:val="24"/>
          <w:szCs w:val="24"/>
          <w:u w:val="single"/>
        </w:rPr>
        <w:t xml:space="preserve">3.1.3. Görüntü Eşleme (Görev 3)</w:t>
      </w:r>
    </w:p>
    <w:p>
      <w:pPr>
        <w:pStyle w:val="ListParagraph"/>
        <w:numPr>
          <w:ilvl w:val="0"/>
          <w:numId w:val="2"/>
        </w:numPr>
        <w:spacing w:after="40" w:before="40" w:line="276"/>
      </w:pPr>
      <w:r>
        <w:rPr>
          <w:rFonts w:ascii="Arial" w:cs="Arial" w:eastAsia="Arial" w:hAnsi="Arial"/>
          <w:sz w:val="24"/>
          <w:szCs w:val="24"/>
        </w:rPr>
        <w:t xml:space="preserve">Oturum başında sağlanan referans nesne görselleri. XoFTR [6] pseudo-thermal artırmayla eğitildiğinden ek termal veri ihtiyacı minimumdur.</w:t>
      </w:r>
    </w:p>
    <w:p>
      <w:pPr>
        <w:pStyle w:val="Heading2"/>
        <w:spacing w:after="120" w:before="300"/>
      </w:pPr>
      <w:r>
        <w:rPr>
          <w:rFonts w:ascii="Arial" w:cs="Arial" w:eastAsia="Arial" w:hAnsi="Arial"/>
          <w:b/>
          <w:bCs/>
          <w:color w:val="2E75B6"/>
          <w:sz w:val="24"/>
          <w:szCs w:val="24"/>
        </w:rPr>
        <w:t xml:space="preserve">3.2. Algoritmalar (15 Puan)</w:t>
      </w:r>
    </w:p>
    <w:p>
      <w:pPr>
        <w:spacing w:after="80" w:before="220"/>
      </w:pPr>
      <w:r>
        <w:rPr>
          <w:rFonts w:ascii="Arial" w:cs="Arial" w:eastAsia="Arial" w:hAnsi="Arial"/>
          <w:b/>
          <w:bCs/>
          <w:color w:val="1F3864"/>
          <w:sz w:val="24"/>
          <w:szCs w:val="24"/>
          <w:u w:val="single"/>
        </w:rPr>
        <w:t xml:space="preserve">3.2.1. Donanım Profili ve Zaman/Bellek Bütçesi</w:t>
      </w:r>
    </w:p>
    <w:p>
      <w:pPr>
        <w:spacing w:after="60" w:before="60" w:line="276"/>
        <w:jc w:val="both"/>
      </w:pPr>
      <w:r>
        <w:rPr>
          <w:rFonts w:ascii="Arial" w:cs="Arial" w:eastAsia="Arial" w:hAnsi="Arial"/>
          <w:sz w:val="24"/>
          <w:szCs w:val="24"/>
        </w:rPr>
        <w:t xml:space="preserve">Donanım: Intel Core i5-12xxx, NVIDIA RTX 4060 8 GB VRAM, 16 GB RAM.</w:t>
      </w:r>
    </w:p>
    <w:p>
      <w:pPr>
        <w:spacing w:after="6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2300"/>
        <w:gridCol w:w="24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Modül</w:t>
            </w:r>
          </w:p>
        </w:tc>
        <w:tc>
          <w:tcPr>
            <w:tcW w:type="dxa" w:w="13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VRAM (MB)</w:t>
            </w:r>
          </w:p>
        </w:tc>
        <w:tc>
          <w:tcPr>
            <w:tcW w:type="dxa" w:w="23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Süre (ms) – TRT FP16</w:t>
            </w:r>
          </w:p>
        </w:tc>
        <w:tc>
          <w:tcPr>
            <w:tcW w:type="dxa" w:w="242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Process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YOLOv8m TensorRT FP16 (640×640)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~500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8–12</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B – GPU</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SAHI Adaptif (4 dilim, seçici)</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+0 (YOLOv8m ile paylaşımlı)</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~45–55 (aktif karede)</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B – GPU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XoFTR 640 res. (Görev 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~900–1200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30–50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B – GPU</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ORB-SLAM2 Tracking (CPU)</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~0</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10–15 (asenkron)</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C – CPU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HomView-MOT Homografi (CPU)</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5–8 (asenkron)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C – CPU</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ByteTrack MOT (CPU)</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~0</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2–4 (asenkron)</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C – CPU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OS + Framework Overhead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~1000–1500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Sistem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TOPLAM – Normal kare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~2000–2200 / 8192</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~30–45 ms ✓</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&lt; 133 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TOPLAM – SAHI aktif kare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~2000–2200 / 8192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~80–100 ms ✓</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&lt; 133 ms, dikkat</w:t>
            </w:r>
          </w:p>
        </w:tc>
      </w:tr>
    </w:tbl>
    <w:p>
      <w:pPr>
        <w:spacing w:after="60" w:before="60"/>
      </w:pPr>
      <w:r>
        <w:rPr>
          <w:sz w:val="22"/>
          <w:szCs w:val="22"/>
        </w:rPr>
        <w:t xml:space="preserve"/>
      </w:r>
    </w:p>
    <w:p>
      <w:pPr>
        <w:spacing w:after="80" w:before="220"/>
      </w:pPr>
      <w:r>
        <w:rPr>
          <w:rFonts w:ascii="Arial" w:cs="Arial" w:eastAsia="Arial" w:hAnsi="Arial"/>
          <w:b/>
          <w:bCs/>
          <w:color w:val="1F3864"/>
          <w:sz w:val="24"/>
          <w:szCs w:val="24"/>
          <w:u w:val="single"/>
        </w:rPr>
        <w:t xml:space="preserve">3.2.2. Görev 1: Nesne Tespiti ve İniş Alanı Analizi</w:t>
      </w:r>
    </w:p>
    <w:p>
      <w:pPr>
        <w:spacing w:after="60" w:before="60" w:line="276"/>
        <w:jc w:val="both"/>
      </w:pPr>
      <w:r>
        <w:rPr>
          <w:rFonts w:ascii="Arial" w:cs="Arial" w:eastAsia="Arial" w:hAnsi="Arial"/>
          <w:sz w:val="24"/>
          <w:szCs w:val="24"/>
        </w:rPr>
        <w:t xml:space="preserve">Ana model olarak YOLOv8m [4] TensorRT FP16 formatına dönüştürülmüş ve deploy edilmiştir. Akyon et al. (ICIP 2022) [1] SAHI ile VisDrone'da +6.8% AP artışı bildirmiştir; adaptif eşik kullanan Zhang et al. (2023) [11] mAP50 = 45.6 elde etmiştir.</w:t>
      </w:r>
    </w:p>
    <w:p>
      <w:pPr>
        <w:spacing w:after="60" w:before="60"/>
      </w:pPr>
      <w:r>
        <w:rPr>
          <w:sz w:val="22"/>
          <w:szCs w:val="22"/>
        </w:rPr>
        <w:t xml:space="preserve"/>
      </w:r>
    </w:p>
    <w:p>
      <w:pPr>
        <w:spacing w:after="60" w:before="60" w:line="276"/>
        <w:jc w:val="both"/>
      </w:pPr>
      <w:r>
        <w:rPr>
          <w:rFonts w:ascii="Arial" w:cs="Arial" w:eastAsia="Arial" w:hAnsi="Arial"/>
          <w:b/>
          <w:bCs/>
          <w:sz w:val="24"/>
          <w:szCs w:val="24"/>
        </w:rPr>
        <w:t xml:space="preserve">ByteTrack Entegrasyonu:</w:t>
      </w:r>
    </w:p>
    <w:p>
      <w:pPr>
        <w:spacing w:after="60" w:before="60" w:line="276"/>
        <w:jc w:val="both"/>
      </w:pPr>
      <w:r>
        <w:rPr>
          <w:rFonts w:ascii="Arial" w:cs="Arial" w:eastAsia="Arial" w:hAnsi="Arial"/>
          <w:sz w:val="24"/>
          <w:szCs w:val="24"/>
        </w:rPr>
        <w:t xml:space="preserve">Zhang et al. (ECCV 2022) [F] tarafından sunulan ByteTrack, düşük güven skorlu tespitleri (confidence &lt; 0.25) çöpe atmak yerine önceki karelerin yüksek skorlu yörüngeleriyle eşleştirir. Bu mekanizma çerçeve kenarından çıkan veya kısmen kapanan nesnelerin kaybedilmesini önler; False Negative sayısını azaltarak mAP'a doğrudan katkı sağlar.</w:t>
      </w:r>
    </w:p>
    <w:p>
      <w:pPr>
        <w:spacing w:after="60" w:before="60"/>
      </w:pPr>
      <w:r>
        <w:rPr>
          <w:sz w:val="22"/>
          <w:szCs w:val="22"/>
        </w:rPr>
        <w:t xml:space="preserve"/>
      </w:r>
    </w:p>
    <w:p>
      <w:pPr>
        <w:spacing w:after="60" w:before="60" w:line="276"/>
        <w:jc w:val="both"/>
      </w:pPr>
      <w:r>
        <w:rPr>
          <w:rFonts w:ascii="Arial" w:cs="Arial" w:eastAsia="Arial" w:hAnsi="Arial"/>
          <w:b/>
          <w:bCs/>
          <w:sz w:val="24"/>
          <w:szCs w:val="24"/>
        </w:rPr>
        <w:t xml:space="preserve">İniş Alanı Uygunluk Hiyerarşisi:</w:t>
      </w:r>
    </w:p>
    <w:p>
      <w:pPr>
        <w:pStyle w:val="ListParagraph"/>
        <w:numPr>
          <w:ilvl w:val="0"/>
          <w:numId w:val="2"/>
        </w:numPr>
        <w:spacing w:after="40" w:before="40" w:line="276"/>
      </w:pPr>
      <w:r>
        <w:rPr>
          <w:rFonts w:ascii="Arial" w:cs="Arial" w:eastAsia="Arial" w:hAnsi="Arial"/>
          <w:sz w:val="24"/>
          <w:szCs w:val="24"/>
        </w:rPr>
        <w:t xml:space="preserve">Adım 1 – Ellipse Fitting: UAP/UAİ dairesine OpenCV ile elips oturtulur. Elipsin matematiksel denklemi görüntü sınırlarını kesiyorsa (x &lt; 5 veya x &gt; W–5, y &lt; 5 veya y &gt; H–5) → kısmi görünür → landing_status = 0.</w:t>
      </w:r>
    </w:p>
    <w:p>
      <w:pPr>
        <w:pStyle w:val="ListParagraph"/>
        <w:numPr>
          <w:ilvl w:val="0"/>
          <w:numId w:val="2"/>
        </w:numPr>
        <w:spacing w:after="40" w:before="40" w:line="276"/>
      </w:pPr>
      <w:r>
        <w:rPr>
          <w:rFonts w:ascii="Arial" w:cs="Arial" w:eastAsia="Arial" w:hAnsi="Arial"/>
          <w:sz w:val="24"/>
          <w:szCs w:val="24"/>
        </w:rPr>
        <w:t xml:space="preserve">Adım 2 – Ground Footprint Kontrolü: Tespit edilen nesnenin bounding box alt kenarının orta noktası (x_bottom, y_bottom) elips içindeyse → gerçek ihlal. Yalnızca kutunun üst kısmı elipse değiyorsa → perspektif yanılgısı → landing_status = 0 (şartname kuralı).</w:t>
      </w:r>
    </w:p>
    <w:p>
      <w:pPr>
        <w:pStyle w:val="ListParagraph"/>
        <w:numPr>
          <w:ilvl w:val="0"/>
          <w:numId w:val="2"/>
        </w:numPr>
        <w:spacing w:after="40" w:before="40" w:line="276"/>
      </w:pPr>
      <w:r>
        <w:rPr>
          <w:rFonts w:ascii="Arial" w:cs="Arial" w:eastAsia="Arial" w:hAnsi="Arial"/>
          <w:sz w:val="24"/>
          <w:szCs w:val="24"/>
        </w:rPr>
        <w:t xml:space="preserve">Adım 3 – Anomali Tespiti (Tanımsız Nesne): YOLO'nun tanımadığı nesneler (kaya, moloz, köpek) için UAP/UAİ iç ROI piksel yoğunluk analizi uygulanır. Standart sapmayı bozan renk/doku varyansı tespit edilirse → landing_status = 0. Bu mekanizma, 'detected_undefined_objects' JSON alanını doldurmaktan sorumludur.</w:t>
      </w:r>
    </w:p>
    <w:p>
      <w:pPr>
        <w:pStyle w:val="ListParagraph"/>
        <w:numPr>
          <w:ilvl w:val="0"/>
          <w:numId w:val="2"/>
        </w:numPr>
        <w:spacing w:after="40" w:before="40" w:line="276"/>
      </w:pPr>
      <w:r>
        <w:rPr>
          <w:rFonts w:ascii="Arial" w:cs="Arial" w:eastAsia="Arial" w:hAnsi="Arial"/>
          <w:sz w:val="24"/>
          <w:szCs w:val="24"/>
        </w:rPr>
        <w:t xml:space="preserve">Adım 4 – Karar: Yukarıdaki üç koşulun hiçbiri tetiklenmiyorsa → landing_status = 1.</w:t>
      </w:r>
    </w:p>
    <w:p>
      <w:pPr>
        <w:spacing w:after="60" w:before="60"/>
      </w:pPr>
      <w:r>
        <w:rPr>
          <w:sz w:val="22"/>
          <w:szCs w:val="22"/>
        </w:rPr>
        <w:t xml:space="preserve"/>
      </w:r>
    </w:p>
    <w:p>
      <w:pPr>
        <w:spacing w:after="60" w:before="60" w:line="276"/>
        <w:jc w:val="both"/>
      </w:pPr>
      <w:r>
        <w:rPr>
          <w:rFonts w:ascii="Arial" w:cs="Arial" w:eastAsia="Arial" w:hAnsi="Arial"/>
          <w:b/>
          <w:bCs/>
          <w:sz w:val="24"/>
          <w:szCs w:val="24"/>
        </w:rPr>
        <w:t xml:space="preserve">Scooter Sınıflandırması:</w:t>
      </w:r>
    </w:p>
    <w:p>
      <w:pPr>
        <w:spacing w:after="60" w:before="60" w:line="276"/>
        <w:jc w:val="both"/>
      </w:pPr>
      <w:r>
        <w:rPr>
          <w:rFonts w:ascii="Arial" w:cs="Arial" w:eastAsia="Arial" w:hAnsi="Arial"/>
          <w:sz w:val="24"/>
          <w:szCs w:val="24"/>
        </w:rPr>
        <w:t xml:space="preserve">Scooter bounding box boyut eşiği, Process C'den sürekli beslenen ORB-SLAM2 VO z-ekseni çıktısından türetilen anlık irtifa ve scale_px_per_m oranına göre normalize edilmiştir. Bu mekanizma UAP/UAİ görüntüde olmasa bile çalışır; irtifa kaybı durumunda son geçerli oran korunur.</w:t>
      </w:r>
    </w:p>
    <w:p>
      <w:pPr>
        <w:spacing w:after="60" w:before="60"/>
      </w:pPr>
      <w:r>
        <w:rPr>
          <w:sz w:val="22"/>
          <w:szCs w:val="22"/>
        </w:rPr>
        <w:t xml:space="preserve"/>
      </w:r>
    </w:p>
    <w:p>
      <w:pPr>
        <w:spacing w:after="60" w:before="60" w:line="276"/>
        <w:jc w:val="both"/>
      </w:pPr>
      <w:r>
        <w:rPr>
          <w:rFonts w:ascii="Arial" w:cs="Arial" w:eastAsia="Arial" w:hAnsi="Arial"/>
          <w:b/>
          <w:bCs/>
          <w:sz w:val="24"/>
          <w:szCs w:val="24"/>
        </w:rPr>
        <w:t xml:space="preserve">Tren Wagon Ayrıştırması:</w:t>
      </w:r>
    </w:p>
    <w:p>
      <w:pPr>
        <w:spacing w:after="60" w:before="60" w:line="276"/>
        <w:jc w:val="both"/>
      </w:pPr>
      <w:r>
        <w:rPr>
          <w:rFonts w:ascii="Arial" w:cs="Arial" w:eastAsia="Arial" w:hAnsi="Arial"/>
          <w:sz w:val="24"/>
          <w:szCs w:val="24"/>
        </w:rPr>
        <w:t xml:space="preserve">SAHI [1] ile üretilen lokomotif/vagon tespitlerine Linear Alignment filtresi uygulanır: bounding box merkezleri arasındaki açı ray doğrultusuyla kıyaslanır (eşik ±15°). IoU &gt; 0.3 çiftler birleştirilir (overdetection önleme); irtifadan normalize edilmiş beklenen vagon boyutu (15–20 m) dışındaki kutular elenir.</w:t>
      </w:r>
    </w:p>
    <w:p>
      <w:pPr>
        <w:spacing w:after="60" w:before="60"/>
      </w:pPr>
      <w:r>
        <w:rPr>
          <w:sz w:val="22"/>
          <w:szCs w:val="22"/>
        </w:rPr>
        <w:t xml:space="preserve"/>
      </w:r>
    </w:p>
    <w:p>
      <w:pPr>
        <w:spacing w:after="60" w:before="60" w:line="276"/>
        <w:jc w:val="both"/>
      </w:pPr>
      <w:r>
        <w:rPr>
          <w:rFonts w:ascii="Arial" w:cs="Arial" w:eastAsia="Arial" w:hAnsi="Arial"/>
          <w:b/>
          <w:bCs/>
          <w:sz w:val="24"/>
          <w:szCs w:val="24"/>
        </w:rPr>
        <w:t xml:space="preserve">Çevresel Bozulma Toleransı:</w:t>
      </w:r>
    </w:p>
    <w:p>
      <w:pPr>
        <w:pStyle w:val="ListParagraph"/>
        <w:numPr>
          <w:ilvl w:val="0"/>
          <w:numId w:val="2"/>
        </w:numPr>
        <w:spacing w:after="40" w:before="40" w:line="276"/>
      </w:pPr>
      <w:r>
        <w:rPr>
          <w:rFonts w:ascii="Arial" w:cs="Arial" w:eastAsia="Arial" w:hAnsi="Arial"/>
          <w:sz w:val="24"/>
          <w:szCs w:val="24"/>
        </w:rPr>
        <w:t xml:space="preserve">Ölü piksel maskeleme: Kalibrasyon aşamasında statik maske oluşturulur; ORB-SLAM2 feature extractor'a iletilmeden önce maskelenen piksel bölgeleri susturulur.</w:t>
      </w:r>
    </w:p>
    <w:p>
      <w:pPr>
        <w:pStyle w:val="ListParagraph"/>
        <w:numPr>
          <w:ilvl w:val="0"/>
          <w:numId w:val="2"/>
        </w:numPr>
        <w:spacing w:after="40" w:before="40" w:line="276"/>
      </w:pPr>
      <w:r>
        <w:rPr>
          <w:rFonts w:ascii="Arial" w:cs="Arial" w:eastAsia="Arial" w:hAnsi="Arial"/>
          <w:sz w:val="24"/>
          <w:szCs w:val="24"/>
        </w:rPr>
        <w:t xml:space="preserve">Yağmur/sis: ORB-SLAM2 FAST threshold değeri o karenin Shannon entropisine göre dinamik olarak ayarlanır. Düşük entropi (sis, homojen zemin) sahte köşe noktası yoğunluğunu artırdığından threshold yükseltilerek overdetection önlenir. Yüksek entropi (yağmur, gürültü) ise gerçek feature'ları maskeleyebileceğinden threshold düşürülür. Bu adaptasyon ORB-SLAM2'nin dahili adaptif eşik mekanizmasını yalnızca kare bazında değil sahne entropisi bazında genişletmektedir. Mapping fonksiyonu: threshold = base_thr + α·(H_max – H_frame), α simülasyon kalibrasyonuyla belirlenecektir.</w:t>
      </w:r>
    </w:p>
    <w:p>
      <w:pPr>
        <w:pStyle w:val="ListParagraph"/>
        <w:numPr>
          <w:ilvl w:val="0"/>
          <w:numId w:val="2"/>
        </w:numPr>
        <w:spacing w:after="40" w:before="40" w:line="276"/>
      </w:pPr>
      <w:r>
        <w:rPr>
          <w:rFonts w:ascii="Arial" w:cs="Arial" w:eastAsia="Arial" w:hAnsi="Arial"/>
          <w:sz w:val="24"/>
          <w:szCs w:val="24"/>
        </w:rPr>
        <w:t xml:space="preserve">Görüntü donması: İki ardışık kare arasında SSIM (Structural Similarity Index) &gt; 0.995 eşiği aşılırsa kare 'donmuş' sayılır; VO güncelleme kesilir, EKF yalnızca kinematik predict adımıyla konumu üretmeye devam eder. SSIM eşiği 0.995 başlangıç değeri olup gerçek donma ile yüksek benzerlikli (ama farklı) kareler arasındaki optimum nokta TEKNOFEST örnek video kalibrasyonuyla kesinleştirilecektir. Eşik çok yüksek tutulursa yavaş hareket eden drone kareleri yanlış 'donmuş' sayılır; çok düşük tutulursa gerçek donmalar atlanır.</w:t>
      </w:r>
    </w:p>
    <w:p>
      <w:pPr>
        <w:spacing w:after="60" w:before="60"/>
      </w:pPr>
      <w:r>
        <w:rPr>
          <w:sz w:val="22"/>
          <w:szCs w:val="22"/>
        </w:rPr>
        <w:t xml:space="preserve"/>
      </w:r>
    </w:p>
    <w:p>
      <w:pPr>
        <w:spacing w:after="80" w:before="220"/>
      </w:pPr>
      <w:r>
        <w:rPr>
          <w:rFonts w:ascii="Arial" w:cs="Arial" w:eastAsia="Arial" w:hAnsi="Arial"/>
          <w:b/>
          <w:bCs/>
          <w:color w:val="1F3864"/>
          <w:sz w:val="24"/>
          <w:szCs w:val="24"/>
          <w:u w:val="single"/>
        </w:rPr>
        <w:t xml:space="preserve">3.2.3. Görev 2: Pozisyon Kestirimi – Kinematik EKF + Semantik Ölçek Kurtarma</w:t>
      </w:r>
    </w:p>
    <w:p>
      <w:pPr>
        <w:spacing w:after="60" w:before="60" w:line="276"/>
        <w:jc w:val="both"/>
      </w:pPr>
      <w:r>
        <w:rPr>
          <w:rFonts w:ascii="Arial" w:cs="Arial" w:eastAsia="Arial" w:hAnsi="Arial"/>
          <w:sz w:val="24"/>
          <w:szCs w:val="24"/>
        </w:rPr>
        <w:t xml:space="preserve">Sistemin GPS-denied pozisyon tespiti iki bileşene dayanmaktadır: Kinematik EKF (tahmin katmanı) ve Semantik Ölçek Kurtarma – SSR (mutlak güncelleme katmanı).</w:t>
      </w:r>
    </w:p>
    <w:p>
      <w:pPr>
        <w:spacing w:after="60" w:before="60"/>
      </w:pPr>
      <w:r>
        <w:rPr>
          <w:sz w:val="22"/>
          <w:szCs w:val="22"/>
        </w:rPr>
        <w:t xml:space="preserve"/>
      </w:r>
    </w:p>
    <w:p>
      <w:pPr>
        <w:spacing w:after="60" w:before="60" w:line="276"/>
        <w:jc w:val="both"/>
      </w:pPr>
      <w:r>
        <w:rPr>
          <w:rFonts w:ascii="Arial" w:cs="Arial" w:eastAsia="Arial" w:hAnsi="Arial"/>
          <w:b/>
          <w:bCs/>
          <w:sz w:val="24"/>
          <w:szCs w:val="24"/>
        </w:rPr>
        <w:t xml:space="preserve">Kinematik EKF Mimarisi:</w:t>
      </w:r>
    </w:p>
    <w:p>
      <w:pPr>
        <w:pStyle w:val="ListParagraph"/>
        <w:numPr>
          <w:ilvl w:val="0"/>
          <w:numId w:val="2"/>
        </w:numPr>
        <w:spacing w:after="40" w:before="40" w:line="276"/>
      </w:pPr>
      <w:r>
        <w:rPr>
          <w:rFonts w:ascii="Arial" w:cs="Arial" w:eastAsia="Arial" w:hAnsi="Arial"/>
          <w:sz w:val="24"/>
          <w:szCs w:val="24"/>
        </w:rPr>
        <w:t xml:space="preserve">Isınma Fazı (GPS Sağlıklı – İlk 450 Kare): GPS referans koordinatlarının ardışık türevleri alınarak drone'un anlık hız (Vx, Vy, Vz) ve ivme (Ax, Ay, Az) vektörleri hesaplanır. Bu vektörler Sabit İvme (Constant Acceleration) kinematik modeline oturtulur.</w:t>
      </w:r>
    </w:p>
    <w:p>
      <w:pPr>
        <w:pStyle w:val="ListParagraph"/>
        <w:numPr>
          <w:ilvl w:val="0"/>
          <w:numId w:val="2"/>
        </w:numPr>
        <w:spacing w:after="40" w:before="40" w:line="276"/>
      </w:pPr>
      <w:r>
        <w:rPr>
          <w:rFonts w:ascii="Arial" w:cs="Arial" w:eastAsia="Arial" w:hAnsi="Arial"/>
          <w:sz w:val="24"/>
          <w:szCs w:val="24"/>
        </w:rPr>
        <w:t xml:space="preserve">Tahmin Adımı (GPS Kesilince): EKF'nin predict adımı IMU verisi yerine kalibre edilmiş kinematik modele dayanır. Önceki konum + V·Δt + ½·A·Δt² ile fiziksel konum tahmini üretilir. Kovaryans matrisi bu tahminin belirsizliğini izler.</w:t>
      </w:r>
    </w:p>
    <w:p>
      <w:pPr>
        <w:pStyle w:val="ListParagraph"/>
        <w:numPr>
          <w:ilvl w:val="0"/>
          <w:numId w:val="2"/>
        </w:numPr>
        <w:spacing w:after="40" w:before="40" w:line="276"/>
      </w:pPr>
      <w:r>
        <w:rPr>
          <w:rFonts w:ascii="Arial" w:cs="Arial" w:eastAsia="Arial" w:hAnsi="Arial"/>
          <w:sz w:val="24"/>
          <w:szCs w:val="24"/>
        </w:rPr>
        <w:t xml:space="preserve">Göreli Güncelleme (Her Karede): ORB-SLAM2'nin ürettiği bağıl (relative) yer değiştirme vektörü EKF'ye ölçüm olarak verilir. Anlık scale katsayısı bu vektörü metrik uzaya taşır.</w:t>
      </w:r>
    </w:p>
    <w:p>
      <w:pPr>
        <w:pStyle w:val="ListParagraph"/>
        <w:numPr>
          <w:ilvl w:val="0"/>
          <w:numId w:val="2"/>
        </w:numPr>
        <w:spacing w:after="40" w:before="40" w:line="276"/>
      </w:pPr>
      <w:r>
        <w:rPr>
          <w:rFonts w:ascii="Arial" w:cs="Arial" w:eastAsia="Arial" w:hAnsi="Arial"/>
          <w:sz w:val="24"/>
          <w:szCs w:val="24"/>
        </w:rPr>
        <w:t xml:space="preserve">Mutlak Güncelleme (SSR Tetiklenince): Yalnızca ID:2 (UAP) veya ID:3 (UAİ) tespitinde SSR çalışır ve EKF kovaryansı sıfırlanır (absolute reset). Bilinmeyen varyansa sahip araç boyutları bu güncelleme için asla kullanılmaz.</w:t>
      </w:r>
    </w:p>
    <w:p>
      <w:pPr>
        <w:pStyle w:val="ListParagraph"/>
        <w:numPr>
          <w:ilvl w:val="0"/>
          <w:numId w:val="2"/>
        </w:numPr>
        <w:spacing w:after="40" w:before="40" w:line="276"/>
      </w:pPr>
      <w:r>
        <w:rPr>
          <w:rFonts w:ascii="Arial" w:cs="Arial" w:eastAsia="Arial" w:hAnsi="Arial"/>
          <w:sz w:val="24"/>
          <w:szCs w:val="24"/>
        </w:rPr>
        <w:t xml:space="preserve">Görüntü Donması: Kare donduğunda VO güncellemesi kesilir; EKF yalnızca kinematik modelle predict üretir. Görüntü geri geldiğinde ORB-SLAM2 relocalization yapar ve EKF tekrar beslenir.</w:t>
      </w:r>
    </w:p>
    <w:p>
      <w:pPr>
        <w:spacing w:after="60" w:before="60"/>
      </w:pPr>
      <w:r>
        <w:rPr>
          <w:sz w:val="22"/>
          <w:szCs w:val="22"/>
        </w:rPr>
        <w:t xml:space="preserve"/>
      </w:r>
    </w:p>
    <w:p>
      <w:pPr>
        <w:spacing w:after="60" w:before="60" w:line="276"/>
        <w:jc w:val="both"/>
      </w:pPr>
      <w:r>
        <w:rPr>
          <w:rFonts w:ascii="Arial" w:cs="Arial" w:eastAsia="Arial" w:hAnsi="Arial"/>
          <w:b/>
          <w:bCs/>
          <w:sz w:val="24"/>
          <w:szCs w:val="24"/>
        </w:rPr>
        <w:t xml:space="preserve">Semantik Ölçek Kurtarma (SSR) – Matematiksel Formülasyon:</w:t>
      </w:r>
    </w:p>
    <w:p>
      <w:pPr>
        <w:spacing w:after="60" w:before="60" w:line="276"/>
        <w:jc w:val="both"/>
      </w:pPr>
      <w:r>
        <w:rPr>
          <w:rFonts w:ascii="Arial" w:cs="Arial" w:eastAsia="Arial" w:hAnsi="Arial"/>
          <w:sz w:val="24"/>
          <w:szCs w:val="24"/>
        </w:rPr>
        <w:t xml:space="preserve">Yang &amp; Scherer (IEEE T-RO 2019) [H] CubeSLAM, monoküler kamerada bilinen fiziksel boyutlu nesnelerin ground plane kısıtıyla ölçek belirsizliğini çözdüğünü kanıtlamıştır. Pop-up SLAM (Yang et al., IROS 2016) [I] yer düzlemi referansı kullanımının teorik temelini atmıştır. Frost et al. (2018) / EAO-SLAM (IROS 2020) [J], semantik nesne tespitlerinin SLAM'e entegrasyonuyla drift kompanzasyonunu göstermiştir.</w:t>
      </w:r>
    </w:p>
    <w:p>
      <w:pPr>
        <w:spacing w:after="60" w:before="60"/>
      </w:pPr>
      <w:r>
        <w:rPr>
          <w:sz w:val="22"/>
          <w:szCs w:val="22"/>
        </w:rPr>
        <w:t xml:space="preserve"/>
      </w:r>
    </w:p>
    <w:p>
      <w:pPr>
        <w:spacing w:after="60" w:before="60" w:line="276"/>
        <w:jc w:val="both"/>
      </w:pPr>
      <w:r>
        <w:rPr>
          <w:rFonts w:ascii="Arial" w:cs="Arial" w:eastAsia="Arial" w:hAnsi="Arial"/>
          <w:sz w:val="24"/>
          <w:szCs w:val="24"/>
        </w:rPr>
        <w:t xml:space="preserve">SSR Hesaplama Adımları:</w:t>
      </w:r>
    </w:p>
    <w:p>
      <w:pPr>
        <w:pStyle w:val="ListParagraph"/>
        <w:numPr>
          <w:ilvl w:val="0"/>
          <w:numId w:val="2"/>
        </w:numPr>
        <w:spacing w:after="40" w:before="40" w:line="276"/>
      </w:pPr>
      <w:r>
        <w:rPr>
          <w:rFonts w:ascii="Arial" w:cs="Arial" w:eastAsia="Arial" w:hAnsi="Arial"/>
          <w:sz w:val="24"/>
          <w:szCs w:val="24"/>
        </w:rPr>
        <w:t xml:space="preserve">Adım 1 – Ray Casting: YOLOv8m'den dönen UAP/UAİ bounding box köşeleri (u, v) alınır. Kamera iç parametre matrisinin tersi K⁻¹ ile normalize görüntü düzlemine yansıtılır:  d = K⁻¹ · [u, v, 1]ᵀ</w:t>
      </w:r>
    </w:p>
    <w:p>
      <w:pPr>
        <w:pStyle w:val="ListParagraph"/>
        <w:numPr>
          <w:ilvl w:val="0"/>
          <w:numId w:val="2"/>
        </w:numPr>
        <w:spacing w:after="40" w:before="40" w:line="276"/>
      </w:pPr>
      <w:r>
        <w:rPr>
          <w:rFonts w:ascii="Arial" w:cs="Arial" w:eastAsia="Arial" w:hAnsi="Arial"/>
          <w:sz w:val="24"/>
          <w:szCs w:val="24"/>
        </w:rPr>
        <w:t xml:space="preserve">Adım 2 – Dünya Koordinatına Dönüşüm: ORB-SLAM2'nin o anki rotasyon matrisi R ile ışın dünya uzayına çevrilir:  d_world = Rᵀ · d</w:t>
      </w:r>
    </w:p>
    <w:p>
      <w:pPr>
        <w:pStyle w:val="ListParagraph"/>
        <w:numPr>
          <w:ilvl w:val="0"/>
          <w:numId w:val="2"/>
        </w:numPr>
        <w:spacing w:after="40" w:before="40" w:line="276"/>
      </w:pPr>
      <w:r>
        <w:rPr>
          <w:rFonts w:ascii="Arial" w:cs="Arial" w:eastAsia="Arial" w:hAnsi="Arial"/>
          <w:sz w:val="24"/>
          <w:szCs w:val="24"/>
        </w:rPr>
        <w:t xml:space="preserve">Adım 3 – Ground Plane Kesişimi: Kamera 70-90° aşağı baktığından Z=0 düzlemi varsayılır. Her bounding box köşesi için ışın-düzlem kesişim noktaları (X_vo, Y_vo, 0) hesaplanır.</w:t>
      </w:r>
    </w:p>
    <w:p>
      <w:pPr>
        <w:pStyle w:val="ListParagraph"/>
        <w:numPr>
          <w:ilvl w:val="0"/>
          <w:numId w:val="2"/>
        </w:numPr>
        <w:spacing w:after="40" w:before="40" w:line="276"/>
      </w:pPr>
      <w:r>
        <w:rPr>
          <w:rFonts w:ascii="Arial" w:cs="Arial" w:eastAsia="Arial" w:hAnsi="Arial"/>
          <w:sz w:val="24"/>
          <w:szCs w:val="24"/>
        </w:rPr>
        <w:t xml:space="preserve">Adım 4 – Ölçek Katsayısı: İki köşe noktası arasındaki Öklid mesafesi D_vo, ORB-SLAM2'nin ölçeksiz dünyasındaki UAP çapıdır. Fiziksel çap 4.5 m bilindiğinden:  Scale = 4.5 / D_vo</w:t>
      </w:r>
    </w:p>
    <w:p>
      <w:pPr>
        <w:pStyle w:val="ListParagraph"/>
        <w:numPr>
          <w:ilvl w:val="0"/>
          <w:numId w:val="2"/>
        </w:numPr>
        <w:spacing w:after="40" w:before="40" w:line="276"/>
      </w:pPr>
      <w:r>
        <w:rPr>
          <w:rFonts w:ascii="Arial" w:cs="Arial" w:eastAsia="Arial" w:hAnsi="Arial"/>
          <w:sz w:val="24"/>
          <w:szCs w:val="24"/>
        </w:rPr>
        <w:t xml:space="preserve">Adım 5 – Güncelleme Filtresi: Hesaplanan Scale değeri doğrudan uygulanmaz; 1D Moving Average kuyruğuna eklenir. Pencere boyutu N=10 kare seçilmiştir: bu değer 7.5 FPS'de yaklaşık 1.3 saniyelik pencereye karşılık gelir; hem ani bounding box gürültüsünü düzleştirmek hem de gerçek irtifa değişimlerine yeterli tepki hızı vermek arasındaki denge simülasyon testleriyle doğrulanacaktır. Bounding box belirsizliğinin kovaryansı Z² ile orantılı modellenmesi perspektif projeksiyon teoreminden türetilmiştir: sabit fiziksel nesne (4.5 m) için piksel uzaklığı D_px ≈ f·D_phy/Z formülüyle Z ile ters orantılıdır; dolayısıyla Z arttıkça piksel ölçümünün metrik karşılığındaki belirsizlik Z² ile büyür. Fiziksel olarak imkansız Scale sıçramaları (örn. drone'un 1 saniyede 10 m düşmesi) RANSAC benzeri outlier filtresiyle reddedilir.</w:t>
      </w:r>
    </w:p>
    <w:p>
      <w:pPr>
        <w:spacing w:after="6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color="FFFFFF" w:sz="0"/>
              <w:left w:val="single" w:color="2E75B6" w:sz="8"/>
              <w:bottom w:val="none" w:color="FFFFFF" w:sz="0"/>
              <w:right w:val="none" w:color="FFFFFF" w:sz="0"/>
            </w:tcBorders>
            <w:shd w:fill="EBF3FB" w:val="clear"/>
            <w:tcMar>
              <w:top w:type="dxa" w:w="60"/>
              <w:left w:type="dxa" w:w="100"/>
              <w:bottom w:type="dxa" w:w="60"/>
              <w:right w:type="dxa" w:w="60"/>
            </w:tcMar>
          </w:tcPr>
          <w:p>
            <w:r>
              <w:rPr>
                <w:sz w:val="20"/>
                <w:szCs w:val="20"/>
              </w:rPr>
              <w:t xml:space="preserve"/>
            </w:r>
          </w:p>
        </w:tc>
        <w:tc>
          <w:tcPr>
            <w:tcW w:type="dxa" w:w="8846"/>
            <w:tcBorders>
              <w:top w:val="none" w:color="FFFFFF" w:sz="0"/>
              <w:left w:val="none" w:color="FFFFFF" w:sz="0"/>
              <w:bottom w:val="none" w:color="FFFFFF" w:sz="0"/>
              <w:right w:val="none" w:color="FFFFFF" w:sz="0"/>
            </w:tcBorders>
            <w:shd w:fill="EBF3FB" w:val="clear"/>
            <w:tcMar>
              <w:top w:type="dxa" w:w="80"/>
              <w:left w:type="dxa" w:w="140"/>
              <w:bottom w:type="dxa" w:w="80"/>
              <w:right w:type="dxa" w:w="140"/>
            </w:tcMar>
          </w:tcPr>
          <w:p>
            <w:pPr>
              <w:spacing w:after="20" w:before="30"/>
            </w:pPr>
            <w:r>
              <w:rPr>
                <w:rFonts w:ascii="Arial" w:cs="Arial" w:eastAsia="Arial" w:hAnsi="Arial"/>
                <w:b/>
                <w:bCs/>
                <w:color w:val="1F3864"/>
                <w:sz w:val="22"/>
                <w:szCs w:val="22"/>
              </w:rPr>
              <w:t xml:space="preserve">Z=0 Sınırlılığı</w:t>
            </w:r>
          </w:p>
          <w:p>
            <w:pPr>
              <w:spacing w:after="30" w:before="10" w:line="260"/>
              <w:jc w:val="both"/>
            </w:pPr>
            <w:r>
              <w:rPr>
                <w:rFonts w:ascii="Arial" w:cs="Arial" w:eastAsia="Arial" w:hAnsi="Arial"/>
                <w:i/>
                <w:iCs/>
                <w:sz w:val="22"/>
                <w:szCs w:val="22"/>
              </w:rPr>
              <w:t xml:space="preserve">Ground plane varsayımı köprü, eğimli arazi veya yüksek yapı üzerinde hatalı ölçek üretebilir. Bu durum simülasyon aşamasında ölçülecek; gerekirse Fundamental Matrix tabanlı ego-motion compensation eklenecektir.</w:t>
            </w:r>
          </w:p>
        </w:tc>
      </w:tr>
    </w:tbl>
    <w:p>
      <w:pPr>
        <w:spacing w:after="60" w:before="60"/>
      </w:pPr>
      <w:r>
        <w:rPr>
          <w:sz w:val="22"/>
          <w:szCs w:val="22"/>
        </w:rPr>
        <w:t xml:space="preserve"/>
      </w:r>
    </w:p>
    <w:p>
      <w:pPr>
        <w:spacing w:after="80" w:before="220"/>
      </w:pPr>
      <w:r>
        <w:rPr>
          <w:rFonts w:ascii="Arial" w:cs="Arial" w:eastAsia="Arial" w:hAnsi="Arial"/>
          <w:b/>
          <w:bCs/>
          <w:color w:val="1F3864"/>
          <w:sz w:val="24"/>
          <w:szCs w:val="24"/>
          <w:u w:val="single"/>
        </w:rPr>
        <w:t xml:space="preserve">3.2.4. Görev 3: Görüntü Eşleme – XoFTR + LightGlue + Kalman Tracker</w:t>
      </w:r>
    </w:p>
    <w:p>
      <w:pPr>
        <w:spacing w:after="60" w:before="60" w:line="276"/>
        <w:jc w:val="both"/>
      </w:pPr>
      <w:r>
        <w:rPr>
          <w:rFonts w:ascii="Arial" w:cs="Arial" w:eastAsia="Arial" w:hAnsi="Arial"/>
          <w:sz w:val="24"/>
          <w:szCs w:val="24"/>
        </w:rPr>
        <w:t xml:space="preserve">Tuzcuoğlu et al. (CVPRW 2024) [6] XoFTR, masked image modeling ve pseudo-thermal artırmayla TIR-visible eşleme için geliştirilmiş; LGHD ve RoadScene benchmark'larında LoFTR ve SuperGlue'yu geçmiştir.</w:t>
      </w:r>
    </w:p>
    <w:p>
      <w:pPr>
        <w:pStyle w:val="ListParagraph"/>
        <w:numPr>
          <w:ilvl w:val="0"/>
          <w:numId w:val="2"/>
        </w:numPr>
        <w:spacing w:after="40" w:before="40" w:line="276"/>
      </w:pPr>
      <w:r>
        <w:rPr>
          <w:rFonts w:ascii="Arial" w:cs="Arial" w:eastAsia="Arial" w:hAnsi="Arial"/>
          <w:sz w:val="24"/>
          <w:szCs w:val="24"/>
        </w:rPr>
        <w:t xml:space="preserve">Birincil: XoFTR [6] – Çapraz modalite transformatör. ONNX + TensorRT optimize.</w:t>
      </w:r>
    </w:p>
    <w:p>
      <w:pPr>
        <w:pStyle w:val="ListParagraph"/>
        <w:numPr>
          <w:ilvl w:val="0"/>
          <w:numId w:val="2"/>
        </w:numPr>
        <w:spacing w:after="40" w:before="40" w:line="276"/>
      </w:pPr>
      <w:r>
        <w:rPr>
          <w:rFonts w:ascii="Arial" w:cs="Arial" w:eastAsia="Arial" w:hAnsi="Arial"/>
          <w:sz w:val="24"/>
          <w:szCs w:val="24"/>
        </w:rPr>
        <w:t xml:space="preserve">İkincil: LightGlue [D] (ICCV 2023) – SuperGlue'dan ~3× hızlı; CLAHE normalizasyonu ile termal-RGB modalite farkı azaltılır. CLAHE clip_limit değeri o karenin histogram dağılımına (sis yoğunluğuna) göre adaptif olarak ayarlanır; statik parametre kullanılmaz.</w:t>
      </w:r>
    </w:p>
    <w:p>
      <w:pPr>
        <w:pStyle w:val="ListParagraph"/>
        <w:numPr>
          <w:ilvl w:val="0"/>
          <w:numId w:val="2"/>
        </w:numPr>
        <w:spacing w:after="40" w:before="40" w:line="276"/>
      </w:pPr>
      <w:r>
        <w:rPr>
          <w:rFonts w:ascii="Arial" w:cs="Arial" w:eastAsia="Arial" w:hAnsi="Arial"/>
          <w:sz w:val="24"/>
          <w:szCs w:val="24"/>
        </w:rPr>
        <w:t xml:space="preserve">Üçüncül: Kalman Tracker – Eşleme algoritmaları başarısız olursa nesnenin son bilinen konumu kamera ego-motion (Process C'den VO çıktısı) kullanılarak kompanse edilir ve bounding box tahmin edilir. Tahminler düşük güven skoru ile işaretlenir.</w:t>
      </w:r>
    </w:p>
    <w:p>
      <w:pPr>
        <w:pStyle w:val="Heading2"/>
        <w:spacing w:after="120" w:before="300"/>
      </w:pPr>
      <w:r>
        <w:rPr>
          <w:rFonts w:ascii="Arial" w:cs="Arial" w:eastAsia="Arial" w:hAnsi="Arial"/>
          <w:b/>
          <w:bCs/>
          <w:color w:val="2E75B6"/>
          <w:sz w:val="24"/>
          <w:szCs w:val="24"/>
        </w:rPr>
        <w:t xml:space="preserve">3.3. Sistem Mimarisi ve Akış Şemaları (5 Puan)</w:t>
      </w:r>
    </w:p>
    <w:p>
      <w:pPr>
        <w:spacing w:after="80" w:before="220"/>
      </w:pPr>
      <w:r>
        <w:rPr>
          <w:rFonts w:ascii="Arial" w:cs="Arial" w:eastAsia="Arial" w:hAnsi="Arial"/>
          <w:b/>
          <w:bCs/>
          <w:color w:val="1F3864"/>
          <w:sz w:val="24"/>
          <w:szCs w:val="24"/>
          <w:u w:val="single"/>
        </w:rPr>
        <w:t xml:space="preserve">Şekil 1: 4-Process Asenkron Mimari</w:t>
      </w:r>
    </w:p>
    <w:p>
      <w:pPr>
        <w:spacing w:after="60" w:before="60" w:line="276"/>
        <w:jc w:val="both"/>
      </w:pPr>
      <w:r>
        <w:rPr>
          <w:rFonts w:ascii="Arial" w:cs="Arial" w:eastAsia="Arial" w:hAnsi="Arial"/>
          <w:sz w:val="24"/>
          <w:szCs w:val="24"/>
        </w:rPr>
        <w:t xml:space="preserve">Python GIL (Global Interpreter Lock), threading modülünde CPU-bound işlemlerin gerçek paralel çalışmasını engeller. I/O parse, ORB feature extraction ve GPU inference aynı interpreter üzerinde serialized olur; bu durum 133 ms bütçesini aşırı zorlar. Çözüm: multiprocessing.Process + multiprocessing.shared_memory (zero-copy IPC) ile GIL izolasyonu.</w:t>
      </w:r>
    </w:p>
    <w:p>
      <w:pPr>
        <w:spacing w:after="6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8" w:before="8"/>
            </w:pPr>
            <w:r>
              <w:rPr>
                <w:rFonts w:ascii="Courier New" w:cs="Courier New" w:eastAsia="Courier New" w:hAnsi="Courier New"/>
                <w:color w:val="1F3864"/>
                <w:sz w:val="18"/>
                <w:szCs w:val="18"/>
              </w:rPr>
              <w:t xml:space="preserve">┌────────────────────────────────────────────────────────────────────────┐</w:t>
            </w:r>
          </w:p>
          <w:p>
            <w:pPr>
              <w:spacing w:after="8" w:before="8"/>
            </w:pPr>
            <w:r>
              <w:rPr>
                <w:rFonts w:ascii="Courier New" w:cs="Courier New" w:eastAsia="Courier New" w:hAnsi="Courier New"/>
                <w:color w:val="1F3864"/>
                <w:sz w:val="18"/>
                <w:szCs w:val="18"/>
              </w:rPr>
              <w:t xml:space="preserve">│                    4-PROCESS ASENKRON MİMARİ                          │</w:t>
            </w:r>
          </w:p>
          <w:p>
            <w:pPr>
              <w:spacing w:after="8" w:before="8"/>
            </w:pPr>
            <w:r>
              <w:rPr>
                <w:rFonts w:ascii="Courier New" w:cs="Courier New" w:eastAsia="Courier New" w:hAnsi="Courier New"/>
                <w:color w:val="1F3864"/>
                <w:sz w:val="18"/>
                <w:szCs w:val="18"/>
              </w:rPr>
              <w:t xml:space="preserve">├──────────────┬───────────────────────┬──────────────┬─────────────────┤</w:t>
            </w:r>
          </w:p>
          <w:p>
            <w:pPr>
              <w:spacing w:after="8" w:before="8"/>
            </w:pPr>
            <w:r>
              <w:rPr>
                <w:rFonts w:ascii="Courier New" w:cs="Courier New" w:eastAsia="Courier New" w:hAnsi="Courier New"/>
                <w:color w:val="1F3864"/>
                <w:sz w:val="18"/>
                <w:szCs w:val="18"/>
              </w:rPr>
              <w:t xml:space="preserve">│  PROCESS A   │     PROCESS B         │  PROCESS C   │   PROCESS D     │</w:t>
            </w:r>
          </w:p>
          <w:p>
            <w:pPr>
              <w:spacing w:after="8" w:before="8"/>
            </w:pPr>
            <w:r>
              <w:rPr>
                <w:rFonts w:ascii="Courier New" w:cs="Courier New" w:eastAsia="Courier New" w:hAnsi="Courier New"/>
                <w:color w:val="1F3864"/>
                <w:sz w:val="18"/>
                <w:szCs w:val="18"/>
              </w:rPr>
              <w:t xml:space="preserve">│  (I/O)       │   (GPU INFERENCE)     │  (VO / CPU)  │  (AGGREGATOR)   │</w:t>
            </w:r>
          </w:p>
          <w:p>
            <w:pPr>
              <w:spacing w:after="8" w:before="8"/>
            </w:pPr>
            <w:r>
              <w:rPr>
                <w:rFonts w:ascii="Courier New" w:cs="Courier New" w:eastAsia="Courier New" w:hAnsi="Courier New"/>
                <w:color w:val="1F3864"/>
                <w:sz w:val="18"/>
                <w:szCs w:val="18"/>
              </w:rPr>
              <w:t xml:space="preserve">├──────────────┼───────────────────────┼──────────────┼─────────────────┤</w:t>
            </w:r>
          </w:p>
          <w:p>
            <w:pPr>
              <w:spacing w:after="8" w:before="8"/>
            </w:pPr>
            <w:r>
              <w:rPr>
                <w:rFonts w:ascii="Courier New" w:cs="Courier New" w:eastAsia="Courier New" w:hAnsi="Courier New"/>
                <w:color w:val="1F3864"/>
                <w:sz w:val="18"/>
                <w:szCs w:val="18"/>
              </w:rPr>
              <w:t xml:space="preserve">│ Sunucudan    │ shared_memory'den     │ ORB-SLAM2    │ Process B ve C  │</w:t>
            </w:r>
          </w:p>
          <w:p>
            <w:pPr>
              <w:spacing w:after="8" w:before="8"/>
            </w:pPr>
            <w:r>
              <w:rPr>
                <w:rFonts w:ascii="Courier New" w:cs="Courier New" w:eastAsia="Courier New" w:hAnsi="Courier New"/>
                <w:color w:val="1F3864"/>
                <w:sz w:val="18"/>
                <w:szCs w:val="18"/>
              </w:rPr>
              <w:t xml:space="preserve">│ frame al     │ frame oku (zero-copy) │ tracking     │ queue'larını oku│</w:t>
            </w:r>
          </w:p>
          <w:p>
            <w:pPr>
              <w:spacing w:after="8" w:before="8"/>
            </w:pPr>
            <w:r>
              <w:rPr>
                <w:rFonts w:ascii="Courier New" w:cs="Courier New" w:eastAsia="Courier New" w:hAnsi="Courier New"/>
                <w:color w:val="1F3864"/>
                <w:sz w:val="18"/>
                <w:szCs w:val="18"/>
              </w:rPr>
              <w:t xml:space="preserve">│              │                       │              │                 │</w:t>
            </w:r>
          </w:p>
          <w:p>
            <w:pPr>
              <w:spacing w:after="8" w:before="8"/>
            </w:pPr>
            <w:r>
              <w:rPr>
                <w:rFonts w:ascii="Courier New" w:cs="Courier New" w:eastAsia="Courier New" w:hAnsi="Courier New"/>
                <w:color w:val="1F3864"/>
                <w:sz w:val="18"/>
                <w:szCs w:val="18"/>
              </w:rPr>
              <w:t xml:space="preserve">│ Frame'i      │ YOLOv8m TRT FP16      │ SSR: Ray     │ VO sonucu 20ms  │</w:t>
            </w:r>
          </w:p>
          <w:p>
            <w:pPr>
              <w:spacing w:after="8" w:before="8"/>
            </w:pPr>
            <w:r>
              <w:rPr>
                <w:rFonts w:ascii="Courier New" w:cs="Courier New" w:eastAsia="Courier New" w:hAnsi="Courier New"/>
                <w:color w:val="1F3864"/>
                <w:sz w:val="18"/>
                <w:szCs w:val="18"/>
              </w:rPr>
              <w:t xml:space="preserve">│ shared_mem   │ (8-12 ms)             │ Casting +    │ içinde gelmezse │</w:t>
            </w:r>
          </w:p>
          <w:p>
            <w:pPr>
              <w:spacing w:after="8" w:before="8"/>
            </w:pPr>
            <w:r>
              <w:rPr>
                <w:rFonts w:ascii="Courier New" w:cs="Courier New" w:eastAsia="Courier New" w:hAnsi="Courier New"/>
                <w:color w:val="1F3864"/>
                <w:sz w:val="18"/>
                <w:szCs w:val="18"/>
              </w:rPr>
              <w:t xml:space="preserve">│ buffer'a yaz │                       │ Scale Filter │ son VO kullan   │</w:t>
            </w:r>
          </w:p>
          <w:p>
            <w:pPr>
              <w:spacing w:after="8" w:before="8"/>
            </w:pPr>
            <w:r>
              <w:rPr>
                <w:rFonts w:ascii="Courier New" w:cs="Courier New" w:eastAsia="Courier New" w:hAnsi="Courier New"/>
                <w:color w:val="1F3864"/>
                <w:sz w:val="18"/>
                <w:szCs w:val="18"/>
              </w:rPr>
              <w:t xml:space="preserve">│ (prefetch)   │ HomView-MOT           │              │                 │</w:t>
            </w:r>
          </w:p>
          <w:p>
            <w:pPr>
              <w:spacing w:after="8" w:before="8"/>
            </w:pPr>
            <w:r>
              <w:rPr>
                <w:rFonts w:ascii="Courier New" w:cs="Courier New" w:eastAsia="Courier New" w:hAnsi="Courier New"/>
                <w:color w:val="1F3864"/>
                <w:sz w:val="18"/>
                <w:szCs w:val="18"/>
              </w:rPr>
              <w:t xml:space="preserve">│              │ ByteTrack MOT         │ Kinematik    │ JSON oluştur    │</w:t>
            </w:r>
          </w:p>
          <w:p>
            <w:pPr>
              <w:spacing w:after="8" w:before="8"/>
            </w:pPr>
            <w:r>
              <w:rPr>
                <w:rFonts w:ascii="Courier New" w:cs="Courier New" w:eastAsia="Courier New" w:hAnsi="Courier New"/>
                <w:color w:val="1F3864"/>
                <w:sz w:val="18"/>
                <w:szCs w:val="18"/>
              </w:rPr>
              <w:t xml:space="preserve">│ JSON POST ◄──│                       │ EKF predict  │ Sunucuya POST   │</w:t>
            </w:r>
          </w:p>
          <w:p>
            <w:pPr>
              <w:spacing w:after="8" w:before="8"/>
            </w:pPr>
            <w:r>
              <w:rPr>
                <w:rFonts w:ascii="Courier New" w:cs="Courier New" w:eastAsia="Courier New" w:hAnsi="Courier New"/>
                <w:color w:val="1F3864"/>
                <w:sz w:val="18"/>
                <w:szCs w:val="18"/>
              </w:rPr>
              <w:t xml:space="preserve">│              │ XoFTR/LightGlue/      │ / update     │                 │</w:t>
            </w:r>
          </w:p>
          <w:p>
            <w:pPr>
              <w:spacing w:after="8" w:before="8"/>
            </w:pPr>
            <w:r>
              <w:rPr>
                <w:rFonts w:ascii="Courier New" w:cs="Courier New" w:eastAsia="Courier New" w:hAnsi="Courier New"/>
                <w:color w:val="1F3864"/>
                <w:sz w:val="18"/>
                <w:szCs w:val="18"/>
              </w:rPr>
              <w:t xml:space="preserve">│              │ Kalman (Görev 3)      │              │ I/O + CPU-light │</w:t>
            </w:r>
          </w:p>
          <w:p>
            <w:pPr>
              <w:spacing w:after="8" w:before="8"/>
            </w:pPr>
            <w:r>
              <w:rPr>
                <w:rFonts w:ascii="Courier New" w:cs="Courier New" w:eastAsia="Courier New" w:hAnsi="Courier New"/>
                <w:color w:val="1F3864"/>
                <w:sz w:val="18"/>
                <w:szCs w:val="18"/>
              </w:rPr>
              <w:t xml:space="preserve">│              │                       │ → VO Queue   │ işlemler        │</w:t>
            </w:r>
          </w:p>
          <w:p>
            <w:pPr>
              <w:spacing w:after="8" w:before="8"/>
            </w:pPr>
            <w:r>
              <w:rPr>
                <w:rFonts w:ascii="Courier New" w:cs="Courier New" w:eastAsia="Courier New" w:hAnsi="Courier New"/>
                <w:color w:val="1F3864"/>
                <w:sz w:val="18"/>
                <w:szCs w:val="18"/>
              </w:rPr>
              <w:t xml:space="preserve">│              │ → Inference Queue     │              │ (GPU'yu bloke   │</w:t>
            </w:r>
          </w:p>
          <w:p>
            <w:pPr>
              <w:spacing w:after="8" w:before="8"/>
            </w:pPr>
            <w:r>
              <w:rPr>
                <w:rFonts w:ascii="Courier New" w:cs="Courier New" w:eastAsia="Courier New" w:hAnsi="Courier New"/>
                <w:color w:val="1F3864"/>
                <w:sz w:val="18"/>
                <w:szCs w:val="18"/>
              </w:rPr>
              <w:t xml:space="preserve">│              │ (sadece GPU iş)       │              │  etmez)         │</w:t>
            </w:r>
          </w:p>
          <w:p>
            <w:pPr>
              <w:spacing w:after="8" w:before="8"/>
            </w:pPr>
            <w:r>
              <w:rPr>
                <w:rFonts w:ascii="Courier New" w:cs="Courier New" w:eastAsia="Courier New" w:hAnsi="Courier New"/>
                <w:color w:val="1F3864"/>
                <w:sz w:val="18"/>
                <w:szCs w:val="18"/>
              </w:rPr>
              <w:t xml:space="preserve">└──────────────┴───────────────────────┴──────────────┴─────────────────┘</w:t>
            </w:r>
          </w:p>
          <w:p>
            <w:pPr>
              <w:spacing w:after="8" w:before="8"/>
            </w:pPr>
            <w:r>
              <w:rPr>
                <w:rFonts w:ascii="Courier New" w:cs="Courier New" w:eastAsia="Courier New" w:hAnsi="Courier New"/>
                <w:color w:val="1F3864"/>
                <w:sz w:val="18"/>
                <w:szCs w:val="18"/>
              </w:rPr>
              <w:t xml:space="preserve">  multiprocessing.shared_memory (zero-copy) ──► pickling maliyeti sıfır  </w:t>
            </w:r>
          </w:p>
        </w:tc>
      </w:tr>
    </w:tbl>
    <w:p>
      <w:pPr>
        <w:spacing w:after="60" w:before="60"/>
      </w:pPr>
      <w:r>
        <w:rPr>
          <w:sz w:val="22"/>
          <w:szCs w:val="22"/>
        </w:rPr>
        <w:t xml:space="preserve"/>
      </w:r>
    </w:p>
    <w:p>
      <w:pPr>
        <w:spacing w:after="80" w:before="220"/>
      </w:pPr>
      <w:r>
        <w:rPr>
          <w:rFonts w:ascii="Arial" w:cs="Arial" w:eastAsia="Arial" w:hAnsi="Arial"/>
          <w:b/>
          <w:bCs/>
          <w:color w:val="1F3864"/>
          <w:sz w:val="24"/>
          <w:szCs w:val="24"/>
          <w:u w:val="single"/>
        </w:rPr>
        <w:t xml:space="preserve">Şekil 2: SSR – Ray Casting Geometrisi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8" w:before="8"/>
            </w:pPr>
            <w:r>
              <w:rPr>
                <w:rFonts w:ascii="Courier New" w:cs="Courier New" w:eastAsia="Courier New" w:hAnsi="Courier New"/>
                <w:color w:val="1F3864"/>
                <w:sz w:val="18"/>
                <w:szCs w:val="18"/>
              </w:rPr>
              <w:t xml:space="preserve">  KAMERA (z=h)                   DÜNYA DÜZLEMİ (Z=0)</w:t>
            </w:r>
          </w:p>
          <w:p>
            <w:pPr>
              <w:spacing w:after="8" w:before="8"/>
            </w:pPr>
            <w:r>
              <w:rPr>
                <w:rFonts w:ascii="Courier New" w:cs="Courier New" w:eastAsia="Courier New" w:hAnsi="Courier New"/>
                <w:color w:val="1F3864"/>
                <w:sz w:val="18"/>
                <w:szCs w:val="18"/>
              </w:rPr>
              <w:t xml:space="preserve">       │                                │</w:t>
            </w:r>
          </w:p>
          <w:p>
            <w:pPr>
              <w:spacing w:after="8" w:before="8"/>
            </w:pPr>
            <w:r>
              <w:rPr>
                <w:rFonts w:ascii="Courier New" w:cs="Courier New" w:eastAsia="Courier New" w:hAnsi="Courier New"/>
                <w:color w:val="1F3864"/>
                <w:sz w:val="18"/>
                <w:szCs w:val="18"/>
              </w:rPr>
              <w:t xml:space="preserve">       │  K⁻¹·[u,v,1]ᵀ                │</w:t>
            </w:r>
          </w:p>
          <w:p>
            <w:pPr>
              <w:spacing w:after="8" w:before="8"/>
            </w:pPr>
            <w:r>
              <w:rPr>
                <w:rFonts w:ascii="Courier New" w:cs="Courier New" w:eastAsia="Courier New" w:hAnsi="Courier New"/>
                <w:color w:val="1F3864"/>
                <w:sz w:val="18"/>
                <w:szCs w:val="18"/>
              </w:rPr>
              <w:t xml:space="preserve">       ●─────────────────────────────►  P1(X1, Y1, 0)</w:t>
            </w:r>
          </w:p>
          <w:p>
            <w:pPr>
              <w:spacing w:after="8" w:before="8"/>
            </w:pPr>
            <w:r>
              <w:rPr>
                <w:rFonts w:ascii="Courier New" w:cs="Courier New" w:eastAsia="Courier New" w:hAnsi="Courier New"/>
                <w:color w:val="1F3864"/>
                <w:sz w:val="18"/>
                <w:szCs w:val="18"/>
              </w:rPr>
              <w:t xml:space="preserve">       │  d = normalize(Rᵀ·d_cam)      │</w:t>
            </w:r>
          </w:p>
          <w:p>
            <w:pPr>
              <w:spacing w:after="8" w:before="8"/>
            </w:pPr>
            <w:r>
              <w:rPr>
                <w:rFonts w:ascii="Courier New" w:cs="Courier New" w:eastAsia="Courier New" w:hAnsi="Courier New"/>
                <w:color w:val="1F3864"/>
                <w:sz w:val="18"/>
                <w:szCs w:val="18"/>
              </w:rPr>
              <w:t xml:space="preserve">       │                                │</w:t>
            </w:r>
          </w:p>
          <w:p>
            <w:pPr>
              <w:spacing w:after="8" w:before="8"/>
            </w:pPr>
            <w:r>
              <w:rPr>
                <w:rFonts w:ascii="Courier New" w:cs="Courier New" w:eastAsia="Courier New" w:hAnsi="Courier New"/>
                <w:color w:val="1F3864"/>
                <w:sz w:val="18"/>
                <w:szCs w:val="18"/>
              </w:rPr>
              <w:t xml:space="preserve">       ●─────────────────────────────►  P2(X2, Y2, 0)</w:t>
            </w:r>
          </w:p>
          <w:p>
            <w:pPr>
              <w:spacing w:after="8" w:before="8"/>
            </w:pPr>
            <w:r>
              <w:rPr>
                <w:rFonts w:ascii="Courier New" w:cs="Courier New" w:eastAsia="Courier New" w:hAnsi="Courier New"/>
                <w:color w:val="1F3864"/>
                <w:sz w:val="18"/>
                <w:szCs w:val="18"/>
              </w:rPr>
              <w:t xml:space="preserve">       │  (karşı köşe)                 │</w:t>
            </w:r>
          </w:p>
          <w:p>
            <w:pPr>
              <w:spacing w:after="8" w:before="8"/>
            </w:pPr>
            <w:r>
              <w:rPr>
                <w:rFonts w:ascii="Courier New" w:cs="Courier New" w:eastAsia="Courier New" w:hAnsi="Courier New"/>
                <w:color w:val="1F3864"/>
                <w:sz w:val="18"/>
                <w:szCs w:val="18"/>
              </w:rPr>
              <w:t xml:space="preserve">                                        │</w:t>
            </w:r>
          </w:p>
          <w:p>
            <w:pPr>
              <w:spacing w:after="8" w:before="8"/>
            </w:pPr>
            <w:r>
              <w:rPr>
                <w:rFonts w:ascii="Courier New" w:cs="Courier New" w:eastAsia="Courier New" w:hAnsi="Courier New"/>
                <w:color w:val="1F3864"/>
                <w:sz w:val="18"/>
                <w:szCs w:val="18"/>
              </w:rPr>
              <w:t xml:space="preserve">  D_vo = ||P1 - P2|| (ORB-SLAM2 birimsiz uzaklık)</w:t>
            </w:r>
          </w:p>
          <w:p>
            <w:pPr>
              <w:spacing w:after="8" w:before="8"/>
            </w:pPr>
            <w:r>
              <w:rPr>
                <w:rFonts w:ascii="Courier New" w:cs="Courier New" w:eastAsia="Courier New" w:hAnsi="Courier New"/>
                <w:color w:val="1F3864"/>
                <w:sz w:val="18"/>
                <w:szCs w:val="18"/>
              </w:rPr>
              <w:t xml:space="preserve">  Scale = 4.5 m / D_vo                 │</w:t>
            </w:r>
          </w:p>
          <w:p>
            <w:pPr>
              <w:spacing w:after="8" w:before="8"/>
            </w:pPr>
            <w:r>
              <w:rPr>
                <w:rFonts w:ascii="Courier New" w:cs="Courier New" w:eastAsia="Courier New" w:hAnsi="Courier New"/>
                <w:color w:val="1F3864"/>
                <w:sz w:val="18"/>
                <w:szCs w:val="18"/>
              </w:rPr>
              <w:t xml:space="preserve">  ──────────────────────────────────────┤</w:t>
            </w:r>
          </w:p>
          <w:p>
            <w:pPr>
              <w:spacing w:after="8" w:before="8"/>
            </w:pPr>
            <w:r>
              <w:rPr>
                <w:rFonts w:ascii="Courier New" w:cs="Courier New" w:eastAsia="Courier New" w:hAnsi="Courier New"/>
                <w:color w:val="1F3864"/>
                <w:sz w:val="18"/>
                <w:szCs w:val="18"/>
              </w:rPr>
              <w:t xml:space="preserve">  Filtre: Moving Avg(N=10) + Kovaryans(Z²) + RANSAC Outlier Reject</w:t>
            </w:r>
          </w:p>
        </w:tc>
      </w:tr>
    </w:tbl>
    <w:p>
      <w:pPr>
        <w:spacing w:after="60" w:before="60"/>
      </w:pPr>
      <w:r>
        <w:rPr>
          <w:sz w:val="22"/>
          <w:szCs w:val="22"/>
        </w:rPr>
        <w:t xml:space="preserve"/>
      </w:r>
    </w:p>
    <w:p>
      <w:pPr>
        <w:spacing w:after="80" w:before="220"/>
      </w:pPr>
      <w:r>
        <w:rPr>
          <w:rFonts w:ascii="Arial" w:cs="Arial" w:eastAsia="Arial" w:hAnsi="Arial"/>
          <w:b/>
          <w:bCs/>
          <w:color w:val="1F3864"/>
          <w:sz w:val="24"/>
          <w:szCs w:val="24"/>
          <w:u w:val="single"/>
        </w:rPr>
        <w:t xml:space="preserve">Şekil 3: Veri Akış Diyagramı – Tek Kare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8" w:before="8"/>
            </w:pPr>
            <w:r>
              <w:rPr>
                <w:rFonts w:ascii="Courier New" w:cs="Courier New" w:eastAsia="Courier New" w:hAnsi="Courier New"/>
                <w:color w:val="1F3864"/>
                <w:sz w:val="18"/>
                <w:szCs w:val="18"/>
              </w:rPr>
              <w:t xml:space="preserve">  SUNUCU            PROCESS A          PROCESS B (GPU)       PROCESS C (CPU)</w:t>
            </w:r>
          </w:p>
          <w:p>
            <w:pPr>
              <w:spacing w:after="8" w:before="8"/>
            </w:pPr>
            <w:r>
              <w:rPr>
                <w:rFonts w:ascii="Courier New" w:cs="Courier New" w:eastAsia="Courier New" w:hAnsi="Courier New"/>
                <w:color w:val="1F3864"/>
                <w:sz w:val="18"/>
                <w:szCs w:val="18"/>
              </w:rPr>
              <w:t xml:space="preserve">    │                   │                    │                     │</w:t>
            </w:r>
          </w:p>
          <w:p>
            <w:pPr>
              <w:spacing w:after="8" w:before="8"/>
            </w:pPr>
            <w:r>
              <w:rPr>
                <w:rFonts w:ascii="Courier New" w:cs="Courier New" w:eastAsia="Courier New" w:hAnsi="Courier New"/>
                <w:color w:val="1F3864"/>
                <w:sz w:val="18"/>
                <w:szCs w:val="18"/>
              </w:rPr>
              <w:t xml:space="preserve">    │─frame list JSON──►│                    │                     │</w:t>
            </w:r>
          </w:p>
          <w:p>
            <w:pPr>
              <w:spacing w:after="8" w:before="8"/>
            </w:pPr>
            <w:r>
              <w:rPr>
                <w:rFonts w:ascii="Courier New" w:cs="Courier New" w:eastAsia="Courier New" w:hAnsi="Courier New"/>
                <w:color w:val="1F3864"/>
                <w:sz w:val="18"/>
                <w:szCs w:val="18"/>
              </w:rPr>
              <w:t xml:space="preserve">    │                   │─zero-copy──────────►│                    │</w:t>
            </w:r>
          </w:p>
          <w:p>
            <w:pPr>
              <w:spacing w:after="8" w:before="8"/>
            </w:pPr>
            <w:r>
              <w:rPr>
                <w:rFonts w:ascii="Courier New" w:cs="Courier New" w:eastAsia="Courier New" w:hAnsi="Courier New"/>
                <w:color w:val="1F3864"/>
                <w:sz w:val="18"/>
                <w:szCs w:val="18"/>
              </w:rPr>
              <w:t xml:space="preserve">    │                   │  shared_memory      │─YOLOv8m TRT─────  │</w:t>
            </w:r>
          </w:p>
          <w:p>
            <w:pPr>
              <w:spacing w:after="8" w:before="8"/>
            </w:pPr>
            <w:r>
              <w:rPr>
                <w:rFonts w:ascii="Courier New" w:cs="Courier New" w:eastAsia="Courier New" w:hAnsi="Courier New"/>
                <w:color w:val="1F3864"/>
                <w:sz w:val="18"/>
                <w:szCs w:val="18"/>
              </w:rPr>
              <w:t xml:space="preserve">    │                   │─next frame prefetch►│  (8-12ms)          │─ORB feature</w:t>
            </w:r>
          </w:p>
          <w:p>
            <w:pPr>
              <w:spacing w:after="8" w:before="8"/>
            </w:pPr>
            <w:r>
              <w:rPr>
                <w:rFonts w:ascii="Courier New" w:cs="Courier New" w:eastAsia="Courier New" w:hAnsi="Courier New"/>
                <w:color w:val="1F3864"/>
                <w:sz w:val="18"/>
                <w:szCs w:val="18"/>
              </w:rPr>
              <w:t xml:space="preserve">    │                   │                     │─ByteTrack MOT──    │  extract</w:t>
            </w:r>
          </w:p>
          <w:p>
            <w:pPr>
              <w:spacing w:after="8" w:before="8"/>
            </w:pPr>
            <w:r>
              <w:rPr>
                <w:rFonts w:ascii="Courier New" w:cs="Courier New" w:eastAsia="Courier New" w:hAnsi="Courier New"/>
                <w:color w:val="1F3864"/>
                <w:sz w:val="18"/>
                <w:szCs w:val="18"/>
              </w:rPr>
              <w:t xml:space="preserve">    │                   │                     │─HomView-MOT        │─SSR kalibrasyon</w:t>
            </w:r>
          </w:p>
          <w:p>
            <w:pPr>
              <w:spacing w:after="8" w:before="8"/>
            </w:pPr>
            <w:r>
              <w:rPr>
                <w:rFonts w:ascii="Courier New" w:cs="Courier New" w:eastAsia="Courier New" w:hAnsi="Courier New"/>
                <w:color w:val="1F3864"/>
                <w:sz w:val="18"/>
                <w:szCs w:val="18"/>
              </w:rPr>
              <w:t xml:space="preserve">    │                   │                     │─Scooter/Tren/UAP   │  veya EKF predict</w:t>
            </w:r>
          </w:p>
          <w:p>
            <w:pPr>
              <w:spacing w:after="8" w:before="8"/>
            </w:pPr>
            <w:r>
              <w:rPr>
                <w:rFonts w:ascii="Courier New" w:cs="Courier New" w:eastAsia="Courier New" w:hAnsi="Courier New"/>
                <w:color w:val="1F3864"/>
                <w:sz w:val="18"/>
                <w:szCs w:val="18"/>
              </w:rPr>
              <w:t xml:space="preserve">    │                   │                     │  post-process      │</w:t>
            </w:r>
          </w:p>
          <w:p>
            <w:pPr>
              <w:spacing w:after="8" w:before="8"/>
            </w:pPr>
            <w:r>
              <w:rPr>
                <w:rFonts w:ascii="Courier New" w:cs="Courier New" w:eastAsia="Courier New" w:hAnsi="Courier New"/>
                <w:color w:val="1F3864"/>
                <w:sz w:val="18"/>
                <w:szCs w:val="18"/>
              </w:rPr>
              <w:t xml:space="preserve">    │                   │                     │─XoFTR(Görev3 ise)  │─VO Queue ◄──┐</w:t>
            </w:r>
          </w:p>
          <w:p>
            <w:pPr>
              <w:spacing w:after="8" w:before="8"/>
            </w:pPr>
            <w:r>
              <w:rPr>
                <w:rFonts w:ascii="Courier New" w:cs="Courier New" w:eastAsia="Courier New" w:hAnsi="Courier New"/>
                <w:color w:val="1F3864"/>
                <w:sz w:val="18"/>
                <w:szCs w:val="18"/>
              </w:rPr>
              <w:t xml:space="preserve">    │                   │◄────────────────────┤◄────────────────────┘             │</w:t>
            </w:r>
          </w:p>
          <w:p>
            <w:pPr>
              <w:spacing w:after="8" w:before="8"/>
            </w:pPr>
            <w:r>
              <w:rPr>
                <w:rFonts w:ascii="Courier New" w:cs="Courier New" w:eastAsia="Courier New" w:hAnsi="Courier New"/>
                <w:color w:val="1F3864"/>
                <w:sz w:val="18"/>
                <w:szCs w:val="18"/>
              </w:rPr>
              <w:t xml:space="preserve">    │                   │  PROCESS D: JSON  birleştir + 20ms timeout + POST       │</w:t>
            </w:r>
          </w:p>
          <w:p>
            <w:pPr>
              <w:spacing w:after="8" w:before="8"/>
            </w:pPr>
            <w:r>
              <w:rPr>
                <w:rFonts w:ascii="Courier New" w:cs="Courier New" w:eastAsia="Courier New" w:hAnsi="Courier New"/>
                <w:color w:val="1F3864"/>
                <w:sz w:val="18"/>
                <w:szCs w:val="18"/>
              </w:rPr>
              <w:t xml:space="preserve">    │◄──JSON POST────────│                                                         │</w:t>
            </w:r>
          </w:p>
        </w:tc>
      </w:tr>
    </w:tbl>
    <w:p>
      <w:pPr>
        <w:spacing w:after="60" w:before="60"/>
      </w:pPr>
      <w:r>
        <w:rPr>
          <w:sz w:val="22"/>
          <w:szCs w:val="22"/>
        </w:rPr>
        <w:t xml:space="preserve"/>
      </w:r>
    </w:p>
    <w:p>
      <w:pPr>
        <w:spacing w:after="80" w:before="220"/>
      </w:pPr>
      <w:r>
        <w:rPr>
          <w:rFonts w:ascii="Arial" w:cs="Arial" w:eastAsia="Arial" w:hAnsi="Arial"/>
          <w:b/>
          <w:bCs/>
          <w:color w:val="1F3864"/>
          <w:sz w:val="24"/>
          <w:szCs w:val="24"/>
          <w:u w:val="single"/>
        </w:rPr>
        <w:t xml:space="preserve">Şekil 4: GPS/VO Geçiş Mekanizması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8" w:before="8"/>
            </w:pPr>
            <w:r>
              <w:rPr>
                <w:rFonts w:ascii="Courier New" w:cs="Courier New" w:eastAsia="Courier New" w:hAnsi="Courier New"/>
                <w:color w:val="1F3864"/>
                <w:sz w:val="18"/>
                <w:szCs w:val="18"/>
              </w:rPr>
              <w:t xml:space="preserve">  gps_health_status == 1 ?</w:t>
            </w:r>
          </w:p>
          <w:p>
            <w:pPr>
              <w:spacing w:after="8" w:before="8"/>
            </w:pPr>
            <w:r>
              <w:rPr>
                <w:rFonts w:ascii="Courier New" w:cs="Courier New" w:eastAsia="Courier New" w:hAnsi="Courier New"/>
                <w:color w:val="1F3864"/>
                <w:sz w:val="18"/>
                <w:szCs w:val="18"/>
              </w:rPr>
              <w:t xml:space="preserve">       │                     │</w:t>
            </w:r>
          </w:p>
          <w:p>
            <w:pPr>
              <w:spacing w:after="8" w:before="8"/>
            </w:pPr>
            <w:r>
              <w:rPr>
                <w:rFonts w:ascii="Courier New" w:cs="Courier New" w:eastAsia="Courier New" w:hAnsi="Courier New"/>
                <w:color w:val="1F3864"/>
                <w:sz w:val="18"/>
                <w:szCs w:val="18"/>
              </w:rPr>
              <w:t xml:space="preserve">      EVET                  HAYIR</w:t>
            </w:r>
          </w:p>
          <w:p>
            <w:pPr>
              <w:spacing w:after="8" w:before="8"/>
            </w:pPr>
            <w:r>
              <w:rPr>
                <w:rFonts w:ascii="Courier New" w:cs="Courier New" w:eastAsia="Courier New" w:hAnsi="Courier New"/>
                <w:color w:val="1F3864"/>
                <w:sz w:val="18"/>
                <w:szCs w:val="18"/>
              </w:rPr>
              <w:t xml:space="preserve">       │                     │</w:t>
            </w:r>
          </w:p>
          <w:p>
            <w:pPr>
              <w:spacing w:after="8" w:before="8"/>
            </w:pPr>
            <w:r>
              <w:rPr>
                <w:rFonts w:ascii="Courier New" w:cs="Courier New" w:eastAsia="Courier New" w:hAnsi="Courier New"/>
                <w:color w:val="1F3864"/>
                <w:sz w:val="18"/>
                <w:szCs w:val="18"/>
              </w:rPr>
              <w:t xml:space="preserve">       ▼                     ▼</w:t>
            </w:r>
          </w:p>
          <w:p>
            <w:pPr>
              <w:spacing w:after="8" w:before="8"/>
            </w:pPr>
            <w:r>
              <w:rPr>
                <w:rFonts w:ascii="Courier New" w:cs="Courier New" w:eastAsia="Courier New" w:hAnsi="Courier New"/>
                <w:color w:val="1F3864"/>
                <w:sz w:val="18"/>
                <w:szCs w:val="18"/>
              </w:rPr>
              <w:t xml:space="preserve">  Referans pozisyon      EKF predict:</w:t>
            </w:r>
          </w:p>
          <w:p>
            <w:pPr>
              <w:spacing w:after="8" w:before="8"/>
            </w:pPr>
            <w:r>
              <w:rPr>
                <w:rFonts w:ascii="Courier New" w:cs="Courier New" w:eastAsia="Courier New" w:hAnsi="Courier New"/>
                <w:color w:val="1F3864"/>
                <w:sz w:val="18"/>
                <w:szCs w:val="18"/>
              </w:rPr>
              <w:t xml:space="preserve">  ilet (GPS verisi)      pos += V·Δt + ½A·Δt²</w:t>
            </w:r>
          </w:p>
          <w:p>
            <w:pPr>
              <w:spacing w:after="8" w:before="8"/>
            </w:pPr>
            <w:r>
              <w:rPr>
                <w:rFonts w:ascii="Courier New" w:cs="Courier New" w:eastAsia="Courier New" w:hAnsi="Courier New"/>
                <w:color w:val="1F3864"/>
                <w:sz w:val="18"/>
                <w:szCs w:val="18"/>
              </w:rPr>
              <w:t xml:space="preserve">       │                     │</w:t>
            </w:r>
          </w:p>
          <w:p>
            <w:pPr>
              <w:spacing w:after="8" w:before="8"/>
            </w:pPr>
            <w:r>
              <w:rPr>
                <w:rFonts w:ascii="Courier New" w:cs="Courier New" w:eastAsia="Courier New" w:hAnsi="Courier New"/>
                <w:color w:val="1F3864"/>
                <w:sz w:val="18"/>
                <w:szCs w:val="18"/>
              </w:rPr>
              <w:t xml:space="preserve">  EKF Isınma:            EKF Göreli Güncelleme:</w:t>
            </w:r>
          </w:p>
          <w:p>
            <w:pPr>
              <w:spacing w:after="8" w:before="8"/>
            </w:pPr>
            <w:r>
              <w:rPr>
                <w:rFonts w:ascii="Courier New" w:cs="Courier New" w:eastAsia="Courier New" w:hAnsi="Courier New"/>
                <w:color w:val="1F3864"/>
                <w:sz w:val="18"/>
                <w:szCs w:val="18"/>
              </w:rPr>
              <w:t xml:space="preserve">  V, A vektörlerini      ORB-SLAM2 bağıl hareket</w:t>
            </w:r>
          </w:p>
          <w:p>
            <w:pPr>
              <w:spacing w:after="8" w:before="8"/>
            </w:pPr>
            <w:r>
              <w:rPr>
                <w:rFonts w:ascii="Courier New" w:cs="Courier New" w:eastAsia="Courier New" w:hAnsi="Courier New"/>
                <w:color w:val="1F3864"/>
                <w:sz w:val="18"/>
                <w:szCs w:val="18"/>
              </w:rPr>
              <w:t xml:space="preserve">  kalibre et             × scale_factor</w:t>
            </w:r>
          </w:p>
          <w:p>
            <w:pPr>
              <w:spacing w:after="8" w:before="8"/>
            </w:pPr>
            <w:r>
              <w:rPr>
                <w:rFonts w:ascii="Courier New" w:cs="Courier New" w:eastAsia="Courier New" w:hAnsi="Courier New"/>
                <w:color w:val="1F3864"/>
                <w:sz w:val="18"/>
                <w:szCs w:val="18"/>
              </w:rPr>
              <w:t xml:space="preserve">       │                     │</w:t>
            </w:r>
          </w:p>
          <w:p>
            <w:pPr>
              <w:spacing w:after="8" w:before="8"/>
            </w:pPr>
            <w:r>
              <w:rPr>
                <w:rFonts w:ascii="Courier New" w:cs="Courier New" w:eastAsia="Courier New" w:hAnsi="Courier New"/>
                <w:color w:val="1F3864"/>
                <w:sz w:val="18"/>
                <w:szCs w:val="18"/>
              </w:rPr>
              <w:t xml:space="preserve">       │            UAP/UAİ görüntüde mi ?</w:t>
            </w:r>
          </w:p>
          <w:p>
            <w:pPr>
              <w:spacing w:after="8" w:before="8"/>
            </w:pPr>
            <w:r>
              <w:rPr>
                <w:rFonts w:ascii="Courier New" w:cs="Courier New" w:eastAsia="Courier New" w:hAnsi="Courier New"/>
                <w:color w:val="1F3864"/>
                <w:sz w:val="18"/>
                <w:szCs w:val="18"/>
              </w:rPr>
              <w:t xml:space="preserve">       │                │          │</w:t>
            </w:r>
          </w:p>
          <w:p>
            <w:pPr>
              <w:spacing w:after="8" w:before="8"/>
            </w:pPr>
            <w:r>
              <w:rPr>
                <w:rFonts w:ascii="Courier New" w:cs="Courier New" w:eastAsia="Courier New" w:hAnsi="Courier New"/>
                <w:color w:val="1F3864"/>
                <w:sz w:val="18"/>
                <w:szCs w:val="18"/>
              </w:rPr>
              <w:t xml:space="preserve">       │               EVET       HAYIR</w:t>
            </w:r>
          </w:p>
          <w:p>
            <w:pPr>
              <w:spacing w:after="8" w:before="8"/>
            </w:pPr>
            <w:r>
              <w:rPr>
                <w:rFonts w:ascii="Courier New" w:cs="Courier New" w:eastAsia="Courier New" w:hAnsi="Courier New"/>
                <w:color w:val="1F3864"/>
                <w:sz w:val="18"/>
                <w:szCs w:val="18"/>
              </w:rPr>
              <w:t xml:space="preserve">       │                │          │</w:t>
            </w:r>
          </w:p>
          <w:p>
            <w:pPr>
              <w:spacing w:after="8" w:before="8"/>
            </w:pPr>
            <w:r>
              <w:rPr>
                <w:rFonts w:ascii="Courier New" w:cs="Courier New" w:eastAsia="Courier New" w:hAnsi="Courier New"/>
                <w:color w:val="1F3864"/>
                <w:sz w:val="18"/>
                <w:szCs w:val="18"/>
              </w:rPr>
              <w:t xml:space="preserve">       │           SSR: Scale     EKF kinematik</w:t>
            </w:r>
          </w:p>
          <w:p>
            <w:pPr>
              <w:spacing w:after="8" w:before="8"/>
            </w:pPr>
            <w:r>
              <w:rPr>
                <w:rFonts w:ascii="Courier New" w:cs="Courier New" w:eastAsia="Courier New" w:hAnsi="Courier New"/>
                <w:color w:val="1F3864"/>
                <w:sz w:val="18"/>
                <w:szCs w:val="18"/>
              </w:rPr>
              <w:t xml:space="preserve">       │           Reset +        modelle devam</w:t>
            </w:r>
          </w:p>
          <w:p>
            <w:pPr>
              <w:spacing w:after="8" w:before="8"/>
            </w:pPr>
            <w:r>
              <w:rPr>
                <w:rFonts w:ascii="Courier New" w:cs="Courier New" w:eastAsia="Courier New" w:hAnsi="Courier New"/>
                <w:color w:val="1F3864"/>
                <w:sz w:val="18"/>
                <w:szCs w:val="18"/>
              </w:rPr>
              <w:t xml:space="preserve">       │           EKF absolute</w:t>
            </w:r>
          </w:p>
          <w:p>
            <w:pPr>
              <w:spacing w:after="8" w:before="8"/>
            </w:pPr>
            <w:r>
              <w:rPr>
                <w:rFonts w:ascii="Courier New" w:cs="Courier New" w:eastAsia="Courier New" w:hAnsi="Courier New"/>
                <w:color w:val="1F3864"/>
                <w:sz w:val="18"/>
                <w:szCs w:val="18"/>
              </w:rPr>
              <w:t xml:space="preserve">       │           update</w:t>
            </w:r>
          </w:p>
          <w:p>
            <w:pPr>
              <w:spacing w:after="8" w:before="8"/>
            </w:pPr>
            <w:r>
              <w:rPr>
                <w:rFonts w:ascii="Courier New" w:cs="Courier New" w:eastAsia="Courier New" w:hAnsi="Courier New"/>
                <w:color w:val="1F3864"/>
                <w:sz w:val="18"/>
                <w:szCs w:val="18"/>
              </w:rPr>
              <w:t xml:space="preserve">       ▼                ▼          ▼</w:t>
            </w:r>
          </w:p>
          <w:p>
            <w:pPr>
              <w:spacing w:after="8" w:before="8"/>
            </w:pPr>
            <w:r>
              <w:rPr>
                <w:rFonts w:ascii="Courier New" w:cs="Courier New" w:eastAsia="Courier New" w:hAnsi="Courier New"/>
                <w:color w:val="1F3864"/>
                <w:sz w:val="18"/>
                <w:szCs w:val="18"/>
              </w:rPr>
              <w:t xml:space="preserve">  Kovaryans σ &gt; 5m → son geçerli değeri gönder</w:t>
            </w:r>
          </w:p>
        </w:tc>
      </w:tr>
    </w:tbl>
    <w:p>
      <w:pPr>
        <w:spacing w:after="60" w:before="60"/>
      </w:pPr>
      <w:r>
        <w:rPr>
          <w:sz w:val="22"/>
          <w:szCs w:val="22"/>
        </w:rPr>
        <w:t xml:space="preserve"/>
      </w:r>
    </w:p>
    <w:p>
      <w:pPr>
        <w:spacing w:after="80" w:before="220"/>
      </w:pPr>
      <w:r>
        <w:rPr>
          <w:rFonts w:ascii="Arial" w:cs="Arial" w:eastAsia="Arial" w:hAnsi="Arial"/>
          <w:b/>
          <w:bCs/>
          <w:color w:val="1F3864"/>
          <w:sz w:val="24"/>
          <w:szCs w:val="24"/>
          <w:u w:val="single"/>
        </w:rPr>
        <w:t xml:space="preserve">Şekil 5: İniş Alanı Uygunluk Hiyerarşisi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8" w:before="8"/>
            </w:pPr>
            <w:r>
              <w:rPr>
                <w:rFonts w:ascii="Courier New" w:cs="Courier New" w:eastAsia="Courier New" w:hAnsi="Courier New"/>
                <w:color w:val="1F3864"/>
                <w:sz w:val="18"/>
                <w:szCs w:val="18"/>
              </w:rPr>
              <w:t xml:space="preserve">  UAP/UAİ tespit edildi</w:t>
            </w:r>
          </w:p>
          <w:p>
            <w:pPr>
              <w:spacing w:after="8" w:before="8"/>
            </w:pPr>
            <w:r>
              <w:rPr>
                <w:rFonts w:ascii="Courier New" w:cs="Courier New" w:eastAsia="Courier New" w:hAnsi="Courier New"/>
                <w:color w:val="1F3864"/>
                <w:sz w:val="18"/>
                <w:szCs w:val="18"/>
              </w:rPr>
              <w:t xml:space="preserve">         │</w:t>
            </w:r>
          </w:p>
          <w:p>
            <w:pPr>
              <w:spacing w:after="8" w:before="8"/>
            </w:pPr>
            <w:r>
              <w:rPr>
                <w:rFonts w:ascii="Courier New" w:cs="Courier New" w:eastAsia="Courier New" w:hAnsi="Courier New"/>
                <w:color w:val="1F3864"/>
                <w:sz w:val="18"/>
                <w:szCs w:val="18"/>
              </w:rPr>
              <w:t xml:space="preserve">         ▼</w:t>
            </w:r>
          </w:p>
          <w:p>
            <w:pPr>
              <w:spacing w:after="8" w:before="8"/>
            </w:pPr>
            <w:r>
              <w:rPr>
                <w:rFonts w:ascii="Courier New" w:cs="Courier New" w:eastAsia="Courier New" w:hAnsi="Courier New"/>
                <w:color w:val="1F3864"/>
                <w:sz w:val="18"/>
                <w:szCs w:val="18"/>
              </w:rPr>
              <w:t xml:space="preserve">  Ellipse Fitting:</w:t>
            </w:r>
          </w:p>
          <w:p>
            <w:pPr>
              <w:spacing w:after="8" w:before="8"/>
            </w:pPr>
            <w:r>
              <w:rPr>
                <w:rFonts w:ascii="Courier New" w:cs="Courier New" w:eastAsia="Courier New" w:hAnsi="Courier New"/>
                <w:color w:val="1F3864"/>
                <w:sz w:val="18"/>
                <w:szCs w:val="18"/>
              </w:rPr>
              <w:t xml:space="preserve">  Elips görüntü sınırını kesiyor mu ?</w:t>
            </w:r>
          </w:p>
          <w:p>
            <w:pPr>
              <w:spacing w:after="8" w:before="8"/>
            </w:pPr>
            <w:r>
              <w:rPr>
                <w:rFonts w:ascii="Courier New" w:cs="Courier New" w:eastAsia="Courier New" w:hAnsi="Courier New"/>
                <w:color w:val="1F3864"/>
                <w:sz w:val="18"/>
                <w:szCs w:val="18"/>
              </w:rPr>
              <w:t xml:space="preserve">         │               │</w:t>
            </w:r>
          </w:p>
          <w:p>
            <w:pPr>
              <w:spacing w:after="8" w:before="8"/>
            </w:pPr>
            <w:r>
              <w:rPr>
                <w:rFonts w:ascii="Courier New" w:cs="Courier New" w:eastAsia="Courier New" w:hAnsi="Courier New"/>
                <w:color w:val="1F3864"/>
                <w:sz w:val="18"/>
                <w:szCs w:val="18"/>
              </w:rPr>
              <w:t xml:space="preserve">        EVET            HAYIR</w:t>
            </w:r>
          </w:p>
          <w:p>
            <w:pPr>
              <w:spacing w:after="8" w:before="8"/>
            </w:pPr>
            <w:r>
              <w:rPr>
                <w:rFonts w:ascii="Courier New" w:cs="Courier New" w:eastAsia="Courier New" w:hAnsi="Courier New"/>
                <w:color w:val="1F3864"/>
                <w:sz w:val="18"/>
                <w:szCs w:val="18"/>
              </w:rPr>
              <w:t xml:space="preserve">         │               │</w:t>
            </w:r>
          </w:p>
          <w:p>
            <w:pPr>
              <w:spacing w:after="8" w:before="8"/>
            </w:pPr>
            <w:r>
              <w:rPr>
                <w:rFonts w:ascii="Courier New" w:cs="Courier New" w:eastAsia="Courier New" w:hAnsi="Courier New"/>
                <w:color w:val="1F3864"/>
                <w:sz w:val="18"/>
                <w:szCs w:val="18"/>
              </w:rPr>
              <w:t xml:space="preserve">  landing_status=0      ▼</w:t>
            </w:r>
          </w:p>
          <w:p>
            <w:pPr>
              <w:spacing w:after="8" w:before="8"/>
            </w:pPr>
            <w:r>
              <w:rPr>
                <w:rFonts w:ascii="Courier New" w:cs="Courier New" w:eastAsia="Courier New" w:hAnsi="Courier New"/>
                <w:color w:val="1F3864"/>
                <w:sz w:val="18"/>
                <w:szCs w:val="18"/>
              </w:rPr>
              <w:t xml:space="preserve">  (kısmi görünür)  Ground Footprint:</w:t>
            </w:r>
          </w:p>
          <w:p>
            <w:pPr>
              <w:spacing w:after="8" w:before="8"/>
            </w:pPr>
            <w:r>
              <w:rPr>
                <w:rFonts w:ascii="Courier New" w:cs="Courier New" w:eastAsia="Courier New" w:hAnsi="Courier New"/>
                <w:color w:val="1F3864"/>
                <w:sz w:val="18"/>
                <w:szCs w:val="18"/>
              </w:rPr>
              <w:t xml:space="preserve">                   Alt kenar orta nokta elips içinde mi ?</w:t>
            </w:r>
          </w:p>
          <w:p>
            <w:pPr>
              <w:spacing w:after="8" w:before="8"/>
            </w:pPr>
            <w:r>
              <w:rPr>
                <w:rFonts w:ascii="Courier New" w:cs="Courier New" w:eastAsia="Courier New" w:hAnsi="Courier New"/>
                <w:color w:val="1F3864"/>
                <w:sz w:val="18"/>
                <w:szCs w:val="18"/>
              </w:rPr>
              <w:t xml:space="preserve">                         │               │</w:t>
            </w:r>
          </w:p>
          <w:p>
            <w:pPr>
              <w:spacing w:after="8" w:before="8"/>
            </w:pPr>
            <w:r>
              <w:rPr>
                <w:rFonts w:ascii="Courier New" w:cs="Courier New" w:eastAsia="Courier New" w:hAnsi="Courier New"/>
                <w:color w:val="1F3864"/>
                <w:sz w:val="18"/>
                <w:szCs w:val="18"/>
              </w:rPr>
              <w:t xml:space="preserve">                        EVET            HAYIR</w:t>
            </w:r>
          </w:p>
          <w:p>
            <w:pPr>
              <w:spacing w:after="8" w:before="8"/>
            </w:pPr>
            <w:r>
              <w:rPr>
                <w:rFonts w:ascii="Courier New" w:cs="Courier New" w:eastAsia="Courier New" w:hAnsi="Courier New"/>
                <w:color w:val="1F3864"/>
                <w:sz w:val="18"/>
                <w:szCs w:val="18"/>
              </w:rPr>
              <w:t xml:space="preserve">                         │               │</w:t>
            </w:r>
          </w:p>
          <w:p>
            <w:pPr>
              <w:spacing w:after="8" w:before="8"/>
            </w:pPr>
            <w:r>
              <w:rPr>
                <w:rFonts w:ascii="Courier New" w:cs="Courier New" w:eastAsia="Courier New" w:hAnsi="Courier New"/>
                <w:color w:val="1F3864"/>
                <w:sz w:val="18"/>
                <w:szCs w:val="18"/>
              </w:rPr>
              <w:t xml:space="preserve">                   landing_status=0    Perspektif yanılgısı ?</w:t>
            </w:r>
          </w:p>
          <w:p>
            <w:pPr>
              <w:spacing w:after="8" w:before="8"/>
            </w:pPr>
            <w:r>
              <w:rPr>
                <w:rFonts w:ascii="Courier New" w:cs="Courier New" w:eastAsia="Courier New" w:hAnsi="Courier New"/>
                <w:color w:val="1F3864"/>
                <w:sz w:val="18"/>
                <w:szCs w:val="18"/>
              </w:rPr>
              <w:t xml:space="preserve">                   (gerçek ihlal)      (üst kutu ≠ footprint)</w:t>
            </w:r>
          </w:p>
          <w:p>
            <w:pPr>
              <w:spacing w:after="8" w:before="8"/>
            </w:pPr>
            <w:r>
              <w:rPr>
                <w:rFonts w:ascii="Courier New" w:cs="Courier New" w:eastAsia="Courier New" w:hAnsi="Courier New"/>
                <w:color w:val="1F3864"/>
                <w:sz w:val="18"/>
                <w:szCs w:val="18"/>
              </w:rPr>
              <w:t xml:space="preserve">                                          │          │</w:t>
            </w:r>
          </w:p>
          <w:p>
            <w:pPr>
              <w:spacing w:after="8" w:before="8"/>
            </w:pPr>
            <w:r>
              <w:rPr>
                <w:rFonts w:ascii="Courier New" w:cs="Courier New" w:eastAsia="Courier New" w:hAnsi="Courier New"/>
                <w:color w:val="1F3864"/>
                <w:sz w:val="18"/>
                <w:szCs w:val="18"/>
              </w:rPr>
              <w:t xml:space="preserve">                                         EVET       HAYIR</w:t>
            </w:r>
          </w:p>
          <w:p>
            <w:pPr>
              <w:spacing w:after="8" w:before="8"/>
            </w:pPr>
            <w:r>
              <w:rPr>
                <w:rFonts w:ascii="Courier New" w:cs="Courier New" w:eastAsia="Courier New" w:hAnsi="Courier New"/>
                <w:color w:val="1F3864"/>
                <w:sz w:val="18"/>
                <w:szCs w:val="18"/>
              </w:rPr>
              <w:t xml:space="preserve">                                          │          │</w:t>
            </w:r>
          </w:p>
          <w:p>
            <w:pPr>
              <w:spacing w:after="8" w:before="8"/>
            </w:pPr>
            <w:r>
              <w:rPr>
                <w:rFonts w:ascii="Courier New" w:cs="Courier New" w:eastAsia="Courier New" w:hAnsi="Courier New"/>
                <w:color w:val="1F3864"/>
                <w:sz w:val="18"/>
                <w:szCs w:val="18"/>
              </w:rPr>
              <w:t xml:space="preserve">                                   landing_status=0  ▼</w:t>
            </w:r>
          </w:p>
          <w:p>
            <w:pPr>
              <w:spacing w:after="8" w:before="8"/>
            </w:pPr>
            <w:r>
              <w:rPr>
                <w:rFonts w:ascii="Courier New" w:cs="Courier New" w:eastAsia="Courier New" w:hAnsi="Courier New"/>
                <w:color w:val="1F3864"/>
                <w:sz w:val="18"/>
                <w:szCs w:val="18"/>
              </w:rPr>
              <w:t xml:space="preserve">                                   (perspektif)  Anomali Tespiti:</w:t>
            </w:r>
          </w:p>
          <w:p>
            <w:pPr>
              <w:spacing w:after="8" w:before="8"/>
            </w:pPr>
            <w:r>
              <w:rPr>
                <w:rFonts w:ascii="Courier New" w:cs="Courier New" w:eastAsia="Courier New" w:hAnsi="Courier New"/>
                <w:color w:val="1F3864"/>
                <w:sz w:val="18"/>
                <w:szCs w:val="18"/>
              </w:rPr>
              <w:t xml:space="preserve">                                                 İç ROI piksel std &gt; eşik ?</w:t>
            </w:r>
          </w:p>
          <w:p>
            <w:pPr>
              <w:spacing w:after="8" w:before="8"/>
            </w:pPr>
            <w:r>
              <w:rPr>
                <w:rFonts w:ascii="Courier New" w:cs="Courier New" w:eastAsia="Courier New" w:hAnsi="Courier New"/>
                <w:color w:val="1F3864"/>
                <w:sz w:val="18"/>
                <w:szCs w:val="18"/>
              </w:rPr>
              <w:t xml:space="preserve">                                                      │          │</w:t>
            </w:r>
          </w:p>
          <w:p>
            <w:pPr>
              <w:spacing w:after="8" w:before="8"/>
            </w:pPr>
            <w:r>
              <w:rPr>
                <w:rFonts w:ascii="Courier New" w:cs="Courier New" w:eastAsia="Courier New" w:hAnsi="Courier New"/>
                <w:color w:val="1F3864"/>
                <w:sz w:val="18"/>
                <w:szCs w:val="18"/>
              </w:rPr>
              <w:t xml:space="preserve">                                                     EVET       HAYIR</w:t>
            </w:r>
          </w:p>
          <w:p>
            <w:pPr>
              <w:spacing w:after="8" w:before="8"/>
            </w:pPr>
            <w:r>
              <w:rPr>
                <w:rFonts w:ascii="Courier New" w:cs="Courier New" w:eastAsia="Courier New" w:hAnsi="Courier New"/>
                <w:color w:val="1F3864"/>
                <w:sz w:val="18"/>
                <w:szCs w:val="18"/>
              </w:rPr>
              <w:t xml:space="preserve">                                                      │          │</w:t>
            </w:r>
          </w:p>
          <w:p>
            <w:pPr>
              <w:spacing w:after="8" w:before="8"/>
            </w:pPr>
            <w:r>
              <w:rPr>
                <w:rFonts w:ascii="Courier New" w:cs="Courier New" w:eastAsia="Courier New" w:hAnsi="Courier New"/>
                <w:color w:val="1F3864"/>
                <w:sz w:val="18"/>
                <w:szCs w:val="18"/>
              </w:rPr>
              <w:t xml:space="preserve">                                               landing_status=0  landing_status=1</w:t>
            </w:r>
          </w:p>
        </w:tc>
      </w:tr>
    </w:tbl>
    <w:p>
      <w:pPr>
        <w:pStyle w:val="Heading1"/>
        <w:spacing w:after="160" w:before="400"/>
      </w:pPr>
      <w:r>
        <w:rPr>
          <w:rFonts w:ascii="Arial Black" w:cs="Arial Black" w:eastAsia="Arial Black" w:hAnsi="Arial Black"/>
          <w:b/>
          <w:bCs/>
          <w:color w:val="1F3864"/>
          <w:sz w:val="28"/>
          <w:szCs w:val="28"/>
        </w:rPr>
        <w:t xml:space="preserve">4. ÖZGÜNLÜK (10 Puan)</w:t>
      </w:r>
    </w:p>
    <w:p>
      <w:pPr>
        <w:spacing w:after="60" w:before="60" w:line="276"/>
        <w:jc w:val="both"/>
      </w:pPr>
      <w:r>
        <w:rPr>
          <w:rFonts w:ascii="Arial" w:cs="Arial" w:eastAsia="Arial" w:hAnsi="Arial"/>
          <w:sz w:val="24"/>
          <w:szCs w:val="24"/>
        </w:rPr>
        <w:t xml:space="preserve">Özgünlük, hazır modellerin parametrik ince ayarlarında değil; yarışmanın somut donanım ve şartname kısıtlarına yapılan mimari adaptasyonlarda yatmaktadır.</w:t>
      </w:r>
    </w:p>
    <w:p>
      <w:pPr>
        <w:spacing w:after="60" w:before="60"/>
      </w:pPr>
      <w:r>
        <w:rPr>
          <w:sz w:val="22"/>
          <w:szCs w:val="22"/>
        </w:rPr>
        <w:t xml:space="preserve"/>
      </w:r>
    </w:p>
    <w:p>
      <w:pPr>
        <w:spacing w:after="60" w:before="60" w:line="276"/>
        <w:jc w:val="both"/>
      </w:pPr>
      <w:r>
        <w:rPr>
          <w:rFonts w:ascii="Arial" w:cs="Arial" w:eastAsia="Arial" w:hAnsi="Arial"/>
          <w:b/>
          <w:bCs/>
          <w:sz w:val="24"/>
          <w:szCs w:val="24"/>
        </w:rPr>
        <w:t xml:space="preserve">Semantik Ölçek Kurtarma (SSR) – IMU-Free Scale Recovery:</w:t>
      </w:r>
    </w:p>
    <w:p>
      <w:pPr>
        <w:spacing w:after="60" w:before="60" w:line="276"/>
        <w:jc w:val="both"/>
      </w:pPr>
      <w:r>
        <w:rPr>
          <w:rFonts w:ascii="Arial" w:cs="Arial" w:eastAsia="Arial" w:hAnsi="Arial"/>
          <w:sz w:val="24"/>
          <w:szCs w:val="24"/>
        </w:rPr>
        <w:t xml:space="preserve">IMU verisi olmayan monoküler kamerada scale drift problemini çözmek için şartnamede fiziksel boyutu kesin olarak tanımlı (4.5 m) UAP/UAİ işaretlerini 'Görsel Çapa' olarak kullanan özgün bir Ray Casting + Ground Plane + Moving Average + Kinematik EKF pipeline tasarlanmıştır. CubeSLAM [H], Pop-up SLAM [I] ve EAO-SLAM [J] teorik temellerini pratiğe uygulayan ve yalnızca yarışmanın fiziksel referans nesnesiyle çalışan bu entegrasyon literatürdeki benzerlerinden ayrışmaktadır.</w:t>
      </w:r>
    </w:p>
    <w:p>
      <w:pPr>
        <w:spacing w:after="60" w:before="60"/>
      </w:pPr>
      <w:r>
        <w:rPr>
          <w:sz w:val="22"/>
          <w:szCs w:val="22"/>
        </w:rPr>
        <w:t xml:space="preserve"/>
      </w:r>
    </w:p>
    <w:p>
      <w:pPr>
        <w:spacing w:after="60" w:before="60" w:line="276"/>
        <w:jc w:val="both"/>
      </w:pPr>
      <w:r>
        <w:rPr>
          <w:rFonts w:ascii="Arial" w:cs="Arial" w:eastAsia="Arial" w:hAnsi="Arial"/>
          <w:b/>
          <w:bCs/>
          <w:sz w:val="24"/>
          <w:szCs w:val="24"/>
        </w:rPr>
        <w:t xml:space="preserve">Piksel Yoğunluk Tabanlı Anomali Tespiti:</w:t>
      </w:r>
    </w:p>
    <w:p>
      <w:pPr>
        <w:spacing w:after="60" w:before="60" w:line="276"/>
        <w:jc w:val="both"/>
      </w:pPr>
      <w:r>
        <w:rPr>
          <w:rFonts w:ascii="Arial" w:cs="Arial" w:eastAsia="Arial" w:hAnsi="Arial"/>
          <w:sz w:val="24"/>
          <w:szCs w:val="24"/>
        </w:rPr>
        <w:t xml:space="preserve">YOLO'nun sınıf tanımadığı nesneleri (kaya, moloz, tanımsız cisim) tespit edemeyen körlüğünü aşmak için UAP/UAİ iç ROI üzerinde doku homojenlik analizi ve Ellipse Fitting tabanlı kısmi görünürlük kontrolü tasarlanmıştır. Bu yaklaşım, şartnamenin 'detected_undefined_objects' alanını algoritmik olarak doldurmanın tek güvenilir yoludur.</w:t>
      </w:r>
    </w:p>
    <w:p>
      <w:pPr>
        <w:spacing w:after="60" w:before="60"/>
      </w:pPr>
      <w:r>
        <w:rPr>
          <w:sz w:val="22"/>
          <w:szCs w:val="22"/>
        </w:rPr>
        <w:t xml:space="preserve"/>
      </w:r>
    </w:p>
    <w:p>
      <w:pPr>
        <w:spacing w:after="60" w:before="60" w:line="276"/>
        <w:jc w:val="both"/>
      </w:pPr>
      <w:r>
        <w:rPr>
          <w:rFonts w:ascii="Arial" w:cs="Arial" w:eastAsia="Arial" w:hAnsi="Arial"/>
          <w:b/>
          <w:bCs/>
          <w:sz w:val="24"/>
          <w:szCs w:val="24"/>
        </w:rPr>
        <w:t xml:space="preserve">Kinematik EKF ile IMU-Simüle Navigasyon:</w:t>
      </w:r>
    </w:p>
    <w:p>
      <w:pPr>
        <w:spacing w:after="60" w:before="60" w:line="276"/>
        <w:jc w:val="both"/>
      </w:pPr>
      <w:r>
        <w:rPr>
          <w:rFonts w:ascii="Arial" w:cs="Arial" w:eastAsia="Arial" w:hAnsi="Arial"/>
          <w:sz w:val="24"/>
          <w:szCs w:val="24"/>
        </w:rPr>
        <w:t xml:space="preserve">GPS kesildiğinde IMU verisi olmaksızın drone'un uçuş dinamiklerini GPS ısınma fazından kalibre edilmiş V ve A vektörleriyle modelleme ve EKF tahmin adımında bu kinematik modeli kullanma yaklaşımı, VINS-Mono gibi IMU gerektiren yöntemlerin bu yarışmada uygulanamaz olduğu kısıtta özgün bir mühendislik çözümüdür.</w:t>
      </w:r>
    </w:p>
    <w:p>
      <w:pPr>
        <w:spacing w:after="60" w:before="60"/>
      </w:pPr>
      <w:r>
        <w:rPr>
          <w:sz w:val="22"/>
          <w:szCs w:val="22"/>
        </w:rPr>
        <w:t xml:space="preserve"/>
      </w:r>
    </w:p>
    <w:p>
      <w:pPr>
        <w:spacing w:after="60" w:before="60" w:line="276"/>
        <w:jc w:val="both"/>
      </w:pPr>
      <w:r>
        <w:rPr>
          <w:rFonts w:ascii="Arial" w:cs="Arial" w:eastAsia="Arial" w:hAnsi="Arial"/>
          <w:b/>
          <w:bCs/>
          <w:sz w:val="24"/>
          <w:szCs w:val="24"/>
        </w:rPr>
        <w:t xml:space="preserve">Ground Footprint + Perspektif Yanılgısı Ayrımı:</w:t>
      </w:r>
    </w:p>
    <w:p>
      <w:pPr>
        <w:spacing w:after="60" w:before="60" w:line="276"/>
        <w:jc w:val="both"/>
      </w:pPr>
      <w:r>
        <w:rPr>
          <w:rFonts w:ascii="Arial" w:cs="Arial" w:eastAsia="Arial" w:hAnsi="Arial"/>
          <w:sz w:val="24"/>
          <w:szCs w:val="24"/>
        </w:rPr>
        <w:t xml:space="preserve">İniş uygunluğunu IoU tabanlı kutu kesişimi yerine nesnenin yere temas noktası (bounding box alt kenar orta noktası) üzerinden belirlemek ve perspektif yanılgısı durumunu gerçek ihlalden ayıran iki aşamalı karar mantığı şartname gereksinimini matematiksel düzeyde karşılayan özgün bir post-processing katmanıdır.</w:t>
      </w:r>
    </w:p>
    <w:p>
      <w:pPr>
        <w:spacing w:after="60" w:before="60"/>
      </w:pPr>
      <w:r>
        <w:rPr>
          <w:sz w:val="22"/>
          <w:szCs w:val="22"/>
        </w:rPr>
        <w:t xml:space="preserve"/>
      </w:r>
    </w:p>
    <w:p>
      <w:pPr>
        <w:spacing w:after="60" w:before="60" w:line="276"/>
        <w:jc w:val="both"/>
      </w:pPr>
      <w:r>
        <w:rPr>
          <w:rFonts w:ascii="Arial" w:cs="Arial" w:eastAsia="Arial" w:hAnsi="Arial"/>
          <w:b/>
          <w:bCs/>
          <w:sz w:val="24"/>
          <w:szCs w:val="24"/>
        </w:rPr>
        <w:t xml:space="preserve">4-Process Zero-Copy Mimari:</w:t>
      </w:r>
    </w:p>
    <w:p>
      <w:pPr>
        <w:spacing w:after="60" w:before="60" w:line="276"/>
        <w:jc w:val="both"/>
      </w:pPr>
      <w:r>
        <w:rPr>
          <w:rFonts w:ascii="Arial" w:cs="Arial" w:eastAsia="Arial" w:hAnsi="Arial"/>
          <w:sz w:val="24"/>
          <w:szCs w:val="24"/>
        </w:rPr>
        <w:t xml:space="preserve">Python GIL kısıtını multiprocessing.shared_memory ile zero-copy IPC kullanarak çözmek ve GPU sürecini (Process B) yalnızca matris işlemleriyle sınırlandırarak JSON yönetimi ve timeout mantığını bağımsız Process D'ye taşımak bu yarışma ortamına özgü bir sistem mühendisliği kararıdır.</w:t>
      </w:r>
    </w:p>
    <w:p>
      <w:pPr>
        <w:pStyle w:val="Heading1"/>
        <w:spacing w:after="160" w:before="400"/>
      </w:pPr>
      <w:r>
        <w:rPr>
          <w:rFonts w:ascii="Arial Black" w:cs="Arial Black" w:eastAsia="Arial Black" w:hAnsi="Arial Black"/>
          <w:b/>
          <w:bCs/>
          <w:color w:val="1F3864"/>
          <w:sz w:val="28"/>
          <w:szCs w:val="28"/>
        </w:rPr>
        <w:t xml:space="preserve">5. PROJE TAKVİMİ (10 Puan)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Zaman Dilimi</w:t>
            </w:r>
          </w:p>
        </w:tc>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Kilometre Taşı</w:t>
            </w:r>
          </w:p>
        </w:tc>
        <w:tc>
          <w:tcPr>
            <w:tcW w:type="dxa" w:w="422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Mühendislik Çıktısı</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Nisan 2026 Hf.4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OTR Teslimi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Mimari tasarım kararları kesinleştirildi. Process izolasyonu, SSR pipeline, EKF ve iniş hiyerarşisi belgelendi.</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Mayıs 2026 Hf.1–2</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Veri Hazırlama</w:t>
            </w:r>
          </w:p>
        </w:tc>
        <w:tc>
          <w:tcPr>
            <w:tcW w:type="dxa" w:w="4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VisDrone nadir açı filtresi, HIT-UAV termal entegrasyon, Albumentations fiziksel artırım (RandomRain/Fog), Cutout/GridMask, dead pixel maskeleme.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Mayıs 2026 Hf.3–4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Görev 1 Prototipi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YOLOv8m TRT FP16 dönüşümü + fine-tuning. ByteTrack MOT entegrasyonu. Scooter irtifa-normalize eşik. Tren Linear Alignment. Anomali filtresi + Ellipse Fitting.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Mayıs Hf.5–Haz. Hf.1</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4-Process Pipeline</w:t>
            </w:r>
          </w:p>
        </w:tc>
        <w:tc>
          <w:tcPr>
            <w:tcW w:type="dxa" w:w="4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multiprocessing.Process + shared_memory zero-copy IPC. Process A/B/C/D izolasyonu. HomView-MOT motion_status testi. 133 ms bütçe latency profiling.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Haziran 2026 Hf.2–3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Görev 2 Prototipi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ORB-SLAM2 pipeline + SSR Ray Casting implementasyonu. Kinematik EKF ısınma ve predict adımı. SSR Scale Filter (Moving Avg + RANSAC outlier). EKF kovaryans eşik testi.</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Haziran Hf.4–Tem. Hf.1</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Görev 3 Prototipi</w:t>
            </w:r>
          </w:p>
        </w:tc>
        <w:tc>
          <w:tcPr>
            <w:tcW w:type="dxa" w:w="4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XoFTR ONNX+TRT dönüşümü. LightGlue adaptive CLAHE. Kalman Tracker ego-motion compensation. Termal-RGB çapraz modalite stres testi.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Temmuz 2026 Hf.1–2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Bütünleşik Sistem Testi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Tüm 5 kritik senaryo stres testi. VRAM/latency profiling. Görüntü donması simülasyonu. FAST threshold dinamik ayar. UAP/UAİ anomali tespiti doğrulaması.</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Temmuz–Ağustos 2026</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Simülasyon Geri Bildirim</w:t>
            </w:r>
          </w:p>
        </w:tc>
        <w:tc>
          <w:tcPr>
            <w:tcW w:type="dxa" w:w="4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9 Temmuz simülasyon sonuçlarına göre öncelikli iyileştirme. Gerekirse SAHI dilim sayısı azaltma veya YOLOv8s geçiş değerlendirmesi.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Ağustos–Eylül 2026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Final ve Sunum</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Final Tasarım Raporu. Sunum hazırlığı. TEKNOFEST 2026 finali.</w:t>
            </w:r>
          </w:p>
        </w:tc>
      </w:tr>
    </w:tbl>
    <w:p>
      <w:pPr>
        <w:pStyle w:val="Heading1"/>
        <w:spacing w:after="160" w:before="400"/>
      </w:pPr>
      <w:r>
        <w:rPr>
          <w:rFonts w:ascii="Arial Black" w:cs="Arial Black" w:eastAsia="Arial Black" w:hAnsi="Arial Black"/>
          <w:b/>
          <w:bCs/>
          <w:color w:val="1F3864"/>
          <w:sz w:val="28"/>
          <w:szCs w:val="28"/>
        </w:rPr>
        <w:t xml:space="preserve">6. SONUÇLAR VE İNCELEME (30 Puan)</w:t>
      </w:r>
    </w:p>
    <w:p>
      <w:pPr>
        <w:spacing w:after="60" w:before="60" w:line="276"/>
        <w:jc w:val="both"/>
      </w:pPr>
      <w:r>
        <w:rPr>
          <w:rFonts w:ascii="Arial" w:cs="Arial" w:eastAsia="Arial" w:hAnsi="Arial"/>
          <w:sz w:val="24"/>
          <w:szCs w:val="24"/>
        </w:rPr>
        <w:t xml:space="preserve">Sistem geliştirme aşamasında olduğundan bu bölümde literatür destekli ön bulgular, tasarım kararlarının gerekçeleri, tespit edilen hatalar ve bunlara geliştirilen çözümler yer almaktadır.</w:t>
      </w:r>
    </w:p>
    <w:p>
      <w:pPr>
        <w:spacing w:after="60" w:before="60"/>
      </w:pPr>
      <w:r>
        <w:rPr>
          <w:sz w:val="22"/>
          <w:szCs w:val="22"/>
        </w:rPr>
        <w:t xml:space="preserve"/>
      </w:r>
    </w:p>
    <w:p>
      <w:pPr>
        <w:spacing w:after="60" w:before="60" w:line="276"/>
        <w:jc w:val="both"/>
      </w:pPr>
      <w:r>
        <w:rPr>
          <w:rFonts w:ascii="Arial" w:cs="Arial" w:eastAsia="Arial" w:hAnsi="Arial"/>
          <w:b/>
          <w:bCs/>
          <w:sz w:val="24"/>
          <w:szCs w:val="24"/>
        </w:rPr>
        <w:t xml:space="preserve">Literatür Destekli Performans Tahminleri: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Bileşen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Beklenen Performans</w:t>
            </w:r>
          </w:p>
        </w:tc>
        <w:tc>
          <w:tcPr>
            <w:tcW w:type="dxa" w:w="242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Kaynak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YOLOv8m TRT FP16 – RTX 4060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~8–12 ms/kare; PyTorch native'e göre 2–3× hız</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[A] Ultralytics TRT Docs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SAHI – VisDrone AP artışı</w:t>
            </w:r>
          </w:p>
        </w:tc>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+6.8% AP (FCOS), +5.1% (VFNet)</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[1] Akyon et al., ICIP 2022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ByteTrack – MOT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SORT ve DeepSORT'u MOTA'da geçiyor; truncation toleransı</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[F] Zhang et al., ECCV 2022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XoFTR – TIR-visible eşleme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LoFTR ve SuperGlue'yu LGHD/RoadScene benchmark'ta geçiyor</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[6] Tuzcuoğlu et al., CVPR 2024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HomView-MOT – UAV MOT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VisDrone ve UAV123'te MOTA/IDF1 state-of-the-art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[2] Ji et al., IEEE 2024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SSR – Scale Drift Azaltma</w:t>
            </w:r>
          </w:p>
        </w:tc>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GPS-denied fazda kinematik EKF ile drift büyüme hızı baskılanır (simülasyon ile doğrulanacak)</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Bu çalışma + [H],[I],[J]</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Toplam pipeline – Normal kare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~30–45 ms &lt; 133 ms ✓</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Kendi analiz</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Toplam pipeline – SAHI aktif</w:t>
            </w:r>
          </w:p>
        </w:tc>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~80–100 ms &lt; 133 ms ✓</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Kendi analiz</w:t>
            </w:r>
          </w:p>
        </w:tc>
      </w:tr>
    </w:tbl>
    <w:p>
      <w:pPr>
        <w:spacing w:after="60" w:before="60"/>
      </w:pPr>
      <w:r>
        <w:rPr>
          <w:sz w:val="22"/>
          <w:szCs w:val="22"/>
        </w:rPr>
        <w:t xml:space="preserve"/>
      </w:r>
    </w:p>
    <w:p>
      <w:pPr>
        <w:spacing w:after="60" w:before="60" w:line="276"/>
        <w:jc w:val="both"/>
      </w:pPr>
      <w:r>
        <w:rPr>
          <w:rFonts w:ascii="Arial" w:cs="Arial" w:eastAsia="Arial" w:hAnsi="Arial"/>
          <w:b/>
          <w:bCs/>
          <w:sz w:val="24"/>
          <w:szCs w:val="24"/>
        </w:rPr>
        <w:t xml:space="preserve">Tespit Edilen Hatalar ve Çözümleri (Ablation):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Tespit Edilen Hata</w:t>
            </w:r>
          </w:p>
        </w:tc>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Kök Neden</w:t>
            </w:r>
          </w:p>
        </w:tc>
        <w:tc>
          <w:tcPr>
            <w:tcW w:type="dxa" w:w="342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Uygulanan Çözüm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threading + GIL → GPU inference açlığı</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Python GIL CPU-bound thread'leri serialize eder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multiprocessing.Process + shared_memory zero-copy IPC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EKF + VINS-Mono → IMU gereksiniyor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Yarışmada IMU verisi yok; VINS-Mono uygulanamaz</w:t>
            </w:r>
          </w:p>
        </w:tc>
        <w:tc>
          <w:tcPr>
            <w:tcW w:type="dxa" w:w="3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Kinematik EKF (GPS kalibrasyon) + SSR absolute reset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Sabit β kompanzasyon → dinamik hata büyütür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Uçuş dinamikleri doğrusal değil; ivme değişkendir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EKF CA modeli; SSR ile kovaryans sıfırlama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SIFT/ORB termal fallback → %5 eşleme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Termal-RGB yoğunluk farkı keypoint çöküşüne yol açar</w:t>
            </w:r>
          </w:p>
        </w:tc>
        <w:tc>
          <w:tcPr>
            <w:tcW w:type="dxa" w:w="3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XoFTR → LightGlue → Kalman Tracker hiyerarşisi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Sabit CLAHE clip_limit → gürültü patlaması</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Sis yoğunluğu değişken; statik parametre yetersiz</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Histogram dağılımına göre adaptif clip_limit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Boş sonuç gönder → mAP cezası</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Eşleme çöküşünde puan korunmaz</w:t>
            </w:r>
          </w:p>
        </w:tc>
        <w:tc>
          <w:tcPr>
            <w:tcW w:type="dxa" w:w="3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Kalman Tracker ego-motion comp. ile tahmin gönder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UAP bağımlı Scooter eşiği → ölü kod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UAP görüntüde %90 yok; ölçek sıfırlanamaz</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ORB-SLAM2 z-ekseni çıktısından anlık irtifa/scale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Aggregator Process B içinde → GPU bloklama</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IPC yönetimi GPU matris işlemini keser</w:t>
            </w:r>
          </w:p>
        </w:tc>
        <w:tc>
          <w:tcPr>
            <w:tcW w:type="dxa" w:w="3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Bağımsız Process D (hafif I/O + CPU)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Gaussian artırım → fiziksel bozulmayı örtmüyor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Yağmur/sis farklı optik fizik; Gaussian yetersiz [M]</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Albumentations RandomRain/Fog [M][N] + Directional MotionBlur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Cutout gerekçesiz kullanım</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Occlusion robustness literatür dayanağı gösterilmemişti</w:t>
            </w:r>
          </w:p>
        </w:tc>
        <w:tc>
          <w:tcPr>
            <w:tcW w:type="dxa" w:w="3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Random Erasing [K] + GridMask [L]; VisDrone detection'da doğrulanmış</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CA modeli ani manevrada yetersiz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Sabit ivme yaw/pitch değişimlerini yakalayamaz</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Sınırlılık kabul edildi; simülasyon sonrası CTRA değerlendirilecek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Low-texture → ORB-SLAM2 feature kaybı</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Çimen/su/asfalt ORB corner extract'i başarısız kılar</w:t>
            </w:r>
          </w:p>
        </w:tc>
        <w:tc>
          <w:tcPr>
            <w:tcW w:type="dxa" w:w="3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FAST threshold entropi adaptasyonu + son güvenilir SSR scale korunur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YOLO körlüğü → tanımsız nesne atlanıyor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Kaya/moloz YOLO sınıf listesinde yok</w:t>
            </w:r>
          </w:p>
        </w:tc>
        <w:tc>
          <w:tcPr>
            <w:tcW w:type="dxa" w:w="3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İç ROI piksel anomali filtresi + detected_undefined_objects</w:t>
            </w:r>
          </w:p>
        </w:tc>
      </w:tr>
    </w:tbl>
    <w:p>
      <w:pPr>
        <w:spacing w:after="60" w:before="60"/>
      </w:pPr>
      <w:r>
        <w:rPr>
          <w:sz w:val="22"/>
          <w:szCs w:val="22"/>
        </w:rPr>
        <w:t xml:space="preserve"/>
      </w:r>
    </w:p>
    <w:p>
      <w:pPr>
        <w:spacing w:after="60" w:before="60" w:line="276"/>
        <w:jc w:val="both"/>
      </w:pPr>
      <w:r>
        <w:rPr>
          <w:rFonts w:ascii="Arial" w:cs="Arial" w:eastAsia="Arial" w:hAnsi="Arial"/>
          <w:b/>
          <w:bCs/>
          <w:sz w:val="24"/>
          <w:szCs w:val="24"/>
        </w:rPr>
        <w:t xml:space="preserve">Bilinen Sınırlılıklar:</w:t>
      </w:r>
    </w:p>
    <w:p>
      <w:pPr>
        <w:pStyle w:val="ListParagraph"/>
        <w:numPr>
          <w:ilvl w:val="0"/>
          <w:numId w:val="2"/>
        </w:numPr>
        <w:spacing w:after="40" w:before="40" w:line="276"/>
      </w:pPr>
      <w:r>
        <w:rPr>
          <w:rFonts w:ascii="Arial" w:cs="Arial" w:eastAsia="Arial" w:hAnsi="Arial"/>
          <w:sz w:val="24"/>
          <w:szCs w:val="24"/>
        </w:rPr>
        <w:t xml:space="preserve">Ground Plane varsayımı (Z=0): Köprü, eğimli arazi veya yüksek yapı üzerinde hatalı scale üretebilir. Simülasyon ölçümüyle tolerans sınırı belirlenecektir.</w:t>
      </w:r>
    </w:p>
    <w:p>
      <w:pPr>
        <w:pStyle w:val="ListParagraph"/>
        <w:numPr>
          <w:ilvl w:val="0"/>
          <w:numId w:val="2"/>
        </w:numPr>
        <w:spacing w:after="40" w:before="40" w:line="276"/>
      </w:pPr>
      <w:r>
        <w:rPr>
          <w:rFonts w:ascii="Arial" w:cs="Arial" w:eastAsia="Arial" w:hAnsi="Arial"/>
          <w:sz w:val="24"/>
          <w:szCs w:val="24"/>
        </w:rPr>
        <w:t xml:space="preserve">Kinematik EKF Sabit İvme (CA) Modeli: CA modeli ani yaw veya pitch manevralarında drone'un gerçek ivmesini yansıtmaz. GPS ısınma fazından kalibre edilen ortalama ivme bu anlık değişimleri yakalayamaz; GPS kesilmesinden sonra manevralı uçuşta RMSE artışı beklenmektedir. Bu sınırlılık simülasyonda ölçülerek gerekirse Constant Turn Rate and Acceleration (CTRA) modeli değerlendirilecektir.</w:t>
      </w:r>
    </w:p>
    <w:p>
      <w:pPr>
        <w:pStyle w:val="ListParagraph"/>
        <w:numPr>
          <w:ilvl w:val="0"/>
          <w:numId w:val="2"/>
        </w:numPr>
        <w:spacing w:after="40" w:before="40" w:line="276"/>
      </w:pPr>
      <w:r>
        <w:rPr>
          <w:rFonts w:ascii="Arial" w:cs="Arial" w:eastAsia="Arial" w:hAnsi="Arial"/>
          <w:sz w:val="24"/>
          <w:szCs w:val="24"/>
        </w:rPr>
        <w:t xml:space="preserve">ORB-SLAM2 Loop Closure: En güçlü drift önleme mekanizması olan loop closure, aynı bölgenin yeniden ziyaret edilmesine bağlıdır. 5 dakikalık tek yönlü uçuşta loop closure tetiklenme ihtimali düşüktür; bu durumda drift azaltma yalnızca SSR absolute reset ve kinematik modele dayanmaktadır.</w:t>
      </w:r>
    </w:p>
    <w:p>
      <w:pPr>
        <w:pStyle w:val="ListParagraph"/>
        <w:numPr>
          <w:ilvl w:val="0"/>
          <w:numId w:val="2"/>
        </w:numPr>
        <w:spacing w:after="40" w:before="40" w:line="276"/>
      </w:pPr>
      <w:r>
        <w:rPr>
          <w:rFonts w:ascii="Arial" w:cs="Arial" w:eastAsia="Arial" w:hAnsi="Arial"/>
          <w:sz w:val="24"/>
          <w:szCs w:val="24"/>
        </w:rPr>
        <w:t xml:space="preserve">Tracking Lost – Relocalization Başarısızlığı: ORB-SLAM2 tamamen bilinmeyen bir sahnede (düşük doku, aşırı hız) relocalization yapamayabilir. Bu durumda Process C sıfır ötelemeli son geçerli poz döndürür; EKF yalnızca kinematik modelle devam eder ve RMSE artmaya başlar. Güven kovaryansı eşiği (σ &gt; 5 m) aşılınca son güvenilir değer gönderilir.</w:t>
      </w:r>
    </w:p>
    <w:p>
      <w:pPr>
        <w:pStyle w:val="ListParagraph"/>
        <w:numPr>
          <w:ilvl w:val="0"/>
          <w:numId w:val="2"/>
        </w:numPr>
        <w:spacing w:after="40" w:before="40" w:line="276"/>
      </w:pPr>
      <w:r>
        <w:rPr>
          <w:rFonts w:ascii="Arial" w:cs="Arial" w:eastAsia="Arial" w:hAnsi="Arial"/>
          <w:sz w:val="24"/>
          <w:szCs w:val="24"/>
        </w:rPr>
        <w:t xml:space="preserve">Düşük Dokulu Zemin: Çimen, su yüzeyi, homojen asfalt gibi düşük dokulu zeminlerde ORB-SLAM2 yeterli feature extract edemez. Bu durum FAST threshold dinamik ayarıyla kısmen hafifletilir ancak tamamen önlenemez. Kritik oturumlarda bu risk yüksek olursa son güvenilir SSR skalası korunur.</w:t>
      </w:r>
    </w:p>
    <w:p>
      <w:pPr>
        <w:pStyle w:val="ListParagraph"/>
        <w:numPr>
          <w:ilvl w:val="0"/>
          <w:numId w:val="2"/>
        </w:numPr>
        <w:spacing w:after="40" w:before="40" w:line="276"/>
      </w:pPr>
      <w:r>
        <w:rPr>
          <w:rFonts w:ascii="Arial" w:cs="Arial" w:eastAsia="Arial" w:hAnsi="Arial"/>
          <w:sz w:val="24"/>
          <w:szCs w:val="24"/>
        </w:rPr>
        <w:t xml:space="preserve">Scooter Geçiş Anı: Sürücünün scooter'a biniş/iniş geçiş karesinde bounding box boyutu orta banttadır (ne tam sürücülü ne tam sürücüsüz). Bu belirsizlik bölgesinde (%40–%60 confidence) karar önceki 3 karenin temporal oyu (ByteTrack trajectory) ile alınır; çoğunluk hangi etiketi veriyorsa o benimsenir.</w:t>
      </w:r>
    </w:p>
    <w:p>
      <w:pPr>
        <w:pStyle w:val="ListParagraph"/>
        <w:numPr>
          <w:ilvl w:val="0"/>
          <w:numId w:val="2"/>
        </w:numPr>
        <w:spacing w:after="40" w:before="40" w:line="276"/>
      </w:pPr>
      <w:r>
        <w:rPr>
          <w:rFonts w:ascii="Arial" w:cs="Arial" w:eastAsia="Arial" w:hAnsi="Arial"/>
          <w:sz w:val="24"/>
          <w:szCs w:val="24"/>
        </w:rPr>
        <w:t xml:space="preserve">Çakışan İhlal Mekanizmaları Öncelik Sırası: UAP/UAİ üzerinde hem YOLO tespiti (taşıt/insan) hem anomali filtresi eş zamanlı tetiklenirse öncelik şu hiyerarşiyi izler: (1) Kısmi görünürlük → anında Uygun Değil. (2) YOLO tespiti (ID:0/1) Ground Footprint içinde → Uygun Değil. (3) Anomali filtresi tetiklendi → Uygun Değil. Üç koşul da negatifse → Uygun. Bu sıra hem RMSE hem mAP açısından en tutucu (false negative öncelikli) stratejiyi uygular.</w:t>
      </w:r>
    </w:p>
    <w:p>
      <w:pPr>
        <w:pStyle w:val="ListParagraph"/>
        <w:numPr>
          <w:ilvl w:val="0"/>
          <w:numId w:val="2"/>
        </w:numPr>
        <w:spacing w:after="40" w:before="40" w:line="276"/>
      </w:pPr>
      <w:r>
        <w:rPr>
          <w:rFonts w:ascii="Arial" w:cs="Arial" w:eastAsia="Arial" w:hAnsi="Arial"/>
          <w:sz w:val="24"/>
          <w:szCs w:val="24"/>
        </w:rPr>
        <w:t xml:space="preserve">SAHI aktif karelerde latency 80–100 ms; darboğaz oluşursa dilim sayısı 4'e düşürülecektir.</w:t>
      </w:r>
    </w:p>
    <w:p>
      <w:pPr>
        <w:pStyle w:val="ListParagraph"/>
        <w:numPr>
          <w:ilvl w:val="0"/>
          <w:numId w:val="2"/>
        </w:numPr>
        <w:spacing w:after="40" w:before="40" w:line="276"/>
      </w:pPr>
      <w:r>
        <w:rPr>
          <w:rFonts w:ascii="Arial" w:cs="Arial" w:eastAsia="Arial" w:hAnsi="Arial"/>
          <w:sz w:val="24"/>
          <w:szCs w:val="24"/>
        </w:rPr>
        <w:t xml:space="preserve">Kinematik EKF kalibrasyonu ilk 450 karenin GPS kalitesine bağlıdır. Kötü GPS sinyali V/A vektörlerini hatalı kalibre edebilir.</w:t>
      </w:r>
    </w:p>
    <w:p>
      <w:pPr>
        <w:pStyle w:val="Heading1"/>
        <w:spacing w:after="160" w:before="400"/>
      </w:pPr>
      <w:r>
        <w:rPr>
          <w:rFonts w:ascii="Arial Black" w:cs="Arial Black" w:eastAsia="Arial Black" w:hAnsi="Arial Black"/>
          <w:b/>
          <w:bCs/>
          <w:color w:val="1F3864"/>
          <w:sz w:val="28"/>
          <w:szCs w:val="28"/>
        </w:rPr>
        <w:t xml:space="preserve">7. KAYNAKÇA (5 PUAN)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No.</w:t>
            </w:r>
          </w:p>
        </w:tc>
        <w:tc>
          <w:tcPr>
            <w:tcW w:type="dxa" w:w="846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2"/>
                <w:szCs w:val="22"/>
              </w:rPr>
              <w:t xml:space="preserve">Kaynak (IEEE Formatı)</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[1]</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F. C. Akyon, S. O. Altinuc ve A. Temizel, "Slicing Aided Hyper Inference and Fine-tuning for Small Object Detection," 2022 IEEE International Conference on Image Processing (ICIP), Bordeaux, 2022, pp. 966–970. DOI: 10.1109/ICIP46576.2022.9897990</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[2]</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D. Ji, L. Zhu, S. Gao ve diğerleri, "View-Centric Multi-Object Tracking with Homographic Matching in Moving UAV," IEEE Transactions on Image Processing, 2024. arXiv:2403.10830</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[3]</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R. Ke, Z. Li, J. Kim ve diğerleri, "An Adaptive Framework for Multi-Vehicle Ground Speed Estimation in Airborne Videos," Remote Sensing (MDPI), vol. 11, no. 10, p. 1241, 2019. DOI: 10.3390/rs11101241</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[4]</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G. Jocher, A. Chaurasia ve J. Qiu, "Ultralytics YOLOv8," GitHub, 2023. Erişim: https://github.com/ultralytics/ultralytics</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[5]</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R. Mur-Artal ve J. D. Tardos, "ORB-SLAM2: An Open-Source SLAM System for Monocular, Stereo, and RGB-D Cameras," IEEE Transactions on Robotics, vol. 33, no. 5, pp. 1255–1262, 2017. DOI: 10.1109/TRO.2017.2705103</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[6]</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Ö. Tuzcuoğlu, A. Köksal, B. Sofu, S. Kalkan ve A. A. Alatan, "XoFTR: Cross-modal Feature Matching Transformer," IEEE/CVF CVPR Workshops (CVPRW), 2024, pp. 4275–4286. arXiv:2404.09692</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[7]</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P. Zhu, L. Wen, D. Du ve diğerleri, "Detection and Tracking Meet Drones Challenge," IEEE TPAMI, vol. 44, no. 11, pp. 7380–7399, 2022. DOI: 10.1109/TPAMI.2021.3119563</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[8]</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D. Du, Y. Qi, H. Yu ve diğerleri, "The Unmanned Aerial Vehicle Benchmark: Object Detection and Tracking," ECCV, 2018, pp. 375–391. DOI: 10.1007/978-3-030-01249-6_23</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[9]</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N. U. A. Tahir, Z. Long, Z. Zhang, M. Asim ve M. ELAffendi, "PVswin-YOLOv8s: UAV-based Pedestrian and Vehicle Detection for Traffic Management in Smart Cities Using Improved YOLOv8," Drones (MDPI), vol. 8, no. 3, p. 84, 2024. DOI: 10.3390/drones8030084</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[10]</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J. Ding ve diğerleri, "Recent Advances for Aerial Object Detection: A Survey," ACM Computing Surveys, vol. 57, no. 1, 2024. DOI: 10.1145/3664598</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[11]</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H. Zhang, C. Hao, W. Song ve diğerleri, "Adaptive Slicing-Aided Hyper Inference for Small Object Detection in High-Resolution Remote Sensing Images," Remote Sensing (MDPI), vol. 15, no. 5, p. 1249, 2023. DOI: 10.3390/rs15051249</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[13]</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S. Abdollahzadeh, P.-L. Proulx, M. S. Allili ve J.-F. Lapointe, "Safe Landing Zones Detection for UAVs Using Deep Regression," CRV 2022, pp. 213–218. DOI: 10.1109/CRV55824.2022.00035</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[14]</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J. A. Loera-Ponce ve diğerleri, "Vision-Based Risk Aware Emergency Landing for UAVs in Complex Urban Environments," arXiv:2505.20423, 2025.</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[A]</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Ultralytics, "TensorRT Export – Performance Benchmarks," Ultralytics Docs, 2024. https://docs.ultralytics.com/integrations/tensorrt</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[B]</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D. Liu, W. Cui ve diğerleri, "Accumulative Errors Optimization for Visual Odometry of ORB-SLAM2 Based on RGB-D Cameras," ISPRS Int. J. Geo-Inf., vol. 8, no. 12, p. 581, 2019. DOI: 10.3390/ijgi8120581</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[D]</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P. Lindenberger, P.-E. Sarlin ve M. Pollefeys, "LightGlue: Local Feature Matching at Light Speed," IEEE/CVF ICCV, Paris, 2023. arXiv:2306.13643</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[E]</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Z. Chen ve diğerleri, "BEV-ODOM: Reducing Scale Drift in Monocular Visual Odometry with BEV Representation," arXiv:2411.10195, 2024.</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[F]</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Y. Zhang, P. Sun, Y. Jiang ve diğerleri, "ByteTrack: Multi-Object Tracking by Associating Every Detection Box," ECCV, 2022. arXiv:2110.06864</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[G]</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Z. Suo, S. Wang, H. Xiao ve diğerleri, "HIT-UAV: A High-altitude Infrared Thermal Dataset for Unmanned Aerial Vehicle-based Object Detection," Scientific Data, vol. 10, no. 1, p. 227, 2023. DOI: 10.1038/s41597-023-02154-z</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[H]</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S. Yang ve S. Scherer, "CubeSLAM: Monocular 3-D Object SLAM," IEEE Transactions on Robotics, vol. 35, no. 4, pp. 925–938, 2019. DOI: 10.1109/TRO.2019.2909168</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[I]</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C. Yang, Z. Wang, Y. Bao, D. Shen ve R. Li, "Pop-up SLAM: Semantic Monocular Plane SLAM for Low-texture Environments," IEEE IROS, 2016, pp. 3224–3231. DOI: 10.1109/IROS.2016.7759495</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[J]</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H. Ye, H. Huang ve M. Liu, "EAO-SLAM: Monocular Semi-Dense Object SLAM Based on Ensemble Data Association," IEEE IROS, 2020, pp. 4966–4973. arXiv:2004.12730</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[K]</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Z. Zhong, L. Zheng, G. Kang, S. Li ve Y. Yang, "Random Erasing Data Augmentation," AAAI Conference on Artificial Intelligence, 2020, pp. 13001–13008. arXiv:1708.04896</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[L]</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P. Chen, S. Liu, H. Zhao ve J. Jia, "GridMask Data Augmentation," arXiv preprint arXiv:2001.04086, 2020.</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[M]</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M. Tremblay, S. S. Halder, R. de Charette ve J.-F. Lalonde, "Rain Rendering for Evaluating and Improving Robustness to Bad Weather," International Journal of Computer Vision (IJCV), vol. 129, pp. 1–27, 2021. DOI: 10.1007/s11263-020-01366-3</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[N]</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W. Fang, G. Zhang, Y. Zheng ve Y. Chen, "Multi-Task Learning for UAV Aerial Object Detection in Foggy Weather Condition," Remote Sensing (MDPI), vol. 15, no. 18, p. 4617, 2023. DOI: 10.3390/rs15184617</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[16]</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TEKNOFEST, "Havacılıkta Yapay Zeka Yarışması Genel Şartnamesi 2026," T3 Vakfı, Şubat 2026.</w:t>
            </w:r>
          </w:p>
        </w:tc>
      </w:tr>
      <w:tr>
        <w:tc>
          <w:tcPr>
            <w:tcW w:type="dxa" w:w="560"/>
            <w:tcBorders>
              <w:top w:val="single" w:color="CCCCCC" w:sz="1"/>
              <w:left w:val="single" w:color="CCCCCC" w:sz="1"/>
              <w:bottom w:val="single" w:color="CCCCCC" w:sz="1"/>
              <w:right w:val="single" w:color="CCCCCC" w:sz="1"/>
            </w:tcBorders>
            <w:shd w:fill="E9EFF7" w:val="clear"/>
            <w:tcMar>
              <w:top w:type="dxa" w:w="80"/>
              <w:left w:type="dxa" w:w="140"/>
              <w:bottom w:type="dxa" w:w="80"/>
              <w:right w:type="dxa" w:w="140"/>
            </w:tcMar>
          </w:tcPr>
          <w:p>
            <w:pPr>
              <w:jc w:val="center"/>
            </w:pPr>
            <w:r>
              <w:rPr>
                <w:rFonts w:ascii="Arial" w:cs="Arial" w:eastAsia="Arial" w:hAnsi="Arial"/>
                <w:b/>
                <w:bCs/>
                <w:sz w:val="22"/>
                <w:szCs w:val="22"/>
              </w:rPr>
              <w:t xml:space="preserve">[17]</w:t>
            </w:r>
          </w:p>
        </w:tc>
        <w:tc>
          <w:tcPr>
            <w:tcW w:type="dxa" w:w="84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line="256"/>
              <w:jc w:val="both"/>
            </w:pPr>
            <w:r>
              <w:rPr>
                <w:rFonts w:ascii="Arial" w:cs="Arial" w:eastAsia="Arial" w:hAnsi="Arial"/>
                <w:sz w:val="21"/>
                <w:szCs w:val="21"/>
              </w:rPr>
              <w:t xml:space="preserve">TEKNOFEST, "Havacılıkta Yapay Zeka Yarışması Teknik Şartnamesi v1.1," T3 Vakfı, Nisan 2026.</w:t>
            </w:r>
          </w:p>
        </w:tc>
      </w:tr>
    </w:tbl>
    <w:p>
      <w:pPr>
        <w:pStyle w:val="Heading1"/>
        <w:spacing w:after="160" w:before="400"/>
      </w:pPr>
      <w:r>
        <w:rPr>
          <w:rFonts w:ascii="Arial Black" w:cs="Arial Black" w:eastAsia="Arial Black" w:hAnsi="Arial Black"/>
          <w:b/>
          <w:bCs/>
          <w:color w:val="1F3864"/>
          <w:sz w:val="28"/>
          <w:szCs w:val="28"/>
        </w:rPr>
        <w:t xml:space="preserve">8. GENEL RAPOR DÜZENİ (5 PUAN)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Kural</w:t>
            </w:r>
          </w:p>
        </w:tc>
        <w:tc>
          <w:tcPr>
            <w:tcW w:type="dxa" w:w="582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Uygulama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Yazı tipi</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Arial (metin 12 pt / 24 half-pt, başlık Arial Black 14 pt / 28 half-pt)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Satır aralığı</w:t>
            </w:r>
          </w:p>
        </w:tc>
        <w:tc>
          <w:tcPr>
            <w:tcW w:type="dxa" w:w="5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1.15 (276 twips)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Hizalama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İki tarafa yaslı (Justified)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Kenar boşlukları</w:t>
            </w:r>
          </w:p>
        </w:tc>
        <w:tc>
          <w:tcPr>
            <w:tcW w:type="dxa" w:w="5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Tüm kenarlar 2.5 cm (1800 DXA)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Sayfa numaralama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Kapak hariç tüm sayfalar sıralı</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Sayfa sayısı</w:t>
            </w:r>
          </w:p>
        </w:tc>
        <w:tc>
          <w:tcPr>
            <w:tcW w:type="dxa" w:w="5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Min. 6, maks. 15 sayfa (şartname limiti)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İçindekiler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Mevcut – Şekil Listesi ve Tablo Listesi dahil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Kaynakça formatı</w:t>
            </w:r>
          </w:p>
        </w:tc>
        <w:tc>
          <w:tcPr>
            <w:tcW w:type="dxa" w:w="5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both"/>
            </w:pPr>
            <w:r>
              <w:rPr>
                <w:rFonts w:ascii="Arial" w:cs="Arial" w:eastAsia="Arial" w:hAnsi="Arial"/>
                <w:sz w:val="22"/>
                <w:szCs w:val="22"/>
              </w:rPr>
              <w:t xml:space="preserve">IEEE formatı (Bölüm 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Kişisel bilgi</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2"/>
                <w:szCs w:val="22"/>
              </w:rPr>
              <w:t xml:space="preserve">Takım şemasında isim/soyisim/fotoğraf YOK (şartname gereği)</w:t>
            </w:r>
          </w:p>
        </w:tc>
      </w:tr>
    </w:tbl>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Black" w:cs="Arial Black" w:eastAsia="Arial Black" w:hAnsi="Arial Black"/>
      <w:b/>
      <w:bCs/>
      <w:color w:val="1F3864"/>
      <w:sz w:val="28"/>
      <w:szCs w:val="28"/>
    </w:rPr>
  </w:style>
  <w:style w:type="paragraph" w:styleId="Heading2">
    <w:name w:val="Heading 2"/>
    <w:basedOn w:val="Normal"/>
    <w:next w:val="Normal"/>
    <w:qFormat/>
    <w:pPr>
      <w:spacing w:after="120" w:before="3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2026-04-21T10:43:18.953Z</dcterms:created>
  <dcterms:modified xsi:type="dcterms:W3CDTF">2026-04-21T10:43:18.954Z</dcterms:modified>
</cp:coreProperties>
</file>

<file path=docProps/custom.xml><?xml version="1.0" encoding="utf-8"?>
<Properties xmlns="http://schemas.openxmlformats.org/officeDocument/2006/custom-properties" xmlns:vt="http://schemas.openxmlformats.org/officeDocument/2006/docPropsVTypes"/>
</file>